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</w:t>
      </w:r>
    </w:p>
    <w:p>
      <w:pPr>
        <w:pStyle w:val="Author"/>
      </w:pPr>
      <w:r>
        <w:t xml:space="preserve">Jorge Mendez</w:t>
      </w:r>
    </w:p>
    <w:p>
      <w:pPr>
        <w:pStyle w:val="Date"/>
      </w:pPr>
      <w:r>
        <w:t xml:space="preserve">2026-02-07</w:t>
      </w:r>
    </w:p>
    <w:bookmarkStart w:id="26" w:name="problem-1-savings-faraway"/>
    <w:p>
      <w:pPr>
        <w:pStyle w:val="Heading2"/>
      </w:pPr>
      <w:r>
        <w:t xml:space="preserve">Problem 1: savings (faraway)</w:t>
      </w:r>
    </w:p>
    <w:bookmarkStart w:id="20" w:name="Xb8b56494152a7d6944921c43c1001c05f20d97c"/>
    <w:p>
      <w:pPr>
        <w:pStyle w:val="Heading3"/>
      </w:pPr>
      <w:r>
        <w:t xml:space="preserve">(1a) Build the Design Matrix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rPr>
                <m:sty m:val="b"/>
              </m:rPr>
              <m:t>β</m:t>
            </m:r>
          </m:e>
        </m:acc>
      </m:oMath>
      <w:r>
        <w:t xml:space="preserve"> </w:t>
      </w:r>
      <w:r>
        <w:t xml:space="preserve">from Scratch</w:t>
      </w:r>
    </w:p>
    <w:p>
      <w:pPr>
        <w:pStyle w:val="FirstParagraph"/>
      </w:pPr>
      <w:r>
        <w:t xml:space="preserve">We consider the multiple linear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y</m:t>
          </m:r>
          <m:r>
            <m:rPr>
              <m:sty m:val="p"/>
            </m:rPr>
            <m:t>=</m:t>
          </m:r>
          <m:r>
            <m:t>X</m:t>
          </m:r>
          <m:r>
            <m:rPr>
              <m:sty m:val="b"/>
            </m:rPr>
            <m:t>β</m:t>
          </m:r>
          <m:r>
            <m:rPr>
              <m:sty m:val="p"/>
            </m:rPr>
            <m:t>+</m:t>
          </m:r>
          <m:r>
            <m:rPr>
              <m:sty m:val="b"/>
            </m:rPr>
            <m:t>ε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b"/>
            </m:rPr>
            <m:t>ε</m:t>
          </m:r>
          <m:r>
            <m:rPr>
              <m:sty m:val="p"/>
            </m:rPr>
            <m:t>∼</m:t>
          </m:r>
          <m:r>
            <m:t>N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"/>
                </m:rP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I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ty m:val="b"/>
          </m:rPr>
          <m:t>y</m:t>
        </m:r>
      </m:oMath>
      <w:r>
        <w:t xml:space="preserve"> </w:t>
      </w:r>
      <w:r>
        <w:t xml:space="preserve">is the response vector,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design (model) matrix containing a column of ones for the intercept and the predictor variables,</w:t>
      </w:r>
      <w:r>
        <w:t xml:space="preserve"> </w:t>
      </w:r>
      <m:oMath>
        <m:r>
          <m:rPr>
            <m:sty m:val="b"/>
          </m:rPr>
          <m:t>β</m:t>
        </m:r>
      </m:oMath>
      <w:r>
        <w:t xml:space="preserve"> </w:t>
      </w:r>
      <w:r>
        <w:t xml:space="preserve">is the vector of regression coefficients, and</w:t>
      </w:r>
      <w:r>
        <w:t xml:space="preserve"> </w:t>
      </w:r>
      <m:oMath>
        <m:r>
          <m:rPr>
            <m:sty m:val="b"/>
          </m:rPr>
          <m:t>ε</m:t>
        </m:r>
      </m:oMath>
      <w:r>
        <w:t xml:space="preserve"> </w:t>
      </w:r>
      <w:r>
        <w:t xml:space="preserve">is the random error vector.</w:t>
      </w:r>
    </w:p>
    <w:p>
      <w:pPr>
        <w:pStyle w:val="BodyText"/>
      </w:pPr>
      <w:r>
        <w:t xml:space="preserve">The ordinary least squares (OLS) estimator of</w:t>
      </w:r>
      <w:r>
        <w:t xml:space="preserve"> </w:t>
      </w:r>
      <m:oMath>
        <m:r>
          <m:rPr>
            <m:sty m:val="b"/>
          </m:rPr>
          <m:t>β</m:t>
        </m:r>
      </m:oMath>
      <w:r>
        <w:t xml:space="preserve"> </w:t>
      </w:r>
      <w:r>
        <w:t xml:space="preserve">is given by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β</m:t>
              </m:r>
            </m:e>
          </m:acc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rPr>
              <m:sty m:val="b"/>
            </m:rP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estimator minimizes the sum of squared residuals and provides the regression coefficient estimates for the multiple linear regression model.</w:t>
      </w:r>
    </w:p>
    <w:p>
      <w:pPr>
        <w:pStyle w:val="SourceCode"/>
      </w:pPr>
      <w:r>
        <w:rPr>
          <w:rStyle w:val="VerbatimChar"/>
        </w:rPr>
        <w:t xml:space="preserve">##           Intercept pop15 pop75     dpi ddpi</w:t>
      </w:r>
      <w:r>
        <w:br/>
      </w:r>
      <w:r>
        <w:rPr>
          <w:rStyle w:val="VerbatimChar"/>
        </w:rPr>
        <w:t xml:space="preserve">## Australia         1 29.35  2.87 2329.68 2.87</w:t>
      </w:r>
      <w:r>
        <w:br/>
      </w:r>
      <w:r>
        <w:rPr>
          <w:rStyle w:val="VerbatimChar"/>
        </w:rPr>
        <w:t xml:space="preserve">## Austria           1 23.32  4.41 1507.99 3.93</w:t>
      </w:r>
      <w:r>
        <w:br/>
      </w:r>
      <w:r>
        <w:rPr>
          <w:rStyle w:val="VerbatimChar"/>
        </w:rPr>
        <w:t xml:space="preserve">## Belgium           1 23.80  4.43 2108.47 3.82</w:t>
      </w:r>
      <w:r>
        <w:br/>
      </w:r>
      <w:r>
        <w:rPr>
          <w:rStyle w:val="VerbatimChar"/>
        </w:rPr>
        <w:t xml:space="preserve">## Bolivia           1 41.89  1.67  189.13 0.22</w:t>
      </w:r>
      <w:r>
        <w:br/>
      </w:r>
      <w:r>
        <w:rPr>
          <w:rStyle w:val="VerbatimChar"/>
        </w:rPr>
        <w:t xml:space="preserve">## Brazil            1 42.19  0.83  728.47 4.56</w:t>
      </w:r>
      <w:r>
        <w:br/>
      </w:r>
      <w:r>
        <w:rPr>
          <w:rStyle w:val="VerbatimChar"/>
        </w:rPr>
        <w:t xml:space="preserve">## Canada            1 31.72  2.85 2982.88 2.43</w:t>
      </w:r>
    </w:p>
    <w:p>
      <w:pPr>
        <w:pStyle w:val="SourceCode"/>
      </w:pPr>
      <w:r>
        <w:rPr>
          <w:rStyle w:val="VerbatimChar"/>
        </w:rPr>
        <w:t xml:space="preserve">##                    [,1]</w:t>
      </w:r>
      <w:r>
        <w:br/>
      </w:r>
      <w:r>
        <w:rPr>
          <w:rStyle w:val="VerbatimChar"/>
        </w:rPr>
        <w:t xml:space="preserve">## Intercept 28.5660865407</w:t>
      </w:r>
      <w:r>
        <w:br/>
      </w:r>
      <w:r>
        <w:rPr>
          <w:rStyle w:val="VerbatimChar"/>
        </w:rPr>
        <w:t xml:space="preserve">## pop15     -0.4611931471</w:t>
      </w:r>
      <w:r>
        <w:br/>
      </w:r>
      <w:r>
        <w:rPr>
          <w:rStyle w:val="VerbatimChar"/>
        </w:rPr>
        <w:t xml:space="preserve">## pop75     -1.6914976767</w:t>
      </w:r>
      <w:r>
        <w:br/>
      </w:r>
      <w:r>
        <w:rPr>
          <w:rStyle w:val="VerbatimChar"/>
        </w:rPr>
        <w:t xml:space="preserve">## dpi       -0.0003369019</w:t>
      </w:r>
      <w:r>
        <w:br/>
      </w:r>
      <w:r>
        <w:rPr>
          <w:rStyle w:val="VerbatimChar"/>
        </w:rPr>
        <w:t xml:space="preserve">## ddpi       0.4096949279</w:t>
      </w:r>
    </w:p>
    <w:p>
      <w:pPr>
        <w:pStyle w:val="FirstParagraph"/>
      </w:pPr>
      <w:r>
        <w:t xml:space="preserve">From the output above, the design matrix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consists of a column of ones corresponding to the intercept and the predictor variables</w:t>
      </w:r>
      <w:r>
        <w:t xml:space="preserve"> </w:t>
      </w:r>
      <m:oMath>
        <m:r>
          <m:rPr>
            <m:nor/>
            <m:sty m:val="p"/>
          </m:rPr>
          <m:t>pop15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pop75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dpi</m:t>
        </m:r>
      </m:oMath>
      <w:r>
        <w:t xml:space="preserve">, and</w:t>
      </w:r>
      <w:r>
        <w:t xml:space="preserve"> </w:t>
      </w:r>
      <m:oMath>
        <m:r>
          <m:rPr>
            <m:nor/>
            <m:sty m:val="p"/>
          </m:rPr>
          <m:t>ddpi</m:t>
        </m:r>
      </m:oMath>
      <w:r>
        <w:t xml:space="preserve">. Using the matrix formula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β</m:t>
              </m:r>
            </m:e>
          </m:acc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rPr>
              <m:sty m:val="b"/>
            </m:rP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we obtain the estimated regression coefficients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β</m:t>
              </m:r>
            </m:e>
          </m:acc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28.5661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rPr>
                      <m:sty m:val="p"/>
                    </m:rPr>
                    <m:t>−</m:t>
                  </m:r>
                  <m:r>
                    <m:t>0.4612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rPr>
                      <m:sty m:val="p"/>
                    </m:rPr>
                    <m:t>−</m:t>
                  </m:r>
                  <m:r>
                    <m:t>1.6915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rPr>
                      <m:sty m:val="p"/>
                    </m:rPr>
                    <m:t>−</m:t>
                  </m:r>
                  <m:r>
                    <m:t>0.000337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0.4097</m:t>
                  </m:r>
                </m:e>
              </m:d>
            </m:e>
            <m:sup>
              <m:r>
                <m:t>T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estimates represent the fitted effects of each predictor on the saving rate</w:t>
      </w:r>
      <w:r>
        <w:t xml:space="preserve"> </w:t>
      </w:r>
      <m:oMath>
        <m:r>
          <m:t>s</m:t>
        </m:r>
        <m:r>
          <m:t>r</m:t>
        </m:r>
      </m:oMath>
      <w:r>
        <w:t xml:space="preserve"> </w:t>
      </w:r>
      <w:r>
        <w:t xml:space="preserve">and agree with the coefficients produced by the</w:t>
      </w:r>
      <w:r>
        <w:t xml:space="preserve"> </w:t>
      </w:r>
      <w:r>
        <w:t xml:space="preserve"> </w:t>
      </w:r>
      <w:r>
        <w:t xml:space="preserve">function in</w:t>
      </w:r>
      <w:r>
        <w:t xml:space="preserve"> </w:t>
      </w:r>
      <w:r>
        <w:t xml:space="preserve">.</w:t>
      </w:r>
    </w:p>
    <w:bookmarkEnd w:id="20"/>
    <w:bookmarkStart w:id="21" w:name="Xb4f77e113d85cc3fcf45bee77365c42b720c676"/>
    <w:p>
      <w:pPr>
        <w:pStyle w:val="Heading3"/>
      </w:pPr>
      <w:r>
        <w:t xml:space="preserve">(1b) Fit the Multiple Linear Regression Model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sr ~ pop15 + pop75 + dpi + ddpi, data = savings)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-8.2422 -2.6857 -0.2488  2.4280  9.7509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28.5660865  7.3545161   3.884 0.000334 ***</w:t>
      </w:r>
      <w:r>
        <w:br/>
      </w:r>
      <w:r>
        <w:rPr>
          <w:rStyle w:val="VerbatimChar"/>
        </w:rPr>
        <w:t xml:space="preserve">## pop15       -0.4611931  0.1446422  -3.189 0.002603 ** </w:t>
      </w:r>
      <w:r>
        <w:br/>
      </w:r>
      <w:r>
        <w:rPr>
          <w:rStyle w:val="VerbatimChar"/>
        </w:rPr>
        <w:t xml:space="preserve">## pop75       -1.6914977  1.0835989  -1.561 0.125530    </w:t>
      </w:r>
      <w:r>
        <w:br/>
      </w:r>
      <w:r>
        <w:rPr>
          <w:rStyle w:val="VerbatimChar"/>
        </w:rPr>
        <w:t xml:space="preserve">## dpi         -0.0003369  0.0009311  -0.362 0.719173    </w:t>
      </w:r>
      <w:r>
        <w:br/>
      </w:r>
      <w:r>
        <w:rPr>
          <w:rStyle w:val="VerbatimChar"/>
        </w:rPr>
        <w:t xml:space="preserve">## ddpi         0.4096949  0.1961971   2.088 0.042471 *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3.803 on 45 degrees of freedom</w:t>
      </w:r>
      <w:r>
        <w:br/>
      </w:r>
      <w:r>
        <w:rPr>
          <w:rStyle w:val="VerbatimChar"/>
        </w:rPr>
        <w:t xml:space="preserve">## Multiple R-squared:  0.3385, Adjusted R-squared:  0.2797 </w:t>
      </w:r>
      <w:r>
        <w:br/>
      </w:r>
      <w:r>
        <w:rPr>
          <w:rStyle w:val="VerbatimChar"/>
        </w:rPr>
        <w:t xml:space="preserve">## F-statistic: 5.756 on 4 and 45 DF,  p-value: 0.0007904</w:t>
      </w:r>
    </w:p>
    <w:p>
      <w:pPr>
        <w:pStyle w:val="FirstParagraph"/>
      </w:pPr>
      <w:r>
        <w:t xml:space="preserve">The fitted multiple linear regression model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s</m:t>
              </m:r>
              <m:r>
                <m:t>r</m:t>
              </m:r>
            </m:e>
          </m:acc>
          <m:r>
            <m:rPr>
              <m:sty m:val="p"/>
            </m:rPr>
            <m:t>=</m:t>
          </m:r>
          <m:r>
            <m:t>28.57</m:t>
          </m:r>
          <m:r>
            <m:rPr>
              <m:sty m:val="p"/>
            </m:rPr>
            <m:t>−</m:t>
          </m:r>
          <m:r>
            <m:t>0.461</m:t>
          </m:r>
          <m:r>
            <m:t> </m:t>
          </m:r>
          <m:r>
            <m:rPr>
              <m:nor/>
              <m:sty m:val="p"/>
            </m:rPr>
            <m:t>pop15</m:t>
          </m:r>
          <m:r>
            <m:rPr>
              <m:sty m:val="p"/>
            </m:rPr>
            <m:t>−</m:t>
          </m:r>
          <m:r>
            <m:t>1.691</m:t>
          </m:r>
          <m:r>
            <m:t> </m:t>
          </m:r>
          <m:r>
            <m:rPr>
              <m:nor/>
              <m:sty m:val="p"/>
            </m:rPr>
            <m:t>pop75</m:t>
          </m:r>
          <m:r>
            <m:rPr>
              <m:sty m:val="p"/>
            </m:rPr>
            <m:t>−</m:t>
          </m:r>
          <m:r>
            <m:t>0.000337</m:t>
          </m:r>
          <m:r>
            <m:t> </m:t>
          </m:r>
          <m:r>
            <m:rPr>
              <m:nor/>
              <m:sty m:val="p"/>
            </m:rPr>
            <m:t>dpi</m:t>
          </m:r>
          <m:r>
            <m:rPr>
              <m:sty m:val="p"/>
            </m:rPr>
            <m:t>+</m:t>
          </m:r>
          <m:r>
            <m:t>0.410</m:t>
          </m:r>
          <m:r>
            <m:t> </m:t>
          </m:r>
          <m:r>
            <m:rPr>
              <m:nor/>
              <m:sty m:val="p"/>
            </m:rPr>
            <m:t>ddpi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Based on the coefficient</w:t>
      </w:r>
      <w:r>
        <w:t xml:space="preserve"> </w:t>
      </w:r>
      <m:oMath>
        <m:r>
          <m:t>t</m:t>
        </m:r>
      </m:oMath>
      <w:r>
        <w:t xml:space="preserve">-tests,</w:t>
      </w:r>
      <w:r>
        <w:t xml:space="preserve"> </w:t>
      </w:r>
      <m:oMath>
        <m:r>
          <m:rPr>
            <m:nor/>
            <m:sty m:val="p"/>
          </m:rPr>
          <m:t>pop15</m:t>
        </m:r>
      </m:oMath>
      <w:r>
        <w:t xml:space="preserve"> </w:t>
      </w:r>
      <w:r>
        <w:t xml:space="preserve">(p-value</w:t>
      </w:r>
      <w:r>
        <w:t xml:space="preserve"> </w:t>
      </w:r>
      <m:oMath>
        <m:r>
          <m:t>0.0026</m:t>
        </m:r>
      </m:oMath>
      <w:r>
        <w:t xml:space="preserve">) and</w:t>
      </w:r>
      <w:r>
        <w:t xml:space="preserve"> </w:t>
      </w:r>
      <m:oMath>
        <m:r>
          <m:rPr>
            <m:nor/>
            <m:sty m:val="p"/>
          </m:rPr>
          <m:t>ddpi</m:t>
        </m:r>
      </m:oMath>
      <w:r>
        <w:t xml:space="preserve"> </w:t>
      </w:r>
      <w:r>
        <w:t xml:space="preserve">(p-value</w:t>
      </w:r>
      <w:r>
        <w:t xml:space="preserve"> </w:t>
      </w:r>
      <m:oMath>
        <m:r>
          <m:t>0.0425</m:t>
        </m:r>
      </m:oMath>
      <w:r>
        <w:t xml:space="preserve">) are statistically significant predictors of the saving rate at the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level, while</w:t>
      </w:r>
      <w:r>
        <w:t xml:space="preserve"> </w:t>
      </w:r>
      <m:oMath>
        <m:r>
          <m:rPr>
            <m:nor/>
            <m:sty m:val="p"/>
          </m:rPr>
          <m:t>pop75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dpi</m:t>
        </m:r>
      </m:oMath>
      <w:r>
        <w:t xml:space="preserve"> </w:t>
      </w:r>
      <w:r>
        <w:t xml:space="preserve">are not. The overall regression is statistically significant with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5.756</m:t>
        </m:r>
      </m:oMath>
      <w:r>
        <w:t xml:space="preserve"> </w:t>
      </w:r>
      <w:r>
        <w:t xml:space="preserve">and p-value</w:t>
      </w:r>
      <w:r>
        <w:t xml:space="preserve"> </w:t>
      </w:r>
      <m:oMath>
        <m:r>
          <m:t>0.00079</m:t>
        </m:r>
      </m:oMath>
      <w:r>
        <w:t xml:space="preserve">. The coefficient of determination is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0.3385</m:t>
        </m:r>
      </m:oMath>
      <w:r>
        <w:t xml:space="preserve">, indicating that approximately</w:t>
      </w:r>
      <w:r>
        <w:t xml:space="preserve"> </w:t>
      </w:r>
      <m:oMath>
        <m:r>
          <m:t>33.85</m:t>
        </m:r>
        <m:r>
          <m:rPr>
            <m:sty m:val="p"/>
          </m:rPr>
          <m:t>%</m:t>
        </m:r>
      </m:oMath>
      <w:r>
        <w:t xml:space="preserve"> </w:t>
      </w:r>
      <w:r>
        <w:t xml:space="preserve">of the variability in the saving rate is explained by the model.</w:t>
      </w:r>
    </w:p>
    <w:bookmarkEnd w:id="21"/>
    <w:bookmarkStart w:id="22" w:name="c-anova-procedure-compute-sst-ssr-sse"/>
    <w:p>
      <w:pPr>
        <w:pStyle w:val="Heading3"/>
      </w:pPr>
      <w:r>
        <w:t xml:space="preserve">(1c) ANOVA procedure: compute SST, SSR, SSE</w:t>
      </w:r>
    </w:p>
    <w:p>
      <w:pPr>
        <w:pStyle w:val="SourceCode"/>
      </w:pP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sr</w:t>
      </w:r>
      <w:r>
        <w:br/>
      </w:r>
      <w:r>
        <w:rPr>
          <w:rStyle w:val="VerbatimChar"/>
        </w:rPr>
        <w:t xml:space="preserve">##           Df Sum Sq Mean Sq F value    Pr(&gt;F)    </w:t>
      </w:r>
      <w:r>
        <w:br/>
      </w:r>
      <w:r>
        <w:rPr>
          <w:rStyle w:val="VerbatimChar"/>
        </w:rPr>
        <w:t xml:space="preserve">## pop15      1 204.12 204.118 14.1157 0.0004922 ***</w:t>
      </w:r>
      <w:r>
        <w:br/>
      </w:r>
      <w:r>
        <w:rPr>
          <w:rStyle w:val="VerbatimChar"/>
        </w:rPr>
        <w:t xml:space="preserve">## pop75      1  53.34  53.343  3.6889 0.0611255 .  </w:t>
      </w:r>
      <w:r>
        <w:br/>
      </w:r>
      <w:r>
        <w:rPr>
          <w:rStyle w:val="VerbatimChar"/>
        </w:rPr>
        <w:t xml:space="preserve">## dpi        1  12.40  12.401  0.8576 0.3593551    </w:t>
      </w:r>
      <w:r>
        <w:br/>
      </w:r>
      <w:r>
        <w:rPr>
          <w:rStyle w:val="VerbatimChar"/>
        </w:rPr>
        <w:t xml:space="preserve">## ddpi       1  63.05  63.054  4.3605 0.0424711 *  </w:t>
      </w:r>
      <w:r>
        <w:br/>
      </w:r>
      <w:r>
        <w:rPr>
          <w:rStyle w:val="VerbatimChar"/>
        </w:rPr>
        <w:t xml:space="preserve">## Residuals 45 650.71  14.460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##          SST          SSR          SSE            F      p_value </w:t>
      </w:r>
      <w:r>
        <w:br/>
      </w:r>
      <w:r>
        <w:rPr>
          <w:rStyle w:val="VerbatimChar"/>
        </w:rPr>
        <w:t xml:space="preserve">## 983.62000000 332.91000000 650.71000000   5.75561694   0.00079044</w:t>
      </w:r>
    </w:p>
    <w:p>
      <w:pPr>
        <w:pStyle w:val="FirstParagraph"/>
      </w:pPr>
      <w:r>
        <w:t xml:space="preserve">From the ANOVA table, the regression sum of squares 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S</m:t>
          </m:r>
          <m:r>
            <m:t>R</m:t>
          </m:r>
          <m:r>
            <m:rPr>
              <m:sty m:val="p"/>
            </m:rPr>
            <m:t>=</m:t>
          </m:r>
          <m:r>
            <m:t>204.12</m:t>
          </m:r>
          <m:r>
            <m:rPr>
              <m:sty m:val="p"/>
            </m:rPr>
            <m:t>+</m:t>
          </m:r>
          <m:r>
            <m:t>53.34</m:t>
          </m:r>
          <m:r>
            <m:rPr>
              <m:sty m:val="p"/>
            </m:rPr>
            <m:t>+</m:t>
          </m:r>
          <m:r>
            <m:t>12.40</m:t>
          </m:r>
          <m:r>
            <m:rPr>
              <m:sty m:val="p"/>
            </m:rPr>
            <m:t>+</m:t>
          </m:r>
          <m:r>
            <m:t>63.05</m:t>
          </m:r>
          <m:r>
            <m:rPr>
              <m:sty m:val="p"/>
            </m:rPr>
            <m:t>=</m:t>
          </m:r>
          <m:r>
            <m:t>332.91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error sum of squares 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S</m:t>
          </m:r>
          <m:r>
            <m:t>E</m:t>
          </m:r>
          <m:r>
            <m:rPr>
              <m:sty m:val="p"/>
            </m:rPr>
            <m:t>=</m:t>
          </m:r>
          <m:r>
            <m:t>650.71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Thus, the total sum of squares 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S</m:t>
          </m:r>
          <m:r>
            <m:t>T</m:t>
          </m:r>
          <m:r>
            <m:rPr>
              <m:sty m:val="p"/>
            </m:rPr>
            <m:t>=</m:t>
          </m:r>
          <m:r>
            <m:t>S</m:t>
          </m:r>
          <m:r>
            <m:t>S</m:t>
          </m:r>
          <m:r>
            <m:t>R</m:t>
          </m:r>
          <m:r>
            <m:rPr>
              <m:sty m:val="p"/>
            </m:rPr>
            <m:t>+</m:t>
          </m:r>
          <m:r>
            <m:t>S</m:t>
          </m:r>
          <m:r>
            <m:t>S</m:t>
          </m:r>
          <m:r>
            <m:t>E</m:t>
          </m:r>
          <m:r>
            <m:rPr>
              <m:sty m:val="p"/>
            </m:rPr>
            <m:t>=</m:t>
          </m:r>
          <m:r>
            <m:t>983.62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ANOVA</w:t>
      </w:r>
      <w:r>
        <w:t xml:space="preserve"> </w:t>
      </w:r>
      <m:oMath>
        <m:r>
          <m:t>F</m:t>
        </m:r>
      </m:oMath>
      <w:r>
        <w:t xml:space="preserve">-statistic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r>
                <m:t>S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p</m:t>
              </m:r>
            </m:num>
            <m:den>
              <m:r>
                <m:t>S</m:t>
              </m:r>
              <m:r>
                <m:t>S</m:t>
              </m:r>
              <m:r>
                <m:t>E</m:t>
              </m:r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332.91</m:t>
              </m:r>
              <m:r>
                <m:rPr>
                  <m:sty m:val="p"/>
                </m:rPr>
                <m:t>/</m:t>
              </m:r>
              <m:r>
                <m:t>4</m:t>
              </m:r>
            </m:num>
            <m:den>
              <m:r>
                <m:t>650.71</m:t>
              </m:r>
              <m:r>
                <m:rPr>
                  <m:sty m:val="p"/>
                </m:rPr>
                <m:t>/</m:t>
              </m:r>
              <m:r>
                <m:t>45</m:t>
              </m:r>
            </m:den>
          </m:f>
          <m:r>
            <m:rPr>
              <m:sty m:val="p"/>
            </m:rPr>
            <m:t>=</m:t>
          </m:r>
          <m:r>
            <m:t>5.756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degrees of freedom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45</m:t>
            </m:r>
          </m:e>
        </m:d>
      </m:oMath>
      <w:r>
        <w:t xml:space="preserve"> </w:t>
      </w:r>
      <w:r>
        <w:t xml:space="preserve">and p-value</w:t>
      </w:r>
      <w:r>
        <w:t xml:space="preserve"> </w:t>
      </w:r>
      <m:oMath>
        <m:r>
          <m:t>0.00079</m:t>
        </m:r>
      </m:oMath>
      <w:r>
        <w:t xml:space="preserve">.</w:t>
      </w:r>
    </w:p>
    <w:p>
      <w:pPr>
        <w:pStyle w:val="BodyText"/>
      </w:pPr>
      <w:r>
        <w:t xml:space="preserve">Since the p-value is less than</w:t>
      </w:r>
      <w:r>
        <w:t xml:space="preserve"> </w:t>
      </w:r>
      <m:oMath>
        <m:r>
          <m:t>0.05</m:t>
        </m:r>
      </m:oMath>
      <w:r>
        <w:t xml:space="preserve">, we reject the null hypothesis that all slope coefficients are zero. Therefore, the regression model is statistically significant.</w:t>
      </w:r>
    </w:p>
    <w:bookmarkEnd w:id="22"/>
    <w:bookmarkStart w:id="23" w:name="c-reduced-model-partial-f-test"/>
    <w:p>
      <w:pPr>
        <w:pStyle w:val="Heading3"/>
      </w:pPr>
      <w:r>
        <w:t xml:space="preserve">(1c) Reduced model + partial F test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sr ~ pop15 + ddpi, data = savings)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-7.5831 -2.8632  0.0453  2.2273 10.4753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Estimate Std. Error t value Pr(&gt;|t|)    </w:t>
      </w:r>
      <w:r>
        <w:br/>
      </w:r>
      <w:r>
        <w:rPr>
          <w:rStyle w:val="VerbatimChar"/>
        </w:rPr>
        <w:t xml:space="preserve">## (Intercept) 15.59958    2.33439   6.682 2.48e-08 ***</w:t>
      </w:r>
      <w:r>
        <w:br/>
      </w:r>
      <w:r>
        <w:rPr>
          <w:rStyle w:val="VerbatimChar"/>
        </w:rPr>
        <w:t xml:space="preserve">## pop15       -0.21638    0.06033  -3.586 0.000796 ***</w:t>
      </w:r>
      <w:r>
        <w:br/>
      </w:r>
      <w:r>
        <w:rPr>
          <w:rStyle w:val="VerbatimChar"/>
        </w:rPr>
        <w:t xml:space="preserve">## ddpi         0.44283    0.19240   2.302 0.025837 *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3.861 on 47 degrees of freedom</w:t>
      </w:r>
      <w:r>
        <w:br/>
      </w:r>
      <w:r>
        <w:rPr>
          <w:rStyle w:val="VerbatimChar"/>
        </w:rPr>
        <w:t xml:space="preserve">## Multiple R-squared:  0.2878, Adjusted R-squared:  0.2575 </w:t>
      </w:r>
      <w:r>
        <w:br/>
      </w:r>
      <w:r>
        <w:rPr>
          <w:rStyle w:val="VerbatimChar"/>
        </w:rPr>
        <w:t xml:space="preserve">## F-statistic: 9.496 on 2 and 47 DF,  p-value: 0.0003438</w:t>
      </w:r>
    </w:p>
    <w:p>
      <w:pPr>
        <w:pStyle w:val="SourceCode"/>
      </w:pP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sr ~ pop15 + ddpi</w:t>
      </w:r>
      <w:r>
        <w:br/>
      </w:r>
      <w:r>
        <w:rPr>
          <w:rStyle w:val="VerbatimChar"/>
        </w:rPr>
        <w:t xml:space="preserve">## Model 2: sr ~ pop15 + pop75 + dpi + ddpi</w:t>
      </w:r>
      <w:r>
        <w:br/>
      </w:r>
      <w:r>
        <w:rPr>
          <w:rStyle w:val="VerbatimChar"/>
        </w:rPr>
        <w:t xml:space="preserve">##   Res.Df    RSS Df Sum of Sq      F Pr(&gt;F)</w:t>
      </w:r>
      <w:r>
        <w:br/>
      </w:r>
      <w:r>
        <w:rPr>
          <w:rStyle w:val="VerbatimChar"/>
        </w:rPr>
        <w:t xml:space="preserve">## 1     47 700.55                           </w:t>
      </w:r>
      <w:r>
        <w:br/>
      </w:r>
      <w:r>
        <w:rPr>
          <w:rStyle w:val="VerbatimChar"/>
        </w:rPr>
        <w:t xml:space="preserve">## 2     45 650.71  2    49.839 1.7233   0.19</w:t>
      </w:r>
    </w:p>
    <w:bookmarkEnd w:id="23"/>
    <w:bookmarkStart w:id="24" w:name="d-reduced-model-and-partial-f-test"/>
    <w:p>
      <w:pPr>
        <w:pStyle w:val="Heading3"/>
      </w:pPr>
      <w:r>
        <w:t xml:space="preserve">(1d) Reduced Model and Partial</w:t>
      </w:r>
      <w:r>
        <w:t xml:space="preserve"> </w:t>
      </w:r>
      <m:oMath>
        <m:r>
          <m:t>F</m:t>
        </m:r>
      </m:oMath>
      <w:r>
        <w:t xml:space="preserve">-Test</w:t>
      </w:r>
    </w:p>
    <w:p>
      <w:pPr>
        <w:pStyle w:val="FirstParagraph"/>
      </w:pPr>
      <w:r>
        <w:t xml:space="preserve">From part (1b), the predictors</w:t>
      </w:r>
      <w:r>
        <w:t xml:space="preserve"> </w:t>
      </w:r>
      <m:oMath>
        <m:r>
          <m:rPr>
            <m:nor/>
            <m:sty m:val="p"/>
          </m:rPr>
          <m:t>pop75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dpi</m:t>
        </m:r>
      </m:oMath>
      <w:r>
        <w:t xml:space="preserve"> </w:t>
      </w:r>
      <w:r>
        <w:t xml:space="preserve">were not statistically significant at the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level. We therefore consider a reduced model obtained by removing these variables.</w:t>
      </w:r>
    </w:p>
    <w:p>
      <w:pPr>
        <w:pStyle w:val="BodyText"/>
      </w:pPr>
      <w:r>
        <w:t xml:space="preserve">The reduced model 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pop15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 </m:t>
          </m:r>
          <m:r>
            <m:rPr>
              <m:nor/>
              <m:sty m:val="p"/>
            </m:rPr>
            <m:t>ddpi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,</m:t>
          </m:r>
          <m:r>
            <m:t>  </m:t>
          </m:r>
          <m:r>
            <m:t>ε</m:t>
          </m:r>
          <m:r>
            <m:rPr>
              <m:sty m:val="p"/>
            </m:rPr>
            <m:t>∼</m:t>
          </m:r>
          <m:r>
            <m:t>N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compare the reduced model with the full model, a partial</w:t>
      </w:r>
      <w:r>
        <w:t xml:space="preserve"> </w:t>
      </w:r>
      <m:oMath>
        <m:r>
          <m:t>F</m:t>
        </m:r>
      </m:oMath>
      <w:r>
        <w:t xml:space="preserve">-test was performed with hypotheses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 </m:t>
          </m:r>
          <m:sSub>
            <m:e>
              <m:r>
                <m:t>β</m:t>
              </m:r>
            </m:e>
            <m:sub>
              <m:r>
                <m:rPr>
                  <m:nor/>
                  <m:sty m:val="p"/>
                </m:rPr>
                <m:t>pop75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rPr>
                  <m:nor/>
                  <m:sty m:val="p"/>
                </m:rPr>
                <m:t>dpi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 </m:t>
          </m:r>
          <m:r>
            <m:rPr>
              <m:nor/>
              <m:sty m:val="p"/>
            </m:rPr>
            <m:t>at least one of these coefficients is nonzero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</w:t>
      </w:r>
      <w:r>
        <w:t xml:space="preserve"> </w:t>
      </w:r>
      <m:oMath>
        <m:r>
          <m:t>F</m:t>
        </m:r>
      </m:oMath>
      <w:r>
        <w:t xml:space="preserve">-test yields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1.72</m:t>
          </m:r>
          <m:r>
            <m:t> </m:t>
          </m:r>
          <m:r>
            <m:rPr>
              <m:nor/>
              <m:sty m:val="p"/>
            </m:rPr>
            <m:t>with p-value </m:t>
          </m:r>
          <m:r>
            <m:t>0.19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 the p-value exceeds</w:t>
      </w:r>
      <w:r>
        <w:t xml:space="preserve"> </w:t>
      </w:r>
      <m:oMath>
        <m:r>
          <m:t>0.05</m:t>
        </m:r>
      </m:oMath>
      <w:r>
        <w:t xml:space="preserve">, we fail to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 Therefore, removing</w:t>
      </w:r>
      <w:r>
        <w:t xml:space="preserve"> </w:t>
      </w:r>
      <m:oMath>
        <m:r>
          <m:rPr>
            <m:nor/>
            <m:sty m:val="p"/>
          </m:rPr>
          <m:t>pop75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dpi</m:t>
        </m:r>
      </m:oMath>
      <w:r>
        <w:t xml:space="preserve"> </w:t>
      </w:r>
      <w:r>
        <w:t xml:space="preserve">does not significantly reduce the explanatory power of the model, and the reduced model is preferred for its simplicity.</w:t>
      </w:r>
    </w:p>
    <w:bookmarkEnd w:id="24"/>
    <w:bookmarkStart w:id="25" w:name="e-perform-1-prediction"/>
    <w:p>
      <w:pPr>
        <w:pStyle w:val="Heading3"/>
      </w:pPr>
      <w:r>
        <w:t xml:space="preserve">(1e) Perform 1 prediction</w:t>
      </w:r>
    </w:p>
    <w:p>
      <w:pPr>
        <w:pStyle w:val="SourceCode"/>
      </w:pPr>
      <w:r>
        <w:rPr>
          <w:rStyle w:val="VerbatimChar"/>
        </w:rPr>
        <w:t xml:space="preserve">##   pop15 pop75      dpi   ddpi</w:t>
      </w:r>
      <w:r>
        <w:br/>
      </w:r>
      <w:r>
        <w:rPr>
          <w:rStyle w:val="VerbatimChar"/>
        </w:rPr>
        <w:t xml:space="preserve">## 1    35 2.293 1106.758 3.7576</w:t>
      </w:r>
    </w:p>
    <w:p>
      <w:pPr>
        <w:pStyle w:val="SourceCode"/>
      </w:pPr>
      <w:r>
        <w:rPr>
          <w:rStyle w:val="VerbatimChar"/>
        </w:rPr>
        <w:t xml:space="preserve">## $fit</w:t>
      </w:r>
      <w:r>
        <w:br/>
      </w:r>
      <w:r>
        <w:rPr>
          <w:rStyle w:val="VerbatimChar"/>
        </w:rPr>
        <w:t xml:space="preserve">##        1 </w:t>
      </w:r>
      <w:r>
        <w:br/>
      </w:r>
      <w:r>
        <w:rPr>
          <w:rStyle w:val="VerbatimChar"/>
        </w:rPr>
        <w:t xml:space="preserve">## 9.712323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$se.fit</w:t>
      </w:r>
      <w:r>
        <w:br/>
      </w:r>
      <w:r>
        <w:rPr>
          <w:rStyle w:val="VerbatimChar"/>
        </w:rPr>
        <w:t xml:space="preserve">## [1] 0.5379347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$df</w:t>
      </w:r>
      <w:r>
        <w:br/>
      </w:r>
      <w:r>
        <w:rPr>
          <w:rStyle w:val="VerbatimChar"/>
        </w:rPr>
        <w:t xml:space="preserve">## [1] 45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$residual.scale</w:t>
      </w:r>
      <w:r>
        <w:br/>
      </w:r>
      <w:r>
        <w:rPr>
          <w:rStyle w:val="VerbatimChar"/>
        </w:rPr>
        <w:t xml:space="preserve">## [1] 3.802669</w:t>
      </w:r>
    </w:p>
    <w:p>
      <w:pPr>
        <w:pStyle w:val="SourceCode"/>
      </w:pPr>
      <w:r>
        <w:rPr>
          <w:rStyle w:val="VerbatimChar"/>
        </w:rPr>
        <w:t xml:space="preserve">##     fit.1     lwr.1     upr.1 </w:t>
      </w:r>
      <w:r>
        <w:br/>
      </w:r>
      <w:r>
        <w:rPr>
          <w:rStyle w:val="VerbatimChar"/>
        </w:rPr>
        <w:t xml:space="preserve">##  9.712323  8.628867 10.795779</w:t>
      </w:r>
    </w:p>
    <w:p>
      <w:pPr>
        <w:pStyle w:val="FirstParagraph"/>
      </w:pPr>
      <w:r>
        <w:t xml:space="preserve">Using the fitted multiple linear regression model, we predict the saving rate when</w:t>
      </w:r>
      <w:r>
        <w:t xml:space="preserve"> </w:t>
      </w:r>
      <m:oMath>
        <m:r>
          <m:rPr>
            <m:nor/>
            <m:sty m:val="p"/>
          </m:rPr>
          <m:t>pop15</m:t>
        </m:r>
        <m:r>
          <m:rPr>
            <m:sty m:val="p"/>
          </m:rPr>
          <m:t>=</m:t>
        </m:r>
        <m:r>
          <m:t>35</m:t>
        </m:r>
      </m:oMath>
      <w:r>
        <w:t xml:space="preserve"> </w:t>
      </w:r>
      <w:r>
        <w:t xml:space="preserve">and the remaining predictors are held at their sample means.</w:t>
      </w:r>
      <w:r>
        <w:t xml:space="preserve"> </w:t>
      </w:r>
      <w:r>
        <w:t xml:space="preserve">The estimated mean saving rate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s</m:t>
              </m:r>
              <m:r>
                <m:t>r</m:t>
              </m:r>
            </m:e>
          </m:acc>
          <m:r>
            <m:rPr>
              <m:sty m:val="p"/>
            </m:rPr>
            <m:t>=</m:t>
          </m:r>
          <m:r>
            <m:t>9.71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95% confidence interval for the mean saving rate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8.63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10.80</m:t>
              </m:r>
            </m:e>
          </m:d>
          <m:r>
            <m:rPr>
              <m:sty m:val="p"/>
            </m:rPr>
            <m:t>.</m:t>
          </m:r>
        </m:oMath>
      </m:oMathPara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</dc:title>
  <dc:creator>Jorge Mendez</dc:creator>
  <cp:keywords/>
  <dcterms:created xsi:type="dcterms:W3CDTF">2026-02-07T22:19:32Z</dcterms:created>
  <dcterms:modified xsi:type="dcterms:W3CDTF">2026-02-07T22:19:32Z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2026-02-07</vt:lpwstr>
  </property>
  <property fmtid="{D5CDD505-2E9C-101B-9397-08002B2CF9AE}" pid="3" name="output">
    <vt:lpwstr>word_document</vt:lpwstr>
  </property>
</Properties>
</file>