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Guia Magistral Pharmo Pet Premium – Linha Odontológica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desenvolvidas pela Pharmo Pet Premium, especialmente voltadas à saúde bucal veterinária. As combinações farmacotécnicas são formuladas com veículos bioadesivos, saborizantes palatáveis e ativos de liberação controlada, assegurando eficácia antimicrobiana, anti-inflamatória e cicatrizante com alta aceitação pelos animais.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6.1 Cápsulas de Espiramicina + Metronidazol – Pharmo Pet Dent Duo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vegetais</w:t>
        <w:br w:type="textWrapping"/>
        <w:t xml:space="preserve">Indicação: Coadjuvante em cirurgias periodontais, abscessos gengivais, estomatites, gengivites, glossites, piorreias e periodontites em cães e gatos.</w:t>
        <w:br w:type="textWrapping"/>
        <w:t xml:space="preserve">Diferencial: Associação sinérgica de antibióticos com ação bacteriostática e bactericida, potencializada por excipiente bioadesivo de liberação intestinal modulada.</w:t>
        <w:br w:type="textWrapping"/>
        <w:t xml:space="preserve">Fórmula magistral:</w:t>
        <w:br w:type="textWrapping"/>
        <w:t xml:space="preserve">• Espiramicina – 75.000 UI/kg/unidade</w:t>
        <w:br w:type="textWrapping"/>
        <w:t xml:space="preserve">• Metronidazol – 15 mg/kg/unidade</w:t>
        <w:br w:type="textWrapping"/>
        <w:t xml:space="preserve">• Excipiente q.s.p. – 10 cápsulas</w:t>
        <w:br w:type="textWrapping"/>
        <w:t xml:space="preserve">Modo de usar: Administrar 1 cápsula a cada 12 horas por 5 a 10 dias. Continuar o tratamento por 48 horas após o desaparecimento dos sintomas.</w:t>
        <w:br w:type="textWrapping"/>
        <w:t xml:space="preserve">Linha exclusiva: Pharmo Pet Odonto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6.2 Petisco Antibiótico Periodontal – Amoxicilina + Clavulanato de Potássio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mastigável</w:t>
        <w:br w:type="textWrapping"/>
        <w:t xml:space="preserve">Indicação: Antibioticoterapia pré e pós-cirúrgica em casos de doença periodontal severa.</w:t>
        <w:br w:type="textWrapping"/>
        <w:t xml:space="preserve">Diferencial: Petisco mastigável de base proteica e palatabilidade elevada, com absorção gradual e estabilidade superior dos princípios ativos.</w:t>
        <w:br w:type="textWrapping"/>
        <w:t xml:space="preserve">Fórmula magistral:</w:t>
        <w:br w:type="textWrapping"/>
        <w:t xml:space="preserve">• Amoxicilina – 10–20 mg/kg/unidade</w:t>
        <w:br w:type="textWrapping"/>
        <w:t xml:space="preserve">• Clavulanato de potássio – 2,5 mg/kg/unidade</w:t>
        <w:br w:type="textWrapping"/>
        <w:t xml:space="preserve">• Petisco funcional q.s.p. – 28 unidades</w:t>
        <w:br w:type="textWrapping"/>
        <w:t xml:space="preserve">Modo de usar: Administrar 1 petisco a cada 12 horas durante 7 dias antes e 7 dias após o procedimento.</w:t>
        <w:br w:type="textWrapping"/>
        <w:t xml:space="preserve">Linha exclusiva: Pharmo Pet Odonto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6.3 Enxaguatório Bucal de Clorexidina + Malva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bucal</w:t>
        <w:br w:type="textWrapping"/>
        <w:t xml:space="preserve">Indicação: Controle do mau hálito, manutenção da higiene oral e uso adjuvante após a remoção de tártaro.</w:t>
        <w:br w:type="textWrapping"/>
        <w:t xml:space="preserve">Diferencial: Combinação de antisséptico de amplo espectro com extrato botânico anti-inflamatório e cicatrizante, em veículo neutro não alcoólico e palatável.</w:t>
        <w:br w:type="textWrapping"/>
        <w:t xml:space="preserve">Fórmula magistral:</w:t>
        <w:br w:type="textWrapping"/>
        <w:t xml:space="preserve">• Clorexidina digluconato – 0,12%</w:t>
        <w:br w:type="textWrapping"/>
        <w:t xml:space="preserve">• Tintura de malva – 5%</w:t>
        <w:br w:type="textWrapping"/>
        <w:t xml:space="preserve">• Solução bucal q.s.p. – 100 mL</w:t>
        <w:br w:type="textWrapping"/>
        <w:t xml:space="preserve">Modo de usar: Aplicar na cavidade oral 1 a 2 vezes ao dia, sem enxágue.</w:t>
        <w:br w:type="textWrapping"/>
        <w:t xml:space="preserve">Linha exclusiva: Pharmo Pet Odonto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6.4 Gel Dental de Clorexidina + Calêndula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dental bioadesivo</w:t>
        <w:br w:type="textWrapping"/>
        <w:t xml:space="preserve">Indicação: Higienização e manutenção da saúde bucal em cães e gatos.</w:t>
        <w:br w:type="textWrapping"/>
        <w:t xml:space="preserve">Diferencial: Base mucoadesiva que prolonga o tempo de contato com a mucosa oral, melhorando a ação antisséptica e cicatrizante.</w:t>
        <w:br w:type="textWrapping"/>
        <w:t xml:space="preserve">Fórmula magistral:</w:t>
        <w:br w:type="textWrapping"/>
        <w:t xml:space="preserve">• Clorexidina digluconato – 0,12%</w:t>
        <w:br w:type="textWrapping"/>
        <w:t xml:space="preserve">• Extrato glicólico de calêndula – 3%</w:t>
        <w:br w:type="textWrapping"/>
        <w:t xml:space="preserve">• Gel dental q.s.p. – 60 g</w:t>
        <w:br w:type="textWrapping"/>
        <w:t xml:space="preserve">Modo de usar: Escovar os dentes do animal com auxílio de escova ou gaze, uma vez ao dia.</w:t>
        <w:br w:type="textWrapping"/>
        <w:t xml:space="preserve">Linha exclusiva: Pharmo Pet Odonto Diário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6.5 Gel Oral Antisséptico – Clorexidina + Própolis + Aloe vera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oral bioadesivo</w:t>
        <w:br w:type="textWrapping"/>
        <w:t xml:space="preserve">Indicação: Limpeza, antissepsia e manutenção da higiene bucal em cães e gatos.</w:t>
        <w:br w:type="textWrapping"/>
        <w:t xml:space="preserve">Diferencial: Formulação com ação antimicrobiana, anti-inflamatória e regeneradora de mucosas, em base com bioadesividade aprimorada.</w:t>
        <w:br w:type="textWrapping"/>
        <w:t xml:space="preserve">Fórmula magistral:</w:t>
        <w:br w:type="textWrapping"/>
        <w:t xml:space="preserve">• Clorexidina digluconato (20%) – 0,12%</w:t>
        <w:br w:type="textWrapping"/>
        <w:t xml:space="preserve">• Tintura de própolis – 4%</w:t>
        <w:br w:type="textWrapping"/>
        <w:t xml:space="preserve">• Extrato glicólico de Aloe vera – 1%</w:t>
        <w:br w:type="textWrapping"/>
        <w:t xml:space="preserve">• Gel oral q.s.p. – 60 g</w:t>
        <w:br w:type="textWrapping"/>
        <w:t xml:space="preserve">Modo de usar: Aplicar pequena quantidade sobre a gengiva e dentes, 1 a 2 vezes ao dia.</w:t>
        <w:br w:type="textWrapping"/>
        <w:t xml:space="preserve">Linha exclusiva: Pharmo Pet Odonto Clean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6.6 Gel de Triancinolona + Triclosan – Tratamento de Aftas e Estomatites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bucal bioadesivo</w:t>
        <w:br w:type="textWrapping"/>
        <w:t xml:space="preserve">Indicação: Tratamento de aftas, ulcerações e processos inflamatórios da mucosa oral.</w:t>
        <w:br w:type="textWrapping"/>
        <w:t xml:space="preserve">Diferencial: Base bioadesiva de mucoafinidade aumentada, que mantém o princípio ativo em contato com a lesão, promovendo efeito anti-inflamatório e antisséptico localizado.</w:t>
        <w:br w:type="textWrapping"/>
        <w:t xml:space="preserve">Fórmula magistral:</w:t>
        <w:br w:type="textWrapping"/>
        <w:t xml:space="preserve">• Triancinolona acetonida – 0,03%</w:t>
        <w:br w:type="textWrapping"/>
        <w:t xml:space="preserve">• Triclosan – 0,1%</w:t>
        <w:br w:type="textWrapping"/>
        <w:t xml:space="preserve">• Veículo bioadesivo q.s.p. – 20 g</w:t>
        <w:br w:type="textWrapping"/>
        <w:t xml:space="preserve">Modo de usar: Aplicar sobre a lesão 2 vezes ao dia, após a alimentação.</w:t>
        <w:br w:type="textWrapping"/>
        <w:t xml:space="preserve">Linha exclusiva: Pharmo Pet Odonto Mucoprotect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6.7 Solução Bucal Antisséptica – Malva + Própolis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oral diluível</w:t>
        <w:br w:type="textWrapping"/>
        <w:t xml:space="preserve">Indicação: Manutenção da higiene oral, controle da halitose e suporte no tratamento de gengivites leves.</w:t>
        <w:br w:type="textWrapping"/>
        <w:t xml:space="preserve">Diferencial: Associação de fitocomplexos anti-inflamatórios e antimicrobianos, ideal para uso diário sem causar irritação na mucosa oral.</w:t>
        <w:br w:type="textWrapping"/>
        <w:t xml:space="preserve">Fórmula magistral:</w:t>
        <w:br w:type="textWrapping"/>
        <w:t xml:space="preserve">• Tintura de malva – 5%</w:t>
        <w:br w:type="textWrapping"/>
        <w:t xml:space="preserve">• Tintura de própolis – 4%</w:t>
        <w:br w:type="textWrapping"/>
        <w:t xml:space="preserve">• Solução q.s.p. – 100 mL</w:t>
        <w:br w:type="textWrapping"/>
        <w:t xml:space="preserve">Modo de usar: Diluir 10 mL da solução em 1 litro de água no bebedouro. Administrar diariamente, trocando a solução a cada 24 horas.</w:t>
        <w:br w:type="textWrapping"/>
        <w:t xml:space="preserve">Linha exclusiva: Pharmo Pet Odonto Mucoprotect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0F406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0F406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0F406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F406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0F406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F406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0F406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0F406B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0F406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0F406B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0F406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0F406B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0F406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0F406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0F406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0F406B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0F406B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0F406B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0F406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F406B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0F406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L66Jp6PbFqR1QotgcVcPc7GWw==">CgMxLjA4AHIhMUdyZlJNTVE0c3dwaTZNVEItUlBLczJDTDFYa2d6VFVp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2025-11-12T15:44:00Z</dcterms:created>
  <dc:creator>a884</dc:creator>
</cp:coreProperties>
</file>