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FBE" w:rsidRPr="006F1FBE" w:rsidRDefault="006F1FBE" w:rsidP="006F1F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val="hy-AM"/>
        </w:rPr>
      </w:pPr>
      <w:r w:rsidRPr="006F1FBE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val="hy-AM"/>
        </w:rPr>
        <w:t>Կանխավճարի ապահովագրության կոսպեկտ</w:t>
      </w:r>
    </w:p>
    <w:p w:rsidR="002D2441" w:rsidRPr="002D2441" w:rsidRDefault="002D2441" w:rsidP="002D2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bookmarkStart w:id="0" w:name="_GoBack"/>
      <w:r w:rsidRPr="002D2441">
        <w:rPr>
          <w:rFonts w:ascii="Times New Roman" w:eastAsia="Times New Roman" w:hAnsi="Times New Roman" w:cs="Times New Roman"/>
          <w:b/>
          <w:bCs/>
          <w:szCs w:val="27"/>
        </w:rPr>
        <w:t>1. ԸՆԴՀԱՆՈՒՐ ԴՐՈՒՅԹՆԵՐ</w:t>
      </w:r>
    </w:p>
    <w:p w:rsidR="002D2441" w:rsidRPr="002D2441" w:rsidRDefault="002D2441" w:rsidP="002D2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Պայմանները մշակված են ՀՀ օրենսդրությանը համապատասխան և հանդիսանում են ապահովագրության վկայագրի անբաժանելի մասը։ </w:t>
      </w:r>
    </w:p>
    <w:p w:rsidR="002D2441" w:rsidRPr="002D2441" w:rsidRDefault="002D2441" w:rsidP="002D2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Ապահովագրության տեսակը համապատասխանում է ոչ կյանքի ապահովագրության 16-րդ դասին (ֆինանսական վնասների </w:t>
      </w:r>
      <w:proofErr w:type="gramStart"/>
      <w:r w:rsidRPr="002D2441">
        <w:rPr>
          <w:rFonts w:ascii="Times New Roman" w:eastAsia="Times New Roman" w:hAnsi="Times New Roman" w:cs="Times New Roman"/>
          <w:sz w:val="20"/>
          <w:szCs w:val="24"/>
        </w:rPr>
        <w:t>ապահովագրություն)։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</w:p>
    <w:p w:rsidR="002D2441" w:rsidRPr="002D2441" w:rsidRDefault="002D2441" w:rsidP="002D2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Ապահովագրողը պարտավորվում է ապահովագրավճարի դիմաց ապահովագրական պատահարի դեպքում հատուցել Ապահովադրին կամ Շահառուին պատճառված ֆինանսական վնասը՝ ապահովագրական գումարի շրջանակներում։ </w:t>
      </w:r>
    </w:p>
    <w:p w:rsidR="002D2441" w:rsidRPr="002D2441" w:rsidRDefault="002D2441" w:rsidP="002D2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Վկայագրերը գործում են ՀՀ և Արցախի Հանրապետության տարածքներում (եթե այլ բան նախատեսված </w:t>
      </w:r>
      <w:proofErr w:type="gramStart"/>
      <w:r w:rsidRPr="002D2441">
        <w:rPr>
          <w:rFonts w:ascii="Times New Roman" w:eastAsia="Times New Roman" w:hAnsi="Times New Roman" w:cs="Times New Roman"/>
          <w:sz w:val="20"/>
          <w:szCs w:val="24"/>
        </w:rPr>
        <w:t>չէ)։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</w:p>
    <w:p w:rsidR="002D2441" w:rsidRPr="002D2441" w:rsidRDefault="002D2441" w:rsidP="002D2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Կողմերը փոխադարձ համաձայնությամբ կարող են Վկայագրում նախատեսել Պայմաններից տարբերվող այլ դրույթներ։ </w:t>
      </w:r>
    </w:p>
    <w:p w:rsidR="002D2441" w:rsidRPr="002D2441" w:rsidRDefault="002D2441" w:rsidP="002D2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Պայմաններում փոփոխությունները կատարվում են միայն Ընկերության խորհրդի որոշմամբ։ </w:t>
      </w:r>
    </w:p>
    <w:p w:rsidR="002D2441" w:rsidRPr="002D2441" w:rsidRDefault="002D2441" w:rsidP="002D2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Փաստաթուղթը հրապարակային է և կարող է տեղադրվել Ընկերության վեբ կայքում։ </w:t>
      </w:r>
    </w:p>
    <w:p w:rsidR="002D2441" w:rsidRPr="002D2441" w:rsidRDefault="002D2441" w:rsidP="002D2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2D2441">
        <w:rPr>
          <w:rFonts w:ascii="Times New Roman" w:eastAsia="Times New Roman" w:hAnsi="Times New Roman" w:cs="Times New Roman"/>
          <w:b/>
          <w:bCs/>
          <w:szCs w:val="27"/>
        </w:rPr>
        <w:t>2. ՏԵՐՄԻՆԱԲԱՆՈՒԹՅՈՒՆ</w:t>
      </w:r>
    </w:p>
    <w:p w:rsidR="002D2441" w:rsidRPr="002D2441" w:rsidRDefault="002D2441" w:rsidP="002D2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Ընկերություն/Ապահովագրող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«ՍԻԼ ԻՆՇՈՒՐԱՆՍ» ԱՓԲԸ։ </w:t>
      </w:r>
    </w:p>
    <w:p w:rsidR="002D2441" w:rsidRPr="002D2441" w:rsidRDefault="002D2441" w:rsidP="002D2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Ապահովադիր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Պայմանագիր/Վկայագիր կնքած իրավաբանական կամ գործունակ ֆիզիկական անձ։ </w:t>
      </w:r>
    </w:p>
    <w:p w:rsidR="002D2441" w:rsidRPr="002D2441" w:rsidRDefault="002D2441" w:rsidP="002D2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Շահառու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ապահովագրական հատուցում ստանալու իրավունք ունեցող անձ։ </w:t>
      </w:r>
    </w:p>
    <w:p w:rsidR="002D2441" w:rsidRPr="002D2441" w:rsidRDefault="002D2441" w:rsidP="002D2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Ապահովագրական ռիսկ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ապահովագրման ենթակա հանկարծակի և պատահական բնույթ կրող հնարավոր պատահար։ </w:t>
      </w:r>
    </w:p>
    <w:p w:rsidR="002D2441" w:rsidRPr="002D2441" w:rsidRDefault="002D2441" w:rsidP="002D2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Ապահովագրական գումար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հատուցման առավելագույն չափը։ </w:t>
      </w:r>
    </w:p>
    <w:p w:rsidR="002D2441" w:rsidRPr="002D2441" w:rsidRDefault="002D2441" w:rsidP="002D2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Ապահովագրական հատուցում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Ընկերության կողմից վճարման ենթակա դրամական գումարը։ </w:t>
      </w:r>
    </w:p>
    <w:p w:rsidR="002D2441" w:rsidRPr="002D2441" w:rsidRDefault="002D2441" w:rsidP="002D2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Ապահովագրավճար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ապահովագրության դիմաց Ապահովադրի կողմից վճարվելիք գումարը։ </w:t>
      </w:r>
    </w:p>
    <w:p w:rsidR="002D2441" w:rsidRPr="002D2441" w:rsidRDefault="002D2441" w:rsidP="002D2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Չհատուցվող գումար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վնասի չափ, որը չի հատուցվում Ապահովագրողի կողմից։ </w:t>
      </w:r>
    </w:p>
    <w:p w:rsidR="002D2441" w:rsidRPr="002D2441" w:rsidRDefault="002D2441" w:rsidP="002D2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Ֆինանսական ռիսկ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Ապահովադրի գործունեության հետ կապված վնասի ռիսկը։ </w:t>
      </w:r>
    </w:p>
    <w:p w:rsidR="002D2441" w:rsidRPr="002D2441" w:rsidRDefault="002D2441" w:rsidP="002D2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2D2441">
        <w:rPr>
          <w:rFonts w:ascii="Times New Roman" w:eastAsia="Times New Roman" w:hAnsi="Times New Roman" w:cs="Times New Roman"/>
          <w:b/>
          <w:bCs/>
          <w:szCs w:val="27"/>
        </w:rPr>
        <w:t>3. ԱՊԱՀՈՎԱԳՐՈՒԹՅԱՆ ՍՈՒԲՅԵԿՏՆԵՐ ԵՎ OԲՅԵԿՏ</w:t>
      </w:r>
    </w:p>
    <w:p w:rsidR="002D2441" w:rsidRPr="002D2441" w:rsidRDefault="002D2441" w:rsidP="002D24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Սուբյեկտներ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Ընկերությունը Վկայագրեր է կնքում գործունակ ֆիզիկական անձանց (Վարկառու/Ապահովադիր) կամ որոշ դեպքերում վարկատու կազմակերպության հետ։ Ապահովվում է միայն Ապահովադրի ֆինանսական վնասը՝ իր կամ Շահառուի օգտին։ </w:t>
      </w:r>
    </w:p>
    <w:p w:rsidR="002D2441" w:rsidRPr="002D2441" w:rsidRDefault="002D2441" w:rsidP="002D24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Օբյեկտ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ՀՀ ԿԲ-ի կողմից լիցենզավորված ֆինանսավարկային կազմակերպությունների (Վարկատու) գույքային շահերը՝ անշարժ գույք ձեռք բերելու հիփոթեքային վարկավորման ընթացքում առաջացած կորուստների հավանականության հետ կապված։ </w:t>
      </w:r>
    </w:p>
    <w:p w:rsidR="002D2441" w:rsidRPr="002D2441" w:rsidRDefault="002D2441" w:rsidP="002D2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2D2441">
        <w:rPr>
          <w:rFonts w:ascii="Times New Roman" w:eastAsia="Times New Roman" w:hAnsi="Times New Roman" w:cs="Times New Roman"/>
          <w:b/>
          <w:bCs/>
          <w:szCs w:val="27"/>
        </w:rPr>
        <w:t>4. ԱՊԱՀՈՎԱԳՐՈՒԹՅԱՆ ՓԱԹԵԹ I (Ազգային Հիփոթեքային Ընկերության ծրագիր)</w:t>
      </w:r>
    </w:p>
    <w:p w:rsidR="002D2441" w:rsidRPr="002D2441" w:rsidRDefault="002D2441" w:rsidP="002D2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Էական պայմաններ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Ապահովագրողը պարտավորվում է Չվճարված կանխավճարի չափով ապահովագրված գումարի (ՉԿԳ) և դրա տոկոսների կորստի մասով ապահովագրել Վարկատուի գույքային շահերը։ </w:t>
      </w:r>
    </w:p>
    <w:p w:rsidR="002D2441" w:rsidRPr="002D2441" w:rsidRDefault="002D2441" w:rsidP="002D2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ՉԿԳ չափը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Անշարժ գույքի գնահատված կամ ձեռք բերման արժեքներից նվազագույնի առավելագույնը 20%-ը, իսկ վարկի չափը՝ առավելագույնը 90%-ը։ </w:t>
      </w:r>
    </w:p>
    <w:p w:rsidR="002D2441" w:rsidRPr="002D2441" w:rsidRDefault="002D2441" w:rsidP="002D2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Պատահար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Վարկառուի կողմից պարտավորությունների չկատարման հետևանքով գույքի իրացման դեպքում ՉԿԳ-ի ամբողջական/մասնակի կորուստը և/կամ մինչև երկու տարվա համար հաշվարկված տոկոսների չստացումը։ </w:t>
      </w:r>
    </w:p>
    <w:p w:rsidR="002D2441" w:rsidRPr="002D2441" w:rsidRDefault="002D2441" w:rsidP="002D2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lastRenderedPageBreak/>
        <w:t>Ռիսկի դադարում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Ապահովագրական ռիսկը դադարում է, երբ Վարկառուն մարում է կանխավճարին համարժեք վարկի մայր գումարի մասը (ՉԿԳ), կամ եթե գույքի իրացումից ստացված միջոցները բավարար են վարկի մայր գումարի մնացորդի և տոկոսների մարման համար։ Ապահովագրողը չի ստանձնում Վարկառուի կողմից պարտավորության չկատարման ռիսկը։ </w:t>
      </w:r>
    </w:p>
    <w:p w:rsidR="002D2441" w:rsidRPr="002D2441" w:rsidRDefault="002D2441" w:rsidP="002D2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Գումարներ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Ապահովագրական գումարը սահմանվում է ՉԿԳ-ի մնացորդի և 2 տարվա տոկոսների հանրագումարի չափով։ Այն յուրաքանչյուր տարի նվազեցվում է։ Եթե այլ բան նախատեսված չէ, չհատուցվող գումար չի կիրառվում։ </w:t>
      </w:r>
    </w:p>
    <w:p w:rsidR="002D2441" w:rsidRPr="002D2441" w:rsidRDefault="002D2441" w:rsidP="002D2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Հատուցման կարգը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Իրադարձության մասին Վարկատուն ծանուցում է 7 աշխատանքային օրվա ընթացքում (դատական/իրավասու մարմնի որոշման դեպքում՝ 5 </w:t>
      </w:r>
      <w:proofErr w:type="gramStart"/>
      <w:r w:rsidRPr="002D2441">
        <w:rPr>
          <w:rFonts w:ascii="Times New Roman" w:eastAsia="Times New Roman" w:hAnsi="Times New Roman" w:cs="Times New Roman"/>
          <w:sz w:val="20"/>
          <w:szCs w:val="24"/>
        </w:rPr>
        <w:t>օրում)։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Փաստաթղթերը ներկայացվում են 15 աշխատանքային օրում։ Գույքի իրացումից հետո 10 աշխատանքային օրում տեղեկացվում է Ապահովագրողին։ Ժամկետների անհիմն խախտումը հիմք է հատուցումը մերժելու համար։ </w:t>
      </w:r>
    </w:p>
    <w:p w:rsidR="002D2441" w:rsidRPr="002D2441" w:rsidRDefault="002D2441" w:rsidP="002D2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Հատուցման հաշվարկ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$C = S + R_1 + R_2$, եթե $I &lt; S_m + R_1 + R_2$ (որտեղ $S$՝ ՉԿԳ մայր գումարի մնացորդ, $R_1$՝ ժամկետանց տոկոսներ, $R_2$՝ հաշվեգրված տոկոսներ, $I$՝ իրացման հասույթ, $S_m$՝ վարկի մայր գումարի </w:t>
      </w:r>
      <w:proofErr w:type="gramStart"/>
      <w:r w:rsidRPr="002D2441">
        <w:rPr>
          <w:rFonts w:ascii="Times New Roman" w:eastAsia="Times New Roman" w:hAnsi="Times New Roman" w:cs="Times New Roman"/>
          <w:sz w:val="20"/>
          <w:szCs w:val="24"/>
        </w:rPr>
        <w:t>մնացորդ)։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Եթե $I \ge S_m + R_1 + R_2$, ապա $C = 0$։ </w:t>
      </w:r>
    </w:p>
    <w:p w:rsidR="002D2441" w:rsidRPr="002D2441" w:rsidRDefault="002D2441" w:rsidP="002D2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Որոշում և վճարում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Փաստաթղթերն ստանալուց հետո 15 աշխատանքային օրում ընդունվում է որոշում, որը 5 օրում առաքվում է կողմերին։ Հատուցումը վճարվում է որոշումից հետո 15 աշխատանքային օրում։ Հնարավոր է նաև կանխավճարի տրամադրում $C = S + R_1$ չափով։ </w:t>
      </w:r>
    </w:p>
    <w:p w:rsidR="002D2441" w:rsidRPr="002D2441" w:rsidRDefault="002D2441" w:rsidP="002D24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ՓԱԹԵԹ I — ԳՈՐԾՆԱԿԱՆ ՕՐԻՆԱԿՆԵՐ․</w:t>
      </w:r>
    </w:p>
    <w:p w:rsidR="002D2441" w:rsidRPr="002D2441" w:rsidRDefault="002D2441" w:rsidP="002D2441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Օրինակ 1 (Հատուցվող </w:t>
      </w:r>
      <w:proofErr w:type="gramStart"/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պատահար)․</w:t>
      </w:r>
      <w:proofErr w:type="gramEnd"/>
    </w:p>
    <w:p w:rsidR="002D2441" w:rsidRPr="002D2441" w:rsidRDefault="002D2441" w:rsidP="002D2441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Տվյալներ․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Բնակարանը արժե 20 մլն դրամ։ Վարկառուի վարկի մայր գումարի մնացորդը ($S_m$) 17 մլն դրամ է, ՉԿԳ մայր գումարի մնացորդը ($S</w:t>
      </w:r>
      <w:proofErr w:type="gramStart"/>
      <w:r w:rsidRPr="002D2441">
        <w:rPr>
          <w:rFonts w:ascii="Times New Roman" w:eastAsia="Times New Roman" w:hAnsi="Times New Roman" w:cs="Times New Roman"/>
          <w:sz w:val="20"/>
          <w:szCs w:val="24"/>
        </w:rPr>
        <w:t>$)՝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3 մլն դրամ, չվճարված տոկոսները ($R_1 + R_2$)՝ 1.5 մլն դրամ։ </w:t>
      </w:r>
    </w:p>
    <w:p w:rsidR="002D2441" w:rsidRPr="002D2441" w:rsidRDefault="002D2441" w:rsidP="002D2441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Իրավիճակ․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Վարկառուն չի վճարում վարկը։ Բանկը բռնագանձում և աճուրդում վաճառում է բնակարանը ($I$) 16 մլն դրամով։ </w:t>
      </w:r>
    </w:p>
    <w:p w:rsidR="002D2441" w:rsidRPr="002D2441" w:rsidRDefault="002D2441" w:rsidP="002D2441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Հաշվարկ․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Բանկի պահանջն է $17 + 1.5 = 18.5$ մլն դրամ։ Քանի որ հասույթը ($16$ մլն) փոքր է պահանջից ($18.5$ մլն), տեղի է ունեցել պատահար։ Պակասորդը $2.5$ մլն դրամ է։ </w:t>
      </w:r>
    </w:p>
    <w:p w:rsidR="002D2441" w:rsidRPr="002D2441" w:rsidRDefault="002D2441" w:rsidP="002D2441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Արդյունք․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Ապահովագրողը Վարկատուին վճարում է </w:t>
      </w: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2,500,000 ՀՀ դրամ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ապահովագրական հատուցում։ </w:t>
      </w:r>
    </w:p>
    <w:p w:rsidR="002D2441" w:rsidRPr="002D2441" w:rsidRDefault="002D2441" w:rsidP="002D2441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Օրինակ 2 (Չհատուցվող/Պատահար չհանդիսացող </w:t>
      </w:r>
      <w:proofErr w:type="gramStart"/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դեպք)․</w:t>
      </w:r>
      <w:proofErr w:type="gramEnd"/>
    </w:p>
    <w:p w:rsidR="002D2441" w:rsidRPr="002D2441" w:rsidRDefault="002D2441" w:rsidP="002D2441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Եթե նույն տվյալների պայմաններում բնակարանը վաճառվեր 19 մլն դրամով ($I$), ապա քանի որ $19 \ge 18.5$ մլն, Բանկի պահանջն ամբողջությամբ կբավարարվեր, և հատուցումը կլիներ </w:t>
      </w: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0 ՀՀ դրամ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։ </w:t>
      </w:r>
    </w:p>
    <w:p w:rsidR="002D2441" w:rsidRPr="002D2441" w:rsidRDefault="002D2441" w:rsidP="002D2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2D2441">
        <w:rPr>
          <w:rFonts w:ascii="Times New Roman" w:eastAsia="Times New Roman" w:hAnsi="Times New Roman" w:cs="Times New Roman"/>
          <w:b/>
          <w:bCs/>
          <w:szCs w:val="27"/>
        </w:rPr>
        <w:t>5. ԱՊԱՀՈՎԱԳՐՈՒԹՅԱՆ ՓԱԹԵԹ II («Բնակարան երիտասարդներին» ծրագիր)</w:t>
      </w:r>
    </w:p>
    <w:p w:rsidR="002D2441" w:rsidRPr="002D2441" w:rsidRDefault="002D2441" w:rsidP="002D24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Էական պայմաններ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Ապահովագրողը պարտավորվում է ՉԿԳ-ի կորստի մասով ապահովագրել Վարկատուի գույքային շահերը։ </w:t>
      </w:r>
    </w:p>
    <w:p w:rsidR="002D2441" w:rsidRPr="002D2441" w:rsidRDefault="002D2441" w:rsidP="002D24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ՉԿԳ չափը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Երկրորդային շուկայի դեպքում՝ բնակարանի արժեքի 30%-ի և վարկառուի վճարած կանխավճարի (10% և ավելի) տարբերությունը։ Առաջնային շուկայի դեպքում՝ արժեքի 20%-ի և կանխավճարի (10% և ավելի) տարբերությունը։ </w:t>
      </w:r>
    </w:p>
    <w:p w:rsidR="002D2441" w:rsidRPr="002D2441" w:rsidRDefault="002D2441" w:rsidP="002D24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Պատահար և ռիսկեր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Վարկային պարտավորությունների չկատարման հետևանքով գույքի իրացման դեպքում ՉԿԳ-ի կորուստը, երբ իրացման հասույթը չի բավարարում վարկի մայր գումարի մնացորդի վճարմանը։ Հատուցվում է միայն ՉԿԳ մնացորդային գումարը։ </w:t>
      </w:r>
    </w:p>
    <w:p w:rsidR="002D2441" w:rsidRPr="002D2441" w:rsidRDefault="002D2441" w:rsidP="002D24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Գումարներ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Ապահովագրական գումարը սահմանվում է ՉԿԳ-ի մնացորդային չափով և յուրաքանչյուր տարի նվազեցվում է։ </w:t>
      </w:r>
    </w:p>
    <w:p w:rsidR="002D2441" w:rsidRPr="002D2441" w:rsidRDefault="002D2441" w:rsidP="002D24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Հատուցման հաշվարկ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Եթե $I \ge S_m$, ապա $C = 0$։ Եթե $I &lt; S_m$, ապա $C = S$։ Ծանուցման, որոշումների կայացման և վճարման ժամկետները նույնն են, ինչ Փաթեթ I-ում։ Կանխավճարը տրամադրվում է $C = S$ սահմաններում։ </w:t>
      </w:r>
    </w:p>
    <w:p w:rsidR="002D2441" w:rsidRPr="002D2441" w:rsidRDefault="002D2441" w:rsidP="002D24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ՓԱԹԵԹ II — ԳՈՐԾՆԱԿԱՆ ՕՐԻՆԱԿՆԵՐ․</w:t>
      </w:r>
    </w:p>
    <w:p w:rsidR="002D2441" w:rsidRPr="002D2441" w:rsidRDefault="002D2441" w:rsidP="002D2441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lastRenderedPageBreak/>
        <w:t xml:space="preserve">Օրինակ 1 (Հատուցվող </w:t>
      </w:r>
      <w:proofErr w:type="gramStart"/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պատահար)․</w:t>
      </w:r>
      <w:proofErr w:type="gramEnd"/>
    </w:p>
    <w:p w:rsidR="002D2441" w:rsidRPr="002D2441" w:rsidRDefault="002D2441" w:rsidP="002D2441">
      <w:pPr>
        <w:numPr>
          <w:ilvl w:val="1"/>
          <w:numId w:val="1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Տվյալներ․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Վարկի մայր գումարի մնացորդ ($S_m</w:t>
      </w:r>
      <w:proofErr w:type="gramStart"/>
      <w:r w:rsidRPr="002D2441">
        <w:rPr>
          <w:rFonts w:ascii="Times New Roman" w:eastAsia="Times New Roman" w:hAnsi="Times New Roman" w:cs="Times New Roman"/>
          <w:sz w:val="20"/>
          <w:szCs w:val="24"/>
        </w:rPr>
        <w:t>$)՝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15 մլն դրամ, ՉԿԳ մայր գումարի մնացորդ ($S$)՝ 2 մլն դրամ։ </w:t>
      </w:r>
    </w:p>
    <w:p w:rsidR="002D2441" w:rsidRPr="002D2441" w:rsidRDefault="002D2441" w:rsidP="002D2441">
      <w:pPr>
        <w:numPr>
          <w:ilvl w:val="1"/>
          <w:numId w:val="1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Իրավիճակ․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Վարկառուն դադարում է վճարումները։ Գույքն իրացվում է ($I$) 14 մլն դրամով։ </w:t>
      </w:r>
    </w:p>
    <w:p w:rsidR="002D2441" w:rsidRPr="002D2441" w:rsidRDefault="002D2441" w:rsidP="002D2441">
      <w:pPr>
        <w:numPr>
          <w:ilvl w:val="1"/>
          <w:numId w:val="1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Հաշվարկ․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Քանի որ իրացման հասույթը ($14$ մլն) փոքր է վարկի մայր գումարի մնացորդից ($15$ մլն), առկա է պատահար։ </w:t>
      </w:r>
    </w:p>
    <w:p w:rsidR="002D2441" w:rsidRPr="002D2441" w:rsidRDefault="002D2441" w:rsidP="002D2441">
      <w:pPr>
        <w:numPr>
          <w:ilvl w:val="1"/>
          <w:numId w:val="1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Արդյունք․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Ապահովագրողը հատուցում է ՉԿԳ մնացորդի չափով՝ </w:t>
      </w: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2,000,000 ՀՀ դրամ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։ </w:t>
      </w:r>
    </w:p>
    <w:p w:rsidR="002D2441" w:rsidRPr="002D2441" w:rsidRDefault="002D2441" w:rsidP="002D2441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Օրինակ 2 (Պատահար չհանդիսացող </w:t>
      </w:r>
      <w:proofErr w:type="gramStart"/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դեպք)․</w:t>
      </w:r>
      <w:proofErr w:type="gramEnd"/>
    </w:p>
    <w:p w:rsidR="002D2441" w:rsidRPr="002D2441" w:rsidRDefault="002D2441" w:rsidP="002D2441">
      <w:pPr>
        <w:numPr>
          <w:ilvl w:val="1"/>
          <w:numId w:val="1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Եթե իրացման հասույթը ($I$) կազմեր 15.5 մլն դրամ, ապա քանի որ $15.5 \ge 15$ մլն, մայր գումարի մնացորդը լրիվ ծածկվում է, և հատուցում </w:t>
      </w: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չի վճարվում (0 ՀՀ </w:t>
      </w:r>
      <w:proofErr w:type="gramStart"/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դրամ)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>։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</w:p>
    <w:p w:rsidR="002D2441" w:rsidRPr="002D2441" w:rsidRDefault="002D2441" w:rsidP="002D2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2D2441">
        <w:rPr>
          <w:rFonts w:ascii="Times New Roman" w:eastAsia="Times New Roman" w:hAnsi="Times New Roman" w:cs="Times New Roman"/>
          <w:b/>
          <w:bCs/>
          <w:szCs w:val="27"/>
        </w:rPr>
        <w:t>6. ԸՆԴՀԱՆՈՒՐ ՊԱՅՄԱՆՆԵՐ ԵՎ ԲԱՑԱՌՈՒԹՅՈՒՆՆԵՐ</w:t>
      </w:r>
    </w:p>
    <w:p w:rsidR="002D2441" w:rsidRPr="002D2441" w:rsidRDefault="002D2441" w:rsidP="002D24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Ապահովագրավճար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Հաշվարկվում է հաստատված սակագներով (դրույքաչափով)։ Վճարման կարգը սահմանվում է Վկայագրով։ </w:t>
      </w:r>
    </w:p>
    <w:p w:rsidR="002D2441" w:rsidRPr="002D2441" w:rsidRDefault="002D2441" w:rsidP="002D24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Բացառություններ (Չհատուցվող </w:t>
      </w:r>
      <w:proofErr w:type="gramStart"/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դեպքեր)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>՝</w:t>
      </w:r>
      <w:proofErr w:type="gramEnd"/>
    </w:p>
    <w:p w:rsidR="002D2441" w:rsidRPr="002D2441" w:rsidRDefault="002D2441" w:rsidP="002D24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Գրավադրված/կառուցվող գույքի բացակայությունը՝ շինարարությունը չավարտելու կամ կառուցապատողի սնանկացման պատճառով (եթե այլ բան նախատեսված </w:t>
      </w:r>
      <w:proofErr w:type="gramStart"/>
      <w:r w:rsidRPr="002D2441">
        <w:rPr>
          <w:rFonts w:ascii="Times New Roman" w:eastAsia="Times New Roman" w:hAnsi="Times New Roman" w:cs="Times New Roman"/>
          <w:sz w:val="20"/>
          <w:szCs w:val="24"/>
        </w:rPr>
        <w:t>չէ)։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</w:p>
    <w:p w:rsidR="002D2441" w:rsidRPr="002D2441" w:rsidRDefault="002D2441" w:rsidP="002D24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Վարկատուի այլ ֆինանսական վնասներ, տույժեր, տուգանքներ, կոմիսիոն վճարներ։ </w:t>
      </w:r>
    </w:p>
    <w:p w:rsidR="002D2441" w:rsidRPr="002D2441" w:rsidRDefault="002D2441" w:rsidP="002D24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Փաստաթղթերը սահմանված ժամկետներում չներկայացնելը կամ կեղծ փաստաթղթեր ներկայացնելը։ </w:t>
      </w:r>
    </w:p>
    <w:p w:rsidR="002D2441" w:rsidRPr="002D2441" w:rsidRDefault="002D2441" w:rsidP="002D24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ԲԱՑԱՌՈՒԹՅՈՒՆՆԵՐԻ ՕՐԻՆԱԿՆԵՐ․</w:t>
      </w:r>
    </w:p>
    <w:p w:rsidR="002D2441" w:rsidRPr="002D2441" w:rsidRDefault="002D2441" w:rsidP="002D2441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 xml:space="preserve">Օրինակ 1 (Կառուցապատողի </w:t>
      </w:r>
      <w:proofErr w:type="gramStart"/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սնանկացում)․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Վարկառուն գնել է կառուցվող շենքի բնակարան։ Կառուցապատողը սնանկանում է, և շենքը չի կառուցվում։ Գույքի բացակայության պատճառով առաջացած վնասը չի հատուցվում։ </w:t>
      </w:r>
    </w:p>
    <w:p w:rsidR="002D2441" w:rsidRPr="002D2441" w:rsidRDefault="002D2441" w:rsidP="002D2441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Օրինակ 2 (Տույժեր/</w:t>
      </w:r>
      <w:proofErr w:type="gramStart"/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Տուգանքներ)․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Վարկառուի ուշացումների համար Բանկը հաշվարկել է 300,000 դրամ տույժ։ Գույքի իրացումից հետո այդ տույժերի չծածկված մասը ենթակա չէ հատուցման։ </w:t>
      </w:r>
    </w:p>
    <w:p w:rsidR="002D2441" w:rsidRPr="002D2441" w:rsidRDefault="002D2441" w:rsidP="002D2441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 xml:space="preserve">Օրինակ 3 (Ժամկետի </w:t>
      </w:r>
      <w:proofErr w:type="gramStart"/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խախտում)․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Բանկը գույքի իրացման մասին Ապահովագրողին հայտնում է 10 աշխատանքային օրվա փոխարեն 3 ամիս անց։ Ապահովագրողն իրավունք ունի մերժել հատուցումը։ </w:t>
      </w:r>
    </w:p>
    <w:p w:rsidR="002D2441" w:rsidRPr="002D2441" w:rsidRDefault="002D2441" w:rsidP="002D2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2D2441">
        <w:rPr>
          <w:rFonts w:ascii="Times New Roman" w:eastAsia="Times New Roman" w:hAnsi="Times New Roman" w:cs="Times New Roman"/>
          <w:b/>
          <w:bCs/>
          <w:szCs w:val="27"/>
        </w:rPr>
        <w:t>7. ՊԱՅՄԱՆԱԳՐԻ ԿՆՔՈՒՄ, ԿՈՂՄԵՐԻ ԻՐԱՎՈՒՆՔՆԵՐՆ ՈՒ ՊԱՐՏԱԿԱՆՈՒԹՅՈՒՆՆԵՐԸ</w:t>
      </w:r>
    </w:p>
    <w:p w:rsidR="002D2441" w:rsidRPr="002D2441" w:rsidRDefault="002D2441" w:rsidP="002D24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Կնքում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Շահառուն Վարկատուն է։ Առաջին տարվա Վկայագիրն ուժի մեջ է մտնում վարկային պայմանագրի հետ միաժամանակ։ Ապահովագրական պատահարից հետո հաջորդ տարվա համար նոր Վկայագիր չի կնքվում։ </w:t>
      </w:r>
    </w:p>
    <w:p w:rsidR="002D2441" w:rsidRPr="002D2441" w:rsidRDefault="002D2441" w:rsidP="002D24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Վարկատուի իրավունքներ/պարտականություններ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Իրավունք ունի փոփոխել պայմանները, ստանալ Վկայագրի օրինակը, ստանալ հատուցում։ Պարտավոր է ծանոթացնել վարկառուներին պայմաններին, տրամադրել ամբողջական տեղեկատվություն, փոխանցել ապահովագրավճարը, պահպանել գաղտնիությունը։ </w:t>
      </w:r>
    </w:p>
    <w:p w:rsidR="002D2441" w:rsidRPr="002D2441" w:rsidRDefault="002D2441" w:rsidP="002D24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Ապահովագրողի իրավունքներ/պարտականություններ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Իրավունք ունի ստուգել տեղեկությունները, հետաքննել պատահարը (ժամկետները կասեցնելով), մերժել կնքումը կամ լուծել վկայագիրը սուտ տվյալների դեպքում, ներգրավվել գույքի իրացմանը և պահանջել այլ անկախ գնահատում։ Պարտավոր է ծանոթացնել պայմաններին, վճարել հատուցումը, պահպանել գաղտնիությունը։ </w:t>
      </w:r>
    </w:p>
    <w:p w:rsidR="002D2441" w:rsidRPr="002D2441" w:rsidRDefault="002D2441" w:rsidP="002D24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Ապահովադրի իրավունքներ/պարտականություններ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Իրավունք ունի պահանջել վճարի նվազեցում ռիսկի նվազման դեպքում, վաղաժամկետ լուծել պայմանագիրը, ստանալ կրկնօրինակը։ 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lastRenderedPageBreak/>
        <w:t xml:space="preserve">Պարտավոր է վճարել ապահովագրավճարը, կնքել հօգուտ Բանկի, 2 աշխատանքային օրում հայտնել տվյալների փոփոխության մասին։ </w:t>
      </w:r>
    </w:p>
    <w:p w:rsidR="002D2441" w:rsidRPr="002D2441" w:rsidRDefault="002D2441" w:rsidP="002D2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2D2441">
        <w:rPr>
          <w:rFonts w:ascii="Times New Roman" w:eastAsia="Times New Roman" w:hAnsi="Times New Roman" w:cs="Times New Roman"/>
          <w:b/>
          <w:bCs/>
          <w:szCs w:val="27"/>
        </w:rPr>
        <w:t>8. ՖՈՐՍ-ՄԱԺՈՐ, ԺԱՄԿԵՏՆԵՐ ԵՎ ՎԱՂԱԺԱՄԿԵՏ ԼՈՒԾՈՒՄ</w:t>
      </w:r>
    </w:p>
    <w:p w:rsidR="002D2441" w:rsidRPr="002D2441" w:rsidRDefault="002D2441" w:rsidP="002D24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Ֆորս-մաժոր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Կողմերն ազատվում են պատասխանատվությունից անհաղթահարելի ուժի (տարերային աղետներ, ռազմական գործողություններ, բռնագրավում և այլն) դեպքում։ 30 օրից ավելի տևելու դեպքում կողմերն իրավունք ունեն լուծել Վկայագիրը 2 օր առաջ ծանուցելով։ </w:t>
      </w:r>
    </w:p>
    <w:p w:rsidR="002D2441" w:rsidRPr="002D2441" w:rsidRDefault="002D2441" w:rsidP="002D24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Վաղաժամկետ լուծում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>՝</w:t>
      </w:r>
    </w:p>
    <w:p w:rsidR="002D2441" w:rsidRPr="002D2441" w:rsidRDefault="002D2441" w:rsidP="002D244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Ֆիզ. անձ Ապահովադրի մահվան, պարտավորությունների լրիվ կատարման, ռիսկի վերացման դեպքում (վերադարձվում է չգործած ժամկետի </w:t>
      </w:r>
      <w:proofErr w:type="gramStart"/>
      <w:r w:rsidRPr="002D2441">
        <w:rPr>
          <w:rFonts w:ascii="Times New Roman" w:eastAsia="Times New Roman" w:hAnsi="Times New Roman" w:cs="Times New Roman"/>
          <w:sz w:val="20"/>
          <w:szCs w:val="24"/>
        </w:rPr>
        <w:t>վճարը)։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</w:p>
    <w:p w:rsidR="002D2441" w:rsidRPr="002D2441" w:rsidRDefault="002D2441" w:rsidP="002D244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Վարկ/Գրավ հարաբերակցությանը հասնելու կամ Ապահովադրի հրաժարվելու դեպքում (Վարկատուի </w:t>
      </w:r>
      <w:proofErr w:type="gramStart"/>
      <w:r w:rsidRPr="002D2441">
        <w:rPr>
          <w:rFonts w:ascii="Times New Roman" w:eastAsia="Times New Roman" w:hAnsi="Times New Roman" w:cs="Times New Roman"/>
          <w:sz w:val="20"/>
          <w:szCs w:val="24"/>
        </w:rPr>
        <w:t>համաձայնությամբ)՝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վերադարձվում է չլրացած ժամկետի վճարը՝ նվազեցնելով 10% գործառնական ծախս։ </w:t>
      </w:r>
    </w:p>
    <w:p w:rsidR="002D2441" w:rsidRPr="002D2441" w:rsidRDefault="002D2441" w:rsidP="002D244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Ապահովագրողի կողմից խախտման դեպքում՝ վերադարձվում է չլրացած ժամկետի վճարը։ </w:t>
      </w:r>
    </w:p>
    <w:p w:rsidR="002D2441" w:rsidRPr="002D2441" w:rsidRDefault="002D2441" w:rsidP="002D244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Հատուցման համար դիմած կամ ստացած լինելու դեպքում ապահովագրավճարը չի վերադարձվում (բացառությամբ ընդունված մերժման </w:t>
      </w:r>
      <w:proofErr w:type="gramStart"/>
      <w:r w:rsidRPr="002D2441">
        <w:rPr>
          <w:rFonts w:ascii="Times New Roman" w:eastAsia="Times New Roman" w:hAnsi="Times New Roman" w:cs="Times New Roman"/>
          <w:sz w:val="20"/>
          <w:szCs w:val="24"/>
        </w:rPr>
        <w:t>դեպքի)։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</w:p>
    <w:p w:rsidR="002D2441" w:rsidRPr="002D2441" w:rsidRDefault="002D2441" w:rsidP="002D24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ՎԱՂԱԺԱՄԿԵՏ ԼՈՒԾՄԱՆ ՕՐԻՆԱԿՆԵՐ․</w:t>
      </w:r>
    </w:p>
    <w:p w:rsidR="002D2441" w:rsidRPr="002D2441" w:rsidRDefault="002D2441" w:rsidP="002D2441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 xml:space="preserve">Օրինակ 1 (Վարկի լրիվ </w:t>
      </w:r>
      <w:proofErr w:type="gramStart"/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մարում)․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Վարկառուն 5-րդ ամսում ամբողջությամբ մարում է հիփոթեքային վարկը։ Վկայագիրը լուծվում է, և մնացած 7 ամիսների ապահովագրավճարը վերադարձվում է նրան։ </w:t>
      </w:r>
    </w:p>
    <w:p w:rsidR="002D2441" w:rsidRPr="002D2441" w:rsidRDefault="002D2441" w:rsidP="002D2441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 xml:space="preserve">Օրինակ 2 (Ապահովադրի </w:t>
      </w:r>
      <w:proofErr w:type="gramStart"/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հրաժարում)․</w:t>
      </w:r>
      <w:proofErr w:type="gramEnd"/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Վարկառուն ցանկանում է լուծել պայմանագիրը։ Բանկի համաձայնությունն ստանալուց հետո նրան վերադարձվում է չգործած ժամկետի վճարը՝ minus 10% գործառնական ծախս։ </w:t>
      </w:r>
    </w:p>
    <w:p w:rsidR="002D2441" w:rsidRPr="002D2441" w:rsidRDefault="002D2441" w:rsidP="002D2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2D2441">
        <w:rPr>
          <w:rFonts w:ascii="Times New Roman" w:eastAsia="Times New Roman" w:hAnsi="Times New Roman" w:cs="Times New Roman"/>
          <w:b/>
          <w:bCs/>
          <w:szCs w:val="27"/>
        </w:rPr>
        <w:t>9. ՍՈՒԲՐՈԳԱՑԻԱ, ԾԱՆՈՒՑՈՒՄ ԵՎ ՎԵՃԵՐԻ ԼՈՒԾՈՒՄ</w:t>
      </w:r>
    </w:p>
    <w:p w:rsidR="002D2441" w:rsidRPr="002D2441" w:rsidRDefault="002D2441" w:rsidP="002D24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Սուբրոգացիա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Հատուցում վճարելուց հետո վնաս պատճառած անձի նկատմամբ պահանջի իրավունքն անցնում է Ապահովագրողին։ Ապահովադրի մեղքով այդ իրավունքի իրականացման անհնարինության դեպքում Ապահովագրողն ազատվում է հատուցում վճարելուց կամ պահանջում է վերադարձնել այն։ </w:t>
      </w:r>
    </w:p>
    <w:p w:rsidR="002D2441" w:rsidRPr="002D2441" w:rsidRDefault="002D2441" w:rsidP="002D24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Ծանուցում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Ծանուցումները պետք է հաստատվեն գրավոր ձևով։ </w:t>
      </w:r>
    </w:p>
    <w:p w:rsidR="002D2441" w:rsidRPr="002D2441" w:rsidRDefault="002D2441" w:rsidP="002D24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Վեճեր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՝ Լուծվում են բանակցությունների միջոցով, իսկ համաձայնության չգալու դեպքում՝ ՀՀ օրենսդրությամբ։ Պայմաններով չկարգավորված հարցերը կարգավորվում են օրենքով և այլ իրավական ակտերով։ Վկայագրի/Պայմանագրի և Պայմանների միջև հակասության դեպքում գերակայում են Վկայագրի դրույթները։ </w:t>
      </w:r>
    </w:p>
    <w:p w:rsidR="002D2441" w:rsidRPr="002D2441" w:rsidRDefault="002D2441" w:rsidP="002D24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b/>
          <w:bCs/>
          <w:sz w:val="20"/>
          <w:szCs w:val="24"/>
        </w:rPr>
        <w:t>ՍՈՒԲՐՈԳԱՑԻԱՅԻ ՕՐԻՆԱԿ․</w:t>
      </w:r>
    </w:p>
    <w:p w:rsidR="002D2441" w:rsidRPr="002D2441" w:rsidRDefault="002D2441" w:rsidP="002D2441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4"/>
        </w:rPr>
      </w:pPr>
      <w:r w:rsidRPr="002D2441">
        <w:rPr>
          <w:rFonts w:ascii="Times New Roman" w:eastAsia="Times New Roman" w:hAnsi="Times New Roman" w:cs="Times New Roman"/>
          <w:i/>
          <w:iCs/>
          <w:sz w:val="20"/>
          <w:szCs w:val="24"/>
        </w:rPr>
        <w:t>Օրինակ․</w:t>
      </w:r>
      <w:r w:rsidRPr="002D2441">
        <w:rPr>
          <w:rFonts w:ascii="Times New Roman" w:eastAsia="Times New Roman" w:hAnsi="Times New Roman" w:cs="Times New Roman"/>
          <w:sz w:val="20"/>
          <w:szCs w:val="24"/>
        </w:rPr>
        <w:t xml:space="preserve"> Ապահովագրողը Բանկին վճարում է 2,000,000 ՀՀ դրամ հատուցում։ Այդ պահից սկսած՝ Ապահովագրողն իրավունք է ստանում Վարկառուից (պարտապանից) պահանջել և բռնագանձել այդ 2,000,000 ՀՀ դրամը։ </w:t>
      </w:r>
    </w:p>
    <w:bookmarkEnd w:id="0"/>
    <w:p w:rsidR="006F1FBE" w:rsidRPr="006F1FBE" w:rsidRDefault="006F1FBE" w:rsidP="00243822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bdr w:val="none" w:sz="0" w:space="0" w:color="auto" w:frame="1"/>
          <w:lang w:val="hy-AM"/>
        </w:rPr>
      </w:pPr>
    </w:p>
    <w:sectPr w:rsidR="006F1FBE" w:rsidRPr="006F1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D7445"/>
    <w:multiLevelType w:val="multilevel"/>
    <w:tmpl w:val="843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60EAB"/>
    <w:multiLevelType w:val="multilevel"/>
    <w:tmpl w:val="D2C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20BF9"/>
    <w:multiLevelType w:val="multilevel"/>
    <w:tmpl w:val="FE6E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10FC6"/>
    <w:multiLevelType w:val="multilevel"/>
    <w:tmpl w:val="910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55995"/>
    <w:multiLevelType w:val="multilevel"/>
    <w:tmpl w:val="C3F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37AC0"/>
    <w:multiLevelType w:val="multilevel"/>
    <w:tmpl w:val="D58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D5782"/>
    <w:multiLevelType w:val="multilevel"/>
    <w:tmpl w:val="CA1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B4931"/>
    <w:multiLevelType w:val="multilevel"/>
    <w:tmpl w:val="320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36062"/>
    <w:multiLevelType w:val="multilevel"/>
    <w:tmpl w:val="DB8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76F03"/>
    <w:multiLevelType w:val="multilevel"/>
    <w:tmpl w:val="18E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96DBD"/>
    <w:multiLevelType w:val="multilevel"/>
    <w:tmpl w:val="7F4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E4A58"/>
    <w:multiLevelType w:val="multilevel"/>
    <w:tmpl w:val="A75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964B8"/>
    <w:multiLevelType w:val="multilevel"/>
    <w:tmpl w:val="73EC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323EB"/>
    <w:multiLevelType w:val="multilevel"/>
    <w:tmpl w:val="5282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06ABE"/>
    <w:multiLevelType w:val="multilevel"/>
    <w:tmpl w:val="81A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47E11"/>
    <w:multiLevelType w:val="multilevel"/>
    <w:tmpl w:val="404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02828"/>
    <w:multiLevelType w:val="multilevel"/>
    <w:tmpl w:val="620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E48D4"/>
    <w:multiLevelType w:val="multilevel"/>
    <w:tmpl w:val="870A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8571C"/>
    <w:multiLevelType w:val="multilevel"/>
    <w:tmpl w:val="3992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022DC"/>
    <w:multiLevelType w:val="multilevel"/>
    <w:tmpl w:val="395E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719BC"/>
    <w:multiLevelType w:val="multilevel"/>
    <w:tmpl w:val="091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72352"/>
    <w:multiLevelType w:val="multilevel"/>
    <w:tmpl w:val="58E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A1861"/>
    <w:multiLevelType w:val="multilevel"/>
    <w:tmpl w:val="DE5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2"/>
  </w:num>
  <w:num w:numId="3">
    <w:abstractNumId w:val="10"/>
  </w:num>
  <w:num w:numId="4">
    <w:abstractNumId w:val="5"/>
  </w:num>
  <w:num w:numId="5">
    <w:abstractNumId w:val="4"/>
  </w:num>
  <w:num w:numId="6">
    <w:abstractNumId w:val="12"/>
  </w:num>
  <w:num w:numId="7">
    <w:abstractNumId w:val="15"/>
  </w:num>
  <w:num w:numId="8">
    <w:abstractNumId w:val="9"/>
  </w:num>
  <w:num w:numId="9">
    <w:abstractNumId w:val="7"/>
  </w:num>
  <w:num w:numId="10">
    <w:abstractNumId w:val="20"/>
  </w:num>
  <w:num w:numId="11">
    <w:abstractNumId w:val="1"/>
  </w:num>
  <w:num w:numId="12">
    <w:abstractNumId w:val="19"/>
  </w:num>
  <w:num w:numId="13">
    <w:abstractNumId w:val="6"/>
  </w:num>
  <w:num w:numId="14">
    <w:abstractNumId w:val="16"/>
  </w:num>
  <w:num w:numId="15">
    <w:abstractNumId w:val="17"/>
  </w:num>
  <w:num w:numId="16">
    <w:abstractNumId w:val="14"/>
  </w:num>
  <w:num w:numId="17">
    <w:abstractNumId w:val="21"/>
  </w:num>
  <w:num w:numId="18">
    <w:abstractNumId w:val="2"/>
  </w:num>
  <w:num w:numId="19">
    <w:abstractNumId w:val="8"/>
  </w:num>
  <w:num w:numId="20">
    <w:abstractNumId w:val="0"/>
  </w:num>
  <w:num w:numId="21">
    <w:abstractNumId w:val="13"/>
  </w:num>
  <w:num w:numId="22">
    <w:abstractNumId w:val="18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BBE"/>
    <w:rsid w:val="00243822"/>
    <w:rsid w:val="002D2441"/>
    <w:rsid w:val="003D4BBE"/>
    <w:rsid w:val="006F1FBE"/>
    <w:rsid w:val="00EF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F595"/>
  <w15:chartTrackingRefBased/>
  <w15:docId w15:val="{26F5B653-D1E6-4501-8BF6-85C017D1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24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h-inline">
    <w:name w:val="math-inline"/>
    <w:basedOn w:val="DefaultParagraphFont"/>
    <w:rsid w:val="00243822"/>
  </w:style>
  <w:style w:type="paragraph" w:styleId="BalloonText">
    <w:name w:val="Balloon Text"/>
    <w:basedOn w:val="Normal"/>
    <w:link w:val="BalloonTextChar"/>
    <w:uiPriority w:val="99"/>
    <w:semiHidden/>
    <w:unhideWhenUsed/>
    <w:rsid w:val="002D24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44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2D24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2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2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09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1550</Words>
  <Characters>8839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 corp08</dc:creator>
  <cp:keywords/>
  <dc:description/>
  <cp:lastModifiedBy>sil corp08</cp:lastModifiedBy>
  <cp:revision>4</cp:revision>
  <cp:lastPrinted>2026-08-24T13:26:00Z</cp:lastPrinted>
  <dcterms:created xsi:type="dcterms:W3CDTF">2026-08-24T13:24:00Z</dcterms:created>
  <dcterms:modified xsi:type="dcterms:W3CDTF">2026-08-24T13:32:00Z</dcterms:modified>
</cp:coreProperties>
</file>