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0066" w14:textId="1BE6BC88" w:rsidR="006C3376" w:rsidRPr="006C3376" w:rsidRDefault="00EE496A" w:rsidP="006C3376">
      <w:pPr>
        <w:pStyle w:val="berschrift2ohneabstnde"/>
        <w:spacing w:line="240" w:lineRule="auto"/>
        <w:rPr>
          <w:b/>
          <w:color w:val="000000" w:themeColor="text1"/>
          <w:sz w:val="42"/>
          <w:szCs w:val="42"/>
        </w:rPr>
      </w:pPr>
      <w:r w:rsidRPr="00EE496A">
        <w:rPr>
          <w:b/>
          <w:color w:val="000000" w:themeColor="text1"/>
          <w:sz w:val="42"/>
          <w:szCs w:val="42"/>
        </w:rPr>
        <w:t>210</w:t>
      </w:r>
      <w:r w:rsidRPr="00EE496A">
        <w:rPr>
          <w:rFonts w:ascii="Cambria" w:hAnsi="Cambria" w:cs="Cambria"/>
          <w:b/>
          <w:color w:val="000000" w:themeColor="text1"/>
          <w:sz w:val="42"/>
          <w:szCs w:val="42"/>
        </w:rPr>
        <w:t> </w:t>
      </w:r>
      <w:r w:rsidRPr="00EE496A">
        <w:rPr>
          <w:b/>
          <w:color w:val="000000" w:themeColor="text1"/>
          <w:sz w:val="42"/>
          <w:szCs w:val="42"/>
        </w:rPr>
        <w:t>Public Cloud für Anwendungen nutzen</w:t>
      </w:r>
    </w:p>
    <w:p w14:paraId="43C7E879" w14:textId="225500B3" w:rsidR="00657CD2" w:rsidRPr="00C04FEA" w:rsidRDefault="00EE496A" w:rsidP="004A03D5">
      <w:pPr>
        <w:pStyle w:val="berschrift2ohneabstnde"/>
        <w:spacing w:after="0" w:line="240" w:lineRule="auto"/>
      </w:pPr>
      <w:r>
        <w:t>Security</w:t>
      </w:r>
    </w:p>
    <w:tbl>
      <w:tblPr>
        <w:tblStyle w:val="BbcTabellesthetisch"/>
        <w:tblW w:w="9334" w:type="dxa"/>
        <w:tblInd w:w="5" w:type="dxa"/>
        <w:tblBorders>
          <w:bottom w:val="single" w:sz="4" w:space="0" w:color="auto"/>
        </w:tblBorders>
        <w:tblCellMar>
          <w:top w:w="142" w:type="dxa"/>
          <w:bottom w:w="85" w:type="dxa"/>
        </w:tblCellMar>
        <w:tblLook w:val="04A0" w:firstRow="1" w:lastRow="0" w:firstColumn="1" w:lastColumn="0" w:noHBand="0" w:noVBand="1"/>
      </w:tblPr>
      <w:tblGrid>
        <w:gridCol w:w="4667"/>
        <w:gridCol w:w="4667"/>
      </w:tblGrid>
      <w:tr w:rsidR="004B761D" w:rsidRPr="00C04FEA" w14:paraId="446C15C3" w14:textId="77777777" w:rsidTr="00065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tcMar>
              <w:top w:w="482" w:type="dxa"/>
            </w:tcMar>
            <w:hideMark/>
          </w:tcPr>
          <w:p w14:paraId="672E3ED9" w14:textId="77777777" w:rsidR="004B761D" w:rsidRPr="00C04FEA" w:rsidRDefault="004B761D" w:rsidP="000653CE">
            <w:pPr>
              <w:spacing w:after="0"/>
              <w:ind w:left="-51"/>
            </w:pPr>
            <w:r w:rsidRPr="00C04FEA">
              <w:t>Richtzeit</w:t>
            </w:r>
          </w:p>
          <w:p w14:paraId="742E0350" w14:textId="77777777" w:rsidR="004B761D" w:rsidRPr="00C04FEA" w:rsidRDefault="00AB6941" w:rsidP="000653CE">
            <w:pPr>
              <w:spacing w:after="0"/>
              <w:ind w:left="-51"/>
              <w:rPr>
                <w:b w:val="0"/>
              </w:rPr>
            </w:pPr>
            <w:r>
              <w:rPr>
                <w:b w:val="0"/>
              </w:rPr>
              <w:t>60 Minuten</w:t>
            </w:r>
          </w:p>
        </w:tc>
        <w:tc>
          <w:tcPr>
            <w:tcW w:w="46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tcMar>
              <w:top w:w="482" w:type="dxa"/>
            </w:tcMar>
            <w:hideMark/>
          </w:tcPr>
          <w:p w14:paraId="24421744" w14:textId="77777777" w:rsidR="004B761D" w:rsidRPr="00C04FEA" w:rsidRDefault="004B761D" w:rsidP="000653CE">
            <w:pPr>
              <w:spacing w:after="0"/>
              <w:ind w:left="-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04FEA">
              <w:t>Produkt</w:t>
            </w:r>
          </w:p>
          <w:p w14:paraId="16834148" w14:textId="6C56B115" w:rsidR="004B761D" w:rsidRPr="00C04FEA" w:rsidRDefault="000A5A1D" w:rsidP="000653CE">
            <w:pPr>
              <w:spacing w:after="0"/>
              <w:ind w:left="-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4B761D" w:rsidRPr="00C04FEA" w14:paraId="74DC6446" w14:textId="77777777" w:rsidTr="0006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  <w:tcBorders>
              <w:bottom w:val="none" w:sz="0" w:space="0" w:color="auto"/>
            </w:tcBorders>
            <w:noWrap/>
            <w:tcMar>
              <w:top w:w="85" w:type="dxa"/>
              <w:bottom w:w="567" w:type="dxa"/>
            </w:tcMar>
            <w:hideMark/>
          </w:tcPr>
          <w:p w14:paraId="018BB2EF" w14:textId="77777777" w:rsidR="004B761D" w:rsidRPr="00C04FEA" w:rsidRDefault="004B761D" w:rsidP="000653CE">
            <w:pPr>
              <w:ind w:left="-52"/>
              <w:rPr>
                <w:b/>
              </w:rPr>
            </w:pPr>
            <w:r w:rsidRPr="00C04FEA">
              <w:rPr>
                <w:b/>
              </w:rPr>
              <w:t>Abgabe</w:t>
            </w:r>
          </w:p>
          <w:p w14:paraId="675C2D2D" w14:textId="014479D5" w:rsidR="000653CE" w:rsidRPr="00C04FEA" w:rsidRDefault="000A5A1D" w:rsidP="000653CE">
            <w:pPr>
              <w:ind w:left="-51"/>
            </w:pPr>
            <w:r>
              <w:t>-</w:t>
            </w:r>
          </w:p>
        </w:tc>
        <w:tc>
          <w:tcPr>
            <w:tcW w:w="4667" w:type="dxa"/>
            <w:tcBorders>
              <w:bottom w:val="none" w:sz="0" w:space="0" w:color="auto"/>
            </w:tcBorders>
            <w:tcMar>
              <w:top w:w="85" w:type="dxa"/>
              <w:bottom w:w="567" w:type="dxa"/>
            </w:tcMar>
            <w:hideMark/>
          </w:tcPr>
          <w:p w14:paraId="563DF396" w14:textId="77777777" w:rsidR="004B761D" w:rsidRPr="00C04FEA" w:rsidRDefault="004B761D" w:rsidP="000653CE">
            <w:pPr>
              <w:ind w:left="-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4FEA">
              <w:rPr>
                <w:b/>
              </w:rPr>
              <w:t>Sozialform</w:t>
            </w:r>
          </w:p>
          <w:p w14:paraId="21B69770" w14:textId="77777777" w:rsidR="004B761D" w:rsidRPr="00C04FEA" w:rsidRDefault="0008119C" w:rsidP="000653CE">
            <w:pPr>
              <w:ind w:left="-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Einzelarbeit</w:t>
            </w:r>
          </w:p>
        </w:tc>
      </w:tr>
    </w:tbl>
    <w:p w14:paraId="45FFC14C" w14:textId="30E6B86E" w:rsidR="00E97CE3" w:rsidRDefault="000A5A1D" w:rsidP="00044236">
      <w:pPr>
        <w:pStyle w:val="berschrift2"/>
      </w:pPr>
      <w:r w:rsidRPr="000A5A1D">
        <w:t xml:space="preserve">Architekturkomponenten </w:t>
      </w:r>
      <w:r>
        <w:t xml:space="preserve">von </w:t>
      </w:r>
      <w:r w:rsidRPr="000A5A1D">
        <w:t>Azure</w:t>
      </w:r>
      <w:r>
        <w:t xml:space="preserve"> </w:t>
      </w:r>
      <w:r w:rsidRPr="000A5A1D">
        <w:t>(20min)</w:t>
      </w:r>
    </w:p>
    <w:p w14:paraId="6646B022" w14:textId="0FF15637" w:rsidR="000A5A1D" w:rsidRDefault="00EE496A" w:rsidP="000A5A1D">
      <w:r>
        <w:t xml:space="preserve">Sieh dir </w:t>
      </w:r>
      <w:r w:rsidR="000A5A1D">
        <w:t xml:space="preserve">das Microsoft Learn zu den wichtigsten Architekturkomponenten an. </w:t>
      </w:r>
    </w:p>
    <w:p w14:paraId="26B68486" w14:textId="3489805E" w:rsidR="000A5A1D" w:rsidRDefault="000A5A1D" w:rsidP="000A5A1D">
      <w:r>
        <w:t>De</w:t>
      </w:r>
      <w:r w:rsidR="004629FC">
        <w:t>n</w:t>
      </w:r>
      <w:r>
        <w:t xml:space="preserve"> Abschnitt «Azure regions, availability zones, and region pairs» </w:t>
      </w:r>
      <w:r w:rsidR="0065229E">
        <w:t xml:space="preserve">darfst </w:t>
      </w:r>
      <w:r w:rsidR="004629FC">
        <w:t>du weglassen</w:t>
      </w:r>
      <w:r w:rsidR="00F95DB9">
        <w:t xml:space="preserve">, da dieser nicht zwingend üK-relevant ist. Interessant ist er aber sicherlich dennoch </w:t>
      </w:r>
      <w:r w:rsidR="00F95DB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C36B275" w14:textId="61F930D6" w:rsidR="000A5A1D" w:rsidRPr="00106502" w:rsidRDefault="00B846C8" w:rsidP="000A5A1D">
      <w:hyperlink r:id="rId11" w:history="1">
        <w:r w:rsidR="000A5A1D" w:rsidRPr="00106502">
          <w:rPr>
            <w:rStyle w:val="Hyperlink"/>
          </w:rPr>
          <w:t>Describe core Azure architectural components | Microsoft Learn</w:t>
        </w:r>
      </w:hyperlink>
    </w:p>
    <w:p w14:paraId="7FA761CA" w14:textId="2F85B12B" w:rsidR="001D216C" w:rsidRDefault="004E0C87" w:rsidP="004E0C87">
      <w:pPr>
        <w:pStyle w:val="berschrift2"/>
      </w:pPr>
      <w:r w:rsidRPr="004E0C87">
        <w:t xml:space="preserve">Azure Ressourcen Organisationsstruktur </w:t>
      </w:r>
      <w:r>
        <w:t>beschreiben (10min)</w:t>
      </w:r>
    </w:p>
    <w:p w14:paraId="36EA89B3" w14:textId="712B8A3F" w:rsidR="004E0C87" w:rsidRPr="004E0C87" w:rsidRDefault="004E0C87" w:rsidP="004E0C87">
      <w:r>
        <w:t>Deklarier</w:t>
      </w:r>
      <w:r w:rsidR="00EE496A">
        <w:t>e</w:t>
      </w:r>
      <w:r>
        <w:t xml:space="preserve"> die vier Ebenen die Azure bietet, um Ressourcen zu strukturieren</w:t>
      </w:r>
      <w:r w:rsidR="005A7357">
        <w:t xml:space="preserve"> und zu berechtigen</w:t>
      </w:r>
      <w:r>
        <w:t>. Beschreib</w:t>
      </w:r>
      <w:r w:rsidR="00EE496A">
        <w:t xml:space="preserve">e </w:t>
      </w:r>
      <w:r>
        <w:t>jede Ebene in eigenen Worten und nenn ein Beispiel dafür</w:t>
      </w:r>
      <w:r w:rsidR="0031444F">
        <w:t>, was für Gruppen / Rollen / Benutzer du in dieser Ebene erstellen könntest</w:t>
      </w:r>
      <w:r>
        <w:t>.</w:t>
      </w:r>
      <w:r w:rsidR="0031444F">
        <w:t xml:space="preserve"> Orientiere dich dabei an deiner eigenen Firma, deiner Abteilung und deinen Applikationen, welche du bisher kennst.</w:t>
      </w:r>
    </w:p>
    <w:tbl>
      <w:tblPr>
        <w:tblStyle w:val="TabellemithellemGitternetz"/>
        <w:tblW w:w="0" w:type="auto"/>
        <w:tblLook w:val="0420" w:firstRow="1" w:lastRow="0" w:firstColumn="0" w:lastColumn="0" w:noHBand="0" w:noVBand="1"/>
      </w:tblPr>
      <w:tblGrid>
        <w:gridCol w:w="1838"/>
        <w:gridCol w:w="3686"/>
        <w:gridCol w:w="4104"/>
      </w:tblGrid>
      <w:tr w:rsidR="004E0C87" w14:paraId="0879C19C" w14:textId="77777777" w:rsidTr="004E0C87">
        <w:tc>
          <w:tcPr>
            <w:tcW w:w="1838" w:type="dxa"/>
          </w:tcPr>
          <w:p w14:paraId="6E1DD0A5" w14:textId="6075B09F" w:rsidR="004E0C87" w:rsidRDefault="004E0C87" w:rsidP="004E0C87">
            <w:r>
              <w:t>Ebene/ Layer</w:t>
            </w:r>
          </w:p>
        </w:tc>
        <w:tc>
          <w:tcPr>
            <w:tcW w:w="3686" w:type="dxa"/>
          </w:tcPr>
          <w:p w14:paraId="08DA46DA" w14:textId="1EA03928" w:rsidR="004E0C87" w:rsidRDefault="004E0C87" w:rsidP="004E0C87">
            <w:r>
              <w:t>Beschreibung</w:t>
            </w:r>
          </w:p>
        </w:tc>
        <w:tc>
          <w:tcPr>
            <w:tcW w:w="4104" w:type="dxa"/>
          </w:tcPr>
          <w:p w14:paraId="38DCC4E1" w14:textId="2FB1906D" w:rsidR="004E0C87" w:rsidRDefault="004E0C87" w:rsidP="004E0C87">
            <w:r>
              <w:t>Beispiel</w:t>
            </w:r>
          </w:p>
        </w:tc>
      </w:tr>
      <w:tr w:rsidR="004E0C87" w:rsidRPr="00106502" w14:paraId="077091F9" w14:textId="77777777" w:rsidTr="004E0C87">
        <w:tc>
          <w:tcPr>
            <w:tcW w:w="1838" w:type="dxa"/>
          </w:tcPr>
          <w:p w14:paraId="4205374B" w14:textId="74E8F843" w:rsidR="004E0C87" w:rsidRDefault="00106502" w:rsidP="004E0C87">
            <w:r>
              <w:t>Resources</w:t>
            </w:r>
          </w:p>
        </w:tc>
        <w:tc>
          <w:tcPr>
            <w:tcW w:w="3686" w:type="dxa"/>
          </w:tcPr>
          <w:p w14:paraId="5D2705DF" w14:textId="51AE959C" w:rsidR="004E0C87" w:rsidRPr="00106502" w:rsidRDefault="00106502" w:rsidP="004E0C87">
            <w:pPr>
              <w:rPr>
                <w:lang w:val="fr-CH"/>
              </w:rPr>
            </w:pPr>
            <w:r w:rsidRPr="00106502">
              <w:rPr>
                <w:lang w:val="fr-CH"/>
              </w:rPr>
              <w:t>z.B. MySQL Flexible Server, Container Instance, Cont</w:t>
            </w:r>
            <w:r>
              <w:rPr>
                <w:lang w:val="fr-CH"/>
              </w:rPr>
              <w:t>ainer Registry, etc.</w:t>
            </w:r>
          </w:p>
        </w:tc>
        <w:tc>
          <w:tcPr>
            <w:tcW w:w="4104" w:type="dxa"/>
          </w:tcPr>
          <w:p w14:paraId="3D191CBF" w14:textId="0DA80942" w:rsidR="004E0C87" w:rsidRPr="003B4FDA" w:rsidRDefault="003B4FDA" w:rsidP="004E0C87">
            <w:r w:rsidRPr="003B4FDA">
              <w:t>DevOps-Portal Frontend</w:t>
            </w:r>
            <w:r w:rsidRPr="003B4FDA">
              <w:rPr>
                <w:rFonts w:ascii="Cambria" w:hAnsi="Cambria" w:cs="Cambria"/>
              </w:rPr>
              <w:t> </w:t>
            </w:r>
            <w:r w:rsidRPr="003B4FDA">
              <w:t>: Entwick</w:t>
            </w:r>
            <w:r>
              <w:t>elnde (Lesezugriff, begrenzter Schreibezugriff =&gt; Pull-Requests), Benutzende (begrenzter Lesezugriff), Admins</w:t>
            </w:r>
          </w:p>
        </w:tc>
      </w:tr>
      <w:tr w:rsidR="004E0C87" w14:paraId="128D5338" w14:textId="77777777" w:rsidTr="004E0C87">
        <w:tc>
          <w:tcPr>
            <w:tcW w:w="1838" w:type="dxa"/>
          </w:tcPr>
          <w:p w14:paraId="049CB4FC" w14:textId="49C64D29" w:rsidR="004E0C87" w:rsidRDefault="00106502" w:rsidP="004E0C87">
            <w:r>
              <w:t>Resource Groups</w:t>
            </w:r>
          </w:p>
        </w:tc>
        <w:tc>
          <w:tcPr>
            <w:tcW w:w="3686" w:type="dxa"/>
          </w:tcPr>
          <w:p w14:paraId="0AD7CB84" w14:textId="08EABA09" w:rsidR="004E0C87" w:rsidRDefault="00106502" w:rsidP="004E0C87">
            <w:r>
              <w:t>Logische Gruppierung von Resources</w:t>
            </w:r>
          </w:p>
        </w:tc>
        <w:tc>
          <w:tcPr>
            <w:tcW w:w="4104" w:type="dxa"/>
          </w:tcPr>
          <w:p w14:paraId="13A741A0" w14:textId="0C722196" w:rsidR="004E0C87" w:rsidRDefault="003B4FDA" w:rsidP="004E0C87">
            <w:r>
              <w:t>DevOps-Portal a</w:t>
            </w:r>
            <w:r w:rsidR="007B7B8A">
              <w:t>us DOP-Sicht</w:t>
            </w:r>
            <w:r>
              <w:t xml:space="preserve">: Admins, </w:t>
            </w:r>
            <w:r w:rsidR="007B7B8A">
              <w:t>Entwickelnde, Betrachtende</w:t>
            </w:r>
          </w:p>
        </w:tc>
      </w:tr>
      <w:tr w:rsidR="004E0C87" w:rsidRPr="003B4FDA" w14:paraId="2932EBEF" w14:textId="77777777" w:rsidTr="004E0C87">
        <w:tc>
          <w:tcPr>
            <w:tcW w:w="1838" w:type="dxa"/>
          </w:tcPr>
          <w:p w14:paraId="52BE58BE" w14:textId="564336D6" w:rsidR="00106502" w:rsidRDefault="00106502" w:rsidP="004E0C87">
            <w:r>
              <w:t>Subscription</w:t>
            </w:r>
          </w:p>
        </w:tc>
        <w:tc>
          <w:tcPr>
            <w:tcW w:w="3686" w:type="dxa"/>
          </w:tcPr>
          <w:p w14:paraId="6B5F6336" w14:textId="464E3A56" w:rsidR="004E0C87" w:rsidRDefault="00106502" w:rsidP="004E0C87">
            <w:r>
              <w:t>Kostenstellen / Abteilungen, Dev, Prod, etc.</w:t>
            </w:r>
          </w:p>
        </w:tc>
        <w:tc>
          <w:tcPr>
            <w:tcW w:w="4104" w:type="dxa"/>
          </w:tcPr>
          <w:p w14:paraId="6B303D27" w14:textId="77777777" w:rsidR="004E0C87" w:rsidRDefault="003B4FDA" w:rsidP="004E0C87">
            <w:r>
              <w:t>Billing boundariy: Kostenmanager</w:t>
            </w:r>
          </w:p>
          <w:p w14:paraId="456E07ED" w14:textId="6242A8F4" w:rsidR="003B4FDA" w:rsidRPr="003B4FDA" w:rsidRDefault="003B4FDA" w:rsidP="004E0C87">
            <w:r w:rsidRPr="003B4FDA">
              <w:lastRenderedPageBreak/>
              <w:t>Access control boundary: Klare Verteilung der Zu</w:t>
            </w:r>
            <w:r>
              <w:t>griffsrechte, spezielle Zugriffsrechte</w:t>
            </w:r>
          </w:p>
        </w:tc>
      </w:tr>
      <w:tr w:rsidR="004E0C87" w14:paraId="5DBEB165" w14:textId="77777777" w:rsidTr="004E0C87">
        <w:tc>
          <w:tcPr>
            <w:tcW w:w="1838" w:type="dxa"/>
          </w:tcPr>
          <w:p w14:paraId="21920BB0" w14:textId="0D5D3BC3" w:rsidR="004E0C87" w:rsidRDefault="00106502" w:rsidP="004E0C87">
            <w:r>
              <w:lastRenderedPageBreak/>
              <w:t>Management Groups</w:t>
            </w:r>
          </w:p>
        </w:tc>
        <w:tc>
          <w:tcPr>
            <w:tcW w:w="3686" w:type="dxa"/>
          </w:tcPr>
          <w:p w14:paraId="7AD72CEF" w14:textId="2EBF2D00" w:rsidR="004E0C87" w:rsidRDefault="00106502" w:rsidP="004E0C87">
            <w:r>
              <w:t>Abteilungen</w:t>
            </w:r>
          </w:p>
        </w:tc>
        <w:tc>
          <w:tcPr>
            <w:tcW w:w="4104" w:type="dxa"/>
          </w:tcPr>
          <w:p w14:paraId="2BE3D066" w14:textId="7841CC67" w:rsidR="004E0C87" w:rsidRDefault="007B7B8A" w:rsidP="004E0C87">
            <w:r>
              <w:t>DevOps-Portal als Gemeinschaftsprojekt =&gt; verschiedene Abteilung binden ihre Applikation in DOP ein: Entwickelnde, Aussenstehende Teams, Admins, Betrachtende</w:t>
            </w:r>
          </w:p>
        </w:tc>
      </w:tr>
    </w:tbl>
    <w:p w14:paraId="2F922F42" w14:textId="2A78DD90" w:rsidR="004E0C87" w:rsidRDefault="00881DBC" w:rsidP="00881DBC">
      <w:pPr>
        <w:pStyle w:val="berschrift2"/>
      </w:pPr>
      <w:r>
        <w:t>Replikationsstrategien (5min)</w:t>
      </w:r>
    </w:p>
    <w:p w14:paraId="2FD5D395" w14:textId="27D0EE80" w:rsidR="007F70D7" w:rsidRDefault="0065229E" w:rsidP="007F70D7">
      <w:r>
        <w:t xml:space="preserve">Lies </w:t>
      </w:r>
      <w:r w:rsidR="009E144E" w:rsidRPr="009E144E">
        <w:t>den Microsoft Learn Beit</w:t>
      </w:r>
      <w:r w:rsidR="009E144E">
        <w:t>rag zu den Replikationsstrategien</w:t>
      </w:r>
      <w:r w:rsidR="002F7AA7">
        <w:t xml:space="preserve">. </w:t>
      </w:r>
    </w:p>
    <w:p w14:paraId="425B2DD2" w14:textId="15922D28" w:rsidR="009E144E" w:rsidRPr="006C3376" w:rsidRDefault="00B846C8" w:rsidP="007F70D7">
      <w:hyperlink r:id="rId12" w:history="1">
        <w:r w:rsidR="009E144E" w:rsidRPr="006C3376">
          <w:rPr>
            <w:rStyle w:val="Hyperlink"/>
          </w:rPr>
          <w:t>Determine replicatio</w:t>
        </w:r>
        <w:r w:rsidR="009E144E" w:rsidRPr="006C3376">
          <w:rPr>
            <w:rStyle w:val="Hyperlink"/>
          </w:rPr>
          <w:t>n</w:t>
        </w:r>
        <w:r w:rsidR="009E144E" w:rsidRPr="006C3376">
          <w:rPr>
            <w:rStyle w:val="Hyperlink"/>
          </w:rPr>
          <w:t xml:space="preserve"> strategies | Microsoft Learn</w:t>
        </w:r>
      </w:hyperlink>
    </w:p>
    <w:p w14:paraId="533F9828" w14:textId="58A5ED9C" w:rsidR="007F70D7" w:rsidRDefault="007F70D7" w:rsidP="007F70D7">
      <w:pPr>
        <w:pStyle w:val="berschrift2"/>
      </w:pPr>
      <w:r>
        <w:t>Replikationsstrategien zuteilen (15min)</w:t>
      </w:r>
    </w:p>
    <w:p w14:paraId="709961D2" w14:textId="1A788A09" w:rsidR="007F70D7" w:rsidRPr="007F70D7" w:rsidRDefault="007F70D7" w:rsidP="007F70D7">
      <w:r>
        <w:t>Teil</w:t>
      </w:r>
      <w:r w:rsidR="0065229E">
        <w:t>e</w:t>
      </w:r>
      <w:r>
        <w:t xml:space="preserve"> die </w:t>
      </w:r>
      <w:r w:rsidR="009E144E">
        <w:t xml:space="preserve">Grafiken den entsprechenden </w:t>
      </w:r>
      <w:r>
        <w:t>Replikationsstrategien</w:t>
      </w:r>
      <w:r w:rsidR="009E144E">
        <w:t xml:space="preserve"> zu und beschreib</w:t>
      </w:r>
      <w:r w:rsidR="0065229E">
        <w:t>e</w:t>
      </w:r>
      <w:r w:rsidR="009E144E">
        <w:t xml:space="preserve"> die Replikation in eigenen Worten.</w:t>
      </w:r>
    </w:p>
    <w:tbl>
      <w:tblPr>
        <w:tblStyle w:val="TabellemithellemGitternetz"/>
        <w:tblW w:w="0" w:type="auto"/>
        <w:tblLook w:val="0420" w:firstRow="1" w:lastRow="0" w:firstColumn="0" w:lastColumn="0" w:noHBand="0" w:noVBand="1"/>
      </w:tblPr>
      <w:tblGrid>
        <w:gridCol w:w="2526"/>
        <w:gridCol w:w="2645"/>
        <w:gridCol w:w="4457"/>
      </w:tblGrid>
      <w:tr w:rsidR="00881DBC" w14:paraId="71160DEB" w14:textId="77777777" w:rsidTr="005F4E1E">
        <w:tc>
          <w:tcPr>
            <w:tcW w:w="2526" w:type="dxa"/>
          </w:tcPr>
          <w:p w14:paraId="03A57FCC" w14:textId="69EA5B9B" w:rsidR="00881DBC" w:rsidRDefault="00881DBC" w:rsidP="004E0C87">
            <w:r>
              <w:t>Grafik</w:t>
            </w:r>
          </w:p>
        </w:tc>
        <w:tc>
          <w:tcPr>
            <w:tcW w:w="2645" w:type="dxa"/>
          </w:tcPr>
          <w:p w14:paraId="7F245CBE" w14:textId="548F3CC8" w:rsidR="00881DBC" w:rsidRDefault="00881DBC" w:rsidP="004E0C87">
            <w:r>
              <w:t>Replikationsstrategie</w:t>
            </w:r>
          </w:p>
        </w:tc>
        <w:tc>
          <w:tcPr>
            <w:tcW w:w="4457" w:type="dxa"/>
          </w:tcPr>
          <w:p w14:paraId="3106E899" w14:textId="52AA4ECD" w:rsidR="00881DBC" w:rsidRDefault="00881DBC" w:rsidP="004E0C87">
            <w:r>
              <w:t>Beschreibung</w:t>
            </w:r>
          </w:p>
        </w:tc>
      </w:tr>
      <w:tr w:rsidR="00881DBC" w14:paraId="6F0A3A24" w14:textId="77777777" w:rsidTr="005F4E1E">
        <w:tc>
          <w:tcPr>
            <w:tcW w:w="2526" w:type="dxa"/>
          </w:tcPr>
          <w:p w14:paraId="7620F67D" w14:textId="563D596A" w:rsidR="00881DBC" w:rsidRDefault="00881DBC" w:rsidP="004E0C87">
            <w:r w:rsidRPr="001E394D">
              <w:rPr>
                <w:noProof/>
              </w:rPr>
              <w:drawing>
                <wp:inline distT="0" distB="0" distL="0" distR="0" wp14:anchorId="0A9C19F8" wp14:editId="219CE622">
                  <wp:extent cx="546100" cy="976361"/>
                  <wp:effectExtent l="0" t="0" r="6350" b="0"/>
                  <wp:docPr id="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285" cy="990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5" w:type="dxa"/>
          </w:tcPr>
          <w:p w14:paraId="699D1F01" w14:textId="108EACD2" w:rsidR="00881DBC" w:rsidRDefault="007B7B8A" w:rsidP="004E0C87">
            <w:r>
              <w:t>LRS (Locally Redundant Storage)</w:t>
            </w:r>
          </w:p>
        </w:tc>
        <w:tc>
          <w:tcPr>
            <w:tcW w:w="4457" w:type="dxa"/>
          </w:tcPr>
          <w:p w14:paraId="04B3B682" w14:textId="77777777" w:rsidR="00881DBC" w:rsidRDefault="007B7B8A" w:rsidP="007B7B8A">
            <w:pPr>
              <w:pStyle w:val="Listenabsatz"/>
              <w:numPr>
                <w:ilvl w:val="0"/>
                <w:numId w:val="22"/>
              </w:numPr>
            </w:pPr>
            <w:r>
              <w:t>Günstigste Variante</w:t>
            </w:r>
          </w:p>
          <w:p w14:paraId="0F03F96D" w14:textId="77777777" w:rsidR="007B7B8A" w:rsidRDefault="007B7B8A" w:rsidP="007B7B8A">
            <w:pPr>
              <w:pStyle w:val="Listenabsatz"/>
              <w:numPr>
                <w:ilvl w:val="0"/>
                <w:numId w:val="22"/>
              </w:numPr>
            </w:pPr>
            <w:r>
              <w:t>Nicht Katastrophensicher</w:t>
            </w:r>
          </w:p>
          <w:p w14:paraId="30AB597B" w14:textId="77777777" w:rsidR="007B7B8A" w:rsidRDefault="007B7B8A" w:rsidP="007B7B8A">
            <w:pPr>
              <w:pStyle w:val="Listenabsatz"/>
              <w:numPr>
                <w:ilvl w:val="0"/>
                <w:numId w:val="22"/>
              </w:numPr>
            </w:pPr>
            <w:r>
              <w:t>Gut für folgende Szenarien:</w:t>
            </w:r>
          </w:p>
          <w:p w14:paraId="5A4DD5DE" w14:textId="77777777" w:rsidR="007B7B8A" w:rsidRDefault="005F4E1E" w:rsidP="007B7B8A">
            <w:pPr>
              <w:pStyle w:val="Listenabsatz"/>
              <w:numPr>
                <w:ilvl w:val="1"/>
                <w:numId w:val="22"/>
              </w:numPr>
            </w:pPr>
            <w:r>
              <w:t>Gut wiederherstellbare Daten</w:t>
            </w:r>
          </w:p>
          <w:p w14:paraId="0FB64491" w14:textId="77777777" w:rsidR="005F4E1E" w:rsidRDefault="005F4E1E" w:rsidP="007B7B8A">
            <w:pPr>
              <w:pStyle w:val="Listenabsatz"/>
              <w:numPr>
                <w:ilvl w:val="1"/>
                <w:numId w:val="22"/>
              </w:numPr>
            </w:pPr>
            <w:r>
              <w:t>Sich schnell ändernde Daten</w:t>
            </w:r>
          </w:p>
          <w:p w14:paraId="4BBB6478" w14:textId="5BD8AC9C" w:rsidR="005F4E1E" w:rsidRDefault="005F4E1E" w:rsidP="007B7B8A">
            <w:pPr>
              <w:pStyle w:val="Listenabsatz"/>
              <w:numPr>
                <w:ilvl w:val="1"/>
                <w:numId w:val="22"/>
              </w:numPr>
            </w:pPr>
            <w:r>
              <w:t>Daten, die nur in einer Zone gespeichert werden dürfen (Politics etc)</w:t>
            </w:r>
          </w:p>
        </w:tc>
      </w:tr>
      <w:tr w:rsidR="00881DBC" w:rsidRPr="005F4E1E" w14:paraId="6010B05D" w14:textId="77777777" w:rsidTr="005F4E1E">
        <w:tc>
          <w:tcPr>
            <w:tcW w:w="2526" w:type="dxa"/>
          </w:tcPr>
          <w:p w14:paraId="76655C27" w14:textId="38E6F20F" w:rsidR="00881DBC" w:rsidRDefault="00881DBC" w:rsidP="004E0C87">
            <w:r w:rsidRPr="00432A39">
              <w:rPr>
                <w:noProof/>
              </w:rPr>
              <w:drawing>
                <wp:inline distT="0" distB="0" distL="0" distR="0" wp14:anchorId="0EE10218" wp14:editId="691A019F">
                  <wp:extent cx="1050784" cy="863600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574" cy="870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5" w:type="dxa"/>
          </w:tcPr>
          <w:p w14:paraId="298D45B8" w14:textId="41255F5A" w:rsidR="007B7B8A" w:rsidRPr="007B7B8A" w:rsidRDefault="007B7B8A" w:rsidP="004E0C87">
            <w:r>
              <w:t>GRS (Geo Redundant Storage)</w:t>
            </w:r>
          </w:p>
        </w:tc>
        <w:tc>
          <w:tcPr>
            <w:tcW w:w="4457" w:type="dxa"/>
          </w:tcPr>
          <w:p w14:paraId="64926863" w14:textId="77777777" w:rsidR="005F4E1E" w:rsidRDefault="005F4E1E" w:rsidP="005F4E1E">
            <w:pPr>
              <w:pStyle w:val="Listenabsatz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Daten in zweiter Zone</w:t>
            </w:r>
          </w:p>
          <w:p w14:paraId="1051CE7B" w14:textId="77777777" w:rsidR="005F4E1E" w:rsidRDefault="005F4E1E" w:rsidP="005F4E1E">
            <w:pPr>
              <w:pStyle w:val="Listenabsatz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Extrem katastrophensicher</w:t>
            </w:r>
          </w:p>
          <w:p w14:paraId="2805F5A2" w14:textId="77777777" w:rsidR="00881DBC" w:rsidRDefault="005F4E1E" w:rsidP="005F4E1E">
            <w:pPr>
              <w:pStyle w:val="Listenabsatz"/>
              <w:numPr>
                <w:ilvl w:val="0"/>
                <w:numId w:val="22"/>
              </w:numPr>
            </w:pPr>
            <w:r w:rsidRPr="005F4E1E">
              <w:t>Read only in zweiter Zone, wenn di</w:t>
            </w:r>
            <w:r>
              <w:t>e erste Zone ausfällt</w:t>
            </w:r>
          </w:p>
          <w:p w14:paraId="07AD20DF" w14:textId="77777777" w:rsidR="005F4E1E" w:rsidRDefault="005F4E1E" w:rsidP="005F4E1E">
            <w:pPr>
              <w:pStyle w:val="Listenabsatz"/>
              <w:numPr>
                <w:ilvl w:val="0"/>
                <w:numId w:val="22"/>
              </w:numPr>
            </w:pPr>
            <w:r>
              <w:t>Redundante Daten</w:t>
            </w:r>
          </w:p>
          <w:p w14:paraId="2BB87FEF" w14:textId="17D2B666" w:rsidR="005F4E1E" w:rsidRPr="005F4E1E" w:rsidRDefault="005F4E1E" w:rsidP="005F4E1E">
            <w:pPr>
              <w:pStyle w:val="Listenabsatz"/>
              <w:numPr>
                <w:ilvl w:val="0"/>
                <w:numId w:val="22"/>
              </w:numPr>
            </w:pPr>
            <w:r>
              <w:t>Updates werden erst in der ersten, dann in der zweiten Zone ausgeführt</w:t>
            </w:r>
          </w:p>
        </w:tc>
      </w:tr>
      <w:tr w:rsidR="00881DBC" w:rsidRPr="005F4E1E" w14:paraId="2B686AF4" w14:textId="77777777" w:rsidTr="005F4E1E">
        <w:tc>
          <w:tcPr>
            <w:tcW w:w="2526" w:type="dxa"/>
          </w:tcPr>
          <w:p w14:paraId="7B4AD6FE" w14:textId="0AC4EAA1" w:rsidR="00881DBC" w:rsidRDefault="00881DBC" w:rsidP="004E0C87">
            <w:r w:rsidRPr="00432A39">
              <w:rPr>
                <w:noProof/>
              </w:rPr>
              <w:drawing>
                <wp:inline distT="0" distB="0" distL="0" distR="0" wp14:anchorId="3F69DA3C" wp14:editId="5AE60F08">
                  <wp:extent cx="1151952" cy="736600"/>
                  <wp:effectExtent l="0" t="0" r="0" b="635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561" cy="74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5" w:type="dxa"/>
          </w:tcPr>
          <w:p w14:paraId="0126CE1B" w14:textId="5302ACB2" w:rsidR="007B7B8A" w:rsidRPr="007B7B8A" w:rsidRDefault="007B7B8A" w:rsidP="004E0C87">
            <w:r>
              <w:t>GZRS (Geographically ZRS)</w:t>
            </w:r>
          </w:p>
        </w:tc>
        <w:tc>
          <w:tcPr>
            <w:tcW w:w="4457" w:type="dxa"/>
          </w:tcPr>
          <w:p w14:paraId="57EBF19F" w14:textId="77777777" w:rsidR="00881DBC" w:rsidRDefault="005F4E1E" w:rsidP="005F4E1E">
            <w:pPr>
              <w:pStyle w:val="Listenabsatz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Kombi aus GRS + LRS</w:t>
            </w:r>
          </w:p>
          <w:p w14:paraId="32B8011D" w14:textId="77777777" w:rsidR="005F4E1E" w:rsidRDefault="005F4E1E" w:rsidP="005F4E1E">
            <w:pPr>
              <w:pStyle w:val="Listenabsatz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Teuerste, aber sicherste Variante</w:t>
            </w:r>
          </w:p>
          <w:p w14:paraId="48BD90CA" w14:textId="0F5D5880" w:rsidR="005F4E1E" w:rsidRPr="005F4E1E" w:rsidRDefault="005F4E1E" w:rsidP="005F4E1E">
            <w:pPr>
              <w:pStyle w:val="Listenabsatz"/>
              <w:numPr>
                <w:ilvl w:val="0"/>
                <w:numId w:val="22"/>
              </w:numPr>
            </w:pPr>
            <w:r w:rsidRPr="005F4E1E">
              <w:t>Read wird auf zweiter Z</w:t>
            </w:r>
            <w:r>
              <w:t>one erst gegeben, wenn erste Zone ausfällt</w:t>
            </w:r>
          </w:p>
        </w:tc>
      </w:tr>
      <w:tr w:rsidR="00881DBC" w:rsidRPr="005F4E1E" w14:paraId="6FC30639" w14:textId="77777777" w:rsidTr="005F4E1E">
        <w:tc>
          <w:tcPr>
            <w:tcW w:w="2526" w:type="dxa"/>
          </w:tcPr>
          <w:p w14:paraId="5FDBE236" w14:textId="0736E96B" w:rsidR="00881DBC" w:rsidRDefault="00881DBC" w:rsidP="004E0C87">
            <w:r w:rsidRPr="002F24BD">
              <w:rPr>
                <w:noProof/>
              </w:rPr>
              <w:lastRenderedPageBreak/>
              <w:drawing>
                <wp:inline distT="0" distB="0" distL="0" distR="0" wp14:anchorId="60A568C3" wp14:editId="44B0F833">
                  <wp:extent cx="991664" cy="831850"/>
                  <wp:effectExtent l="0" t="0" r="0" b="635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755" cy="84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5" w:type="dxa"/>
          </w:tcPr>
          <w:p w14:paraId="11822E14" w14:textId="2E6DB0D3" w:rsidR="00881DBC" w:rsidRPr="007B7B8A" w:rsidRDefault="007B7B8A" w:rsidP="004E0C87">
            <w:pPr>
              <w:rPr>
                <w:lang w:val="en-US"/>
              </w:rPr>
            </w:pPr>
            <w:r w:rsidRPr="007B7B8A">
              <w:rPr>
                <w:lang w:val="en-US"/>
              </w:rPr>
              <w:t>RA-GRS (Read Access G</w:t>
            </w:r>
            <w:r>
              <w:rPr>
                <w:lang w:val="en-US"/>
              </w:rPr>
              <w:t>RS)</w:t>
            </w:r>
          </w:p>
        </w:tc>
        <w:tc>
          <w:tcPr>
            <w:tcW w:w="4457" w:type="dxa"/>
          </w:tcPr>
          <w:p w14:paraId="51BA839A" w14:textId="77777777" w:rsidR="005F4E1E" w:rsidRDefault="005F4E1E" w:rsidP="005F4E1E">
            <w:pPr>
              <w:pStyle w:val="Listenabsatz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Daten in zweiter Zone</w:t>
            </w:r>
          </w:p>
          <w:p w14:paraId="7B579D5C" w14:textId="6F3B3030" w:rsidR="005F4E1E" w:rsidRDefault="005F4E1E" w:rsidP="005F4E1E">
            <w:pPr>
              <w:pStyle w:val="Listenabsatz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Extrem katastrophensicher</w:t>
            </w:r>
          </w:p>
          <w:p w14:paraId="4CB48611" w14:textId="316D32EA" w:rsidR="005F4E1E" w:rsidRDefault="005F4E1E" w:rsidP="005F4E1E">
            <w:pPr>
              <w:pStyle w:val="Listenabsatz"/>
              <w:numPr>
                <w:ilvl w:val="0"/>
                <w:numId w:val="22"/>
              </w:numPr>
            </w:pPr>
            <w:r w:rsidRPr="005F4E1E">
              <w:t>Daten aus zweiter Zone k</w:t>
            </w:r>
            <w:r>
              <w:t>önnen nur gelesen werden</w:t>
            </w:r>
          </w:p>
          <w:p w14:paraId="4546F753" w14:textId="3C8B90D0" w:rsidR="005F4E1E" w:rsidRDefault="005F4E1E" w:rsidP="005F4E1E">
            <w:pPr>
              <w:pStyle w:val="Listenabsatz"/>
              <w:numPr>
                <w:ilvl w:val="0"/>
                <w:numId w:val="22"/>
              </w:numPr>
            </w:pPr>
            <w:r>
              <w:t>Redundante Daten</w:t>
            </w:r>
          </w:p>
          <w:p w14:paraId="4A2E5D6D" w14:textId="54099274" w:rsidR="00881DBC" w:rsidRPr="005F4E1E" w:rsidRDefault="005F4E1E" w:rsidP="004E0C87">
            <w:pPr>
              <w:pStyle w:val="Listenabsatz"/>
              <w:numPr>
                <w:ilvl w:val="0"/>
                <w:numId w:val="22"/>
              </w:numPr>
            </w:pPr>
            <w:r>
              <w:t>Updates werden erst in der ersten, dann in der zweiten Zone ausgeführt</w:t>
            </w:r>
          </w:p>
        </w:tc>
      </w:tr>
      <w:tr w:rsidR="00881DBC" w14:paraId="369DD1D0" w14:textId="77777777" w:rsidTr="005F4E1E">
        <w:tc>
          <w:tcPr>
            <w:tcW w:w="2526" w:type="dxa"/>
          </w:tcPr>
          <w:p w14:paraId="27D29A91" w14:textId="395918E9" w:rsidR="00881DBC" w:rsidRDefault="00881DBC" w:rsidP="004E0C87">
            <w:r w:rsidRPr="002F24BD">
              <w:rPr>
                <w:noProof/>
              </w:rPr>
              <w:drawing>
                <wp:inline distT="0" distB="0" distL="0" distR="0" wp14:anchorId="2A1D80D5" wp14:editId="48E42B38">
                  <wp:extent cx="743682" cy="920750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259" cy="928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5" w:type="dxa"/>
          </w:tcPr>
          <w:p w14:paraId="558068D8" w14:textId="7AD7335A" w:rsidR="00881DBC" w:rsidRDefault="007B7B8A" w:rsidP="004E0C87">
            <w:r>
              <w:t>ZRS (Zone Redundant Storage)</w:t>
            </w:r>
          </w:p>
        </w:tc>
        <w:tc>
          <w:tcPr>
            <w:tcW w:w="4457" w:type="dxa"/>
          </w:tcPr>
          <w:p w14:paraId="513E3245" w14:textId="684FD2DF" w:rsidR="00881DBC" w:rsidRDefault="005F4E1E" w:rsidP="005F4E1E">
            <w:pPr>
              <w:pStyle w:val="Listenabsatz"/>
              <w:numPr>
                <w:ilvl w:val="0"/>
                <w:numId w:val="22"/>
              </w:numPr>
            </w:pPr>
            <w:r>
              <w:t>Autonom</w:t>
            </w:r>
          </w:p>
          <w:p w14:paraId="5AA36E34" w14:textId="77777777" w:rsidR="005F4E1E" w:rsidRDefault="005F4E1E" w:rsidP="005F4E1E">
            <w:pPr>
              <w:pStyle w:val="Listenabsatz"/>
              <w:numPr>
                <w:ilvl w:val="0"/>
                <w:numId w:val="22"/>
              </w:numPr>
            </w:pPr>
            <w:r>
              <w:t>Physisch voneinander getrennt</w:t>
            </w:r>
          </w:p>
          <w:p w14:paraId="2D216E30" w14:textId="77777777" w:rsidR="005F4E1E" w:rsidRDefault="005F4E1E" w:rsidP="005F4E1E">
            <w:pPr>
              <w:pStyle w:val="Listenabsatz"/>
              <w:numPr>
                <w:ilvl w:val="0"/>
                <w:numId w:val="22"/>
              </w:numPr>
            </w:pPr>
            <w:r>
              <w:t>Katastrophensicher</w:t>
            </w:r>
          </w:p>
          <w:p w14:paraId="6D9C5682" w14:textId="77777777" w:rsidR="005F4E1E" w:rsidRDefault="005F4E1E" w:rsidP="005F4E1E">
            <w:pPr>
              <w:pStyle w:val="Listenabsatz"/>
              <w:numPr>
                <w:ilvl w:val="0"/>
                <w:numId w:val="22"/>
              </w:numPr>
            </w:pPr>
            <w:r>
              <w:t>Geringe Latenz</w:t>
            </w:r>
          </w:p>
          <w:p w14:paraId="3A42FAD7" w14:textId="3470E1AD" w:rsidR="005F4E1E" w:rsidRDefault="005F4E1E" w:rsidP="005F4E1E">
            <w:pPr>
              <w:pStyle w:val="Listenabsatz"/>
              <w:numPr>
                <w:ilvl w:val="0"/>
                <w:numId w:val="22"/>
              </w:numPr>
            </w:pPr>
            <w:r>
              <w:t>Nicht für alle Zonen verfügbar</w:t>
            </w:r>
          </w:p>
        </w:tc>
      </w:tr>
      <w:tr w:rsidR="00881DBC" w:rsidRPr="007B7B8A" w14:paraId="21262DF9" w14:textId="77777777" w:rsidTr="005F4E1E">
        <w:tc>
          <w:tcPr>
            <w:tcW w:w="2526" w:type="dxa"/>
          </w:tcPr>
          <w:p w14:paraId="5F86EBE2" w14:textId="293052B4" w:rsidR="00881DBC" w:rsidRDefault="00881DBC" w:rsidP="004E0C87">
            <w:r w:rsidRPr="00432A39">
              <w:rPr>
                <w:noProof/>
              </w:rPr>
              <w:drawing>
                <wp:inline distT="0" distB="0" distL="0" distR="0" wp14:anchorId="3DE17EBC" wp14:editId="0EC7C6BF">
                  <wp:extent cx="1465289" cy="927100"/>
                  <wp:effectExtent l="0" t="0" r="1905" b="635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151" cy="930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5" w:type="dxa"/>
          </w:tcPr>
          <w:p w14:paraId="56141657" w14:textId="28A816CF" w:rsidR="00881DBC" w:rsidRPr="007B7B8A" w:rsidRDefault="007B7B8A" w:rsidP="004E0C87">
            <w:pPr>
              <w:rPr>
                <w:lang w:val="en-US"/>
              </w:rPr>
            </w:pPr>
            <w:r w:rsidRPr="007B7B8A">
              <w:rPr>
                <w:lang w:val="en-US"/>
              </w:rPr>
              <w:t>RA-GZRS (Read Access G</w:t>
            </w:r>
            <w:r>
              <w:rPr>
                <w:lang w:val="en-US"/>
              </w:rPr>
              <w:t>ZRS)</w:t>
            </w:r>
          </w:p>
        </w:tc>
        <w:tc>
          <w:tcPr>
            <w:tcW w:w="4457" w:type="dxa"/>
          </w:tcPr>
          <w:p w14:paraId="4A261249" w14:textId="77777777" w:rsidR="005F4E1E" w:rsidRDefault="005F4E1E" w:rsidP="005F4E1E">
            <w:pPr>
              <w:pStyle w:val="Listenabsatz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Kombi aus GRS + LR</w:t>
            </w:r>
            <w:r>
              <w:rPr>
                <w:lang w:val="en-US"/>
              </w:rPr>
              <w:t>S</w:t>
            </w:r>
          </w:p>
          <w:p w14:paraId="39EF35DB" w14:textId="77777777" w:rsidR="00881DBC" w:rsidRDefault="005F4E1E" w:rsidP="005F4E1E">
            <w:pPr>
              <w:pStyle w:val="Listenabsatz"/>
              <w:numPr>
                <w:ilvl w:val="0"/>
                <w:numId w:val="22"/>
              </w:numPr>
              <w:rPr>
                <w:lang w:val="en-US"/>
              </w:rPr>
            </w:pPr>
            <w:r w:rsidRPr="005F4E1E">
              <w:rPr>
                <w:lang w:val="en-US"/>
              </w:rPr>
              <w:t>Teuerste, aber sicherste Variante</w:t>
            </w:r>
          </w:p>
          <w:p w14:paraId="5BA9EE42" w14:textId="6B6BB635" w:rsidR="005F4E1E" w:rsidRPr="005F4E1E" w:rsidRDefault="005F4E1E" w:rsidP="005F4E1E">
            <w:pPr>
              <w:pStyle w:val="Listenabsatz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Read only auf zweiter Zone</w:t>
            </w:r>
          </w:p>
        </w:tc>
      </w:tr>
    </w:tbl>
    <w:p w14:paraId="1ADED817" w14:textId="5277B760" w:rsidR="00AA0524" w:rsidRPr="007B7B8A" w:rsidRDefault="005F4E1E" w:rsidP="004E0C87">
      <w:pPr>
        <w:rPr>
          <w:lang w:val="en-US"/>
        </w:rPr>
      </w:pPr>
      <w:r w:rsidRPr="005F4E1E">
        <w:rPr>
          <w:lang w:val="en-US"/>
        </w:rPr>
        <w:drawing>
          <wp:inline distT="0" distB="0" distL="0" distR="0" wp14:anchorId="55C2BE9B" wp14:editId="5864520C">
            <wp:extent cx="6120130" cy="21221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B025" w14:textId="52298C14" w:rsidR="00AA0524" w:rsidRDefault="00AA0524" w:rsidP="00AA0524">
      <w:pPr>
        <w:pStyle w:val="berschrift2"/>
      </w:pPr>
      <w:r>
        <w:t>Kosten berechnen (15 min)</w:t>
      </w:r>
    </w:p>
    <w:p w14:paraId="739692E4" w14:textId="42F976E5" w:rsidR="00AA0524" w:rsidRDefault="00AA0524" w:rsidP="00AA0524">
      <w:r>
        <w:t>Vergleich</w:t>
      </w:r>
      <w:r w:rsidR="0065229E">
        <w:t>e</w:t>
      </w:r>
      <w:r>
        <w:t xml:space="preserve"> mit dem </w:t>
      </w:r>
      <w:hyperlink r:id="rId20" w:history="1">
        <w:r>
          <w:rPr>
            <w:rStyle w:val="Hyperlink"/>
          </w:rPr>
          <w:t>Pricing Calcu</w:t>
        </w:r>
        <w:r>
          <w:rPr>
            <w:rStyle w:val="Hyperlink"/>
          </w:rPr>
          <w:t>l</w:t>
        </w:r>
        <w:r>
          <w:rPr>
            <w:rStyle w:val="Hyperlink"/>
          </w:rPr>
          <w:t>ator</w:t>
        </w:r>
      </w:hyperlink>
      <w:r>
        <w:t xml:space="preserve"> von Microsoft verschiedene Service-Kosten miteinander. </w:t>
      </w:r>
    </w:p>
    <w:p w14:paraId="728E2A76" w14:textId="77777777" w:rsidR="00AA0524" w:rsidRPr="00AA0524" w:rsidRDefault="00AA0524" w:rsidP="00AA0524">
      <w:pPr>
        <w:pStyle w:val="Listenabsatz"/>
        <w:numPr>
          <w:ilvl w:val="0"/>
          <w:numId w:val="21"/>
        </w:numPr>
        <w:spacing w:after="120" w:line="276" w:lineRule="auto"/>
        <w:rPr>
          <w:lang w:val="en-GB"/>
        </w:rPr>
      </w:pPr>
      <w:r w:rsidRPr="00AA0524">
        <w:rPr>
          <w:lang w:val="en-GB"/>
        </w:rPr>
        <w:t>Virtuelle Maschinen in East US, Switzerland North, Germany North</w:t>
      </w:r>
    </w:p>
    <w:p w14:paraId="52FFF7F6" w14:textId="77777777" w:rsidR="00AA0524" w:rsidRDefault="00AA0524" w:rsidP="00AA0524">
      <w:pPr>
        <w:pStyle w:val="Listenabsatz"/>
        <w:numPr>
          <w:ilvl w:val="0"/>
          <w:numId w:val="21"/>
        </w:numPr>
        <w:spacing w:after="120" w:line="276" w:lineRule="auto"/>
      </w:pPr>
      <w:r>
        <w:t>Virtuelle Maschine mit Windows und Linux</w:t>
      </w:r>
    </w:p>
    <w:p w14:paraId="40D88563" w14:textId="38852664" w:rsidR="00AA0524" w:rsidRDefault="00AA0524" w:rsidP="00AA0524">
      <w:pPr>
        <w:pStyle w:val="Listenabsatz"/>
        <w:numPr>
          <w:ilvl w:val="0"/>
          <w:numId w:val="21"/>
        </w:numPr>
        <w:spacing w:after="120" w:line="276" w:lineRule="auto"/>
      </w:pPr>
      <w:r>
        <w:t>Azure SQL Datenbank Serverless und Provisioned</w:t>
      </w:r>
    </w:p>
    <w:p w14:paraId="671E9CD2" w14:textId="0048ED51" w:rsidR="00EE496A" w:rsidRDefault="00EE496A" w:rsidP="00AA0524">
      <w:pPr>
        <w:pStyle w:val="Listenabsatz"/>
        <w:numPr>
          <w:ilvl w:val="0"/>
          <w:numId w:val="21"/>
        </w:numPr>
        <w:spacing w:after="120" w:line="276" w:lineRule="auto"/>
      </w:pPr>
      <w:r>
        <w:t>Azure Spring Apps Services und Container Instances</w:t>
      </w:r>
    </w:p>
    <w:p w14:paraId="1EEFC12C" w14:textId="7C31356F" w:rsidR="00AA0524" w:rsidRDefault="00AA0524" w:rsidP="004E0C87">
      <w:r>
        <w:t xml:space="preserve">Was </w:t>
      </w:r>
      <w:r w:rsidR="0065229E">
        <w:t xml:space="preserve">fällt dir </w:t>
      </w:r>
      <w:r>
        <w:t>dabei auf</w:t>
      </w:r>
      <w:r w:rsidR="0065229E">
        <w:t>? W</w:t>
      </w:r>
      <w:r>
        <w:t xml:space="preserve">ie </w:t>
      </w:r>
      <w:r w:rsidR="0065229E">
        <w:t xml:space="preserve">erklärst du dir </w:t>
      </w:r>
      <w:r>
        <w:t>dies?</w:t>
      </w: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A0524" w:rsidRPr="00B846C8" w14:paraId="3A3256BF" w14:textId="77777777" w:rsidTr="000C6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3"/>
        </w:trPr>
        <w:tc>
          <w:tcPr>
            <w:tcW w:w="96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14:paraId="075259B7" w14:textId="3D423432" w:rsidR="00AA0524" w:rsidRDefault="000C6919" w:rsidP="000C6919">
            <w:pPr>
              <w:rPr>
                <w:b w:val="0"/>
              </w:rPr>
            </w:pPr>
            <w:r>
              <w:lastRenderedPageBreak/>
              <w:t>1.</w:t>
            </w:r>
            <w:r w:rsidR="005F4E1E">
              <w:t xml:space="preserve"> </w:t>
            </w:r>
          </w:p>
          <w:p w14:paraId="2FD9303E" w14:textId="5D290167" w:rsidR="005F4E1E" w:rsidRPr="00B846C8" w:rsidRDefault="005F4E1E" w:rsidP="000C6919">
            <w:pPr>
              <w:rPr>
                <w:b w:val="0"/>
                <w:lang w:val="en-US"/>
              </w:rPr>
            </w:pPr>
            <w:r w:rsidRPr="00B846C8">
              <w:rPr>
                <w:lang w:val="en-US"/>
              </w:rPr>
              <w:t xml:space="preserve">- </w:t>
            </w:r>
            <w:r w:rsidR="00B846C8" w:rsidRPr="00B846C8">
              <w:rPr>
                <w:lang w:val="en-US"/>
              </w:rPr>
              <w:t>East US: 1</w:t>
            </w:r>
            <w:r w:rsidR="00B846C8">
              <w:rPr>
                <w:lang w:val="en-US"/>
              </w:rPr>
              <w:t>37.24 $</w:t>
            </w:r>
          </w:p>
          <w:p w14:paraId="23267CAC" w14:textId="0EE5C490" w:rsidR="00B846C8" w:rsidRPr="00B846C8" w:rsidRDefault="00B846C8" w:rsidP="000C6919">
            <w:pPr>
              <w:rPr>
                <w:b w:val="0"/>
                <w:lang w:val="en-US"/>
              </w:rPr>
            </w:pPr>
            <w:r w:rsidRPr="00B846C8">
              <w:rPr>
                <w:lang w:val="en-US"/>
              </w:rPr>
              <w:t>- Switzerland North: 163.52 $</w:t>
            </w:r>
          </w:p>
          <w:p w14:paraId="773973B6" w14:textId="5B30C7F7" w:rsidR="00B846C8" w:rsidRPr="00B846C8" w:rsidRDefault="00B846C8" w:rsidP="000C6919">
            <w:pPr>
              <w:rPr>
                <w:b w:val="0"/>
                <w:lang w:val="en-US"/>
              </w:rPr>
            </w:pPr>
            <w:r w:rsidRPr="00B846C8">
              <w:rPr>
                <w:lang w:val="en-US"/>
              </w:rPr>
              <w:t>- Germany North: 176.66 $</w:t>
            </w:r>
          </w:p>
          <w:p w14:paraId="3895F1FB" w14:textId="77777777" w:rsidR="000C6919" w:rsidRPr="00B846C8" w:rsidRDefault="000C6919" w:rsidP="000C6919">
            <w:pPr>
              <w:rPr>
                <w:b w:val="0"/>
                <w:lang w:val="en-US"/>
              </w:rPr>
            </w:pPr>
          </w:p>
          <w:p w14:paraId="1B33F249" w14:textId="06F97716" w:rsidR="000C6919" w:rsidRPr="00B846C8" w:rsidRDefault="000C6919" w:rsidP="000C6919">
            <w:pPr>
              <w:rPr>
                <w:b w:val="0"/>
                <w:lang w:val="en-US"/>
              </w:rPr>
            </w:pPr>
            <w:r w:rsidRPr="00B846C8">
              <w:rPr>
                <w:lang w:val="en-US"/>
              </w:rPr>
              <w:t>2.</w:t>
            </w:r>
          </w:p>
          <w:p w14:paraId="0444DB64" w14:textId="448D3C22" w:rsidR="00B846C8" w:rsidRDefault="00B846C8" w:rsidP="000C6919">
            <w:pPr>
              <w:rPr>
                <w:b w:val="0"/>
                <w:lang w:val="en-US"/>
              </w:rPr>
            </w:pPr>
            <w:r>
              <w:rPr>
                <w:lang w:val="en-US"/>
              </w:rPr>
              <w:t>-  Windows: 163.52 $</w:t>
            </w:r>
          </w:p>
          <w:p w14:paraId="66922FEE" w14:textId="1661C683" w:rsidR="000C6919" w:rsidRPr="00B846C8" w:rsidRDefault="00B846C8" w:rsidP="000C6919">
            <w:pPr>
              <w:rPr>
                <w:b w:val="0"/>
                <w:lang w:val="en-US"/>
              </w:rPr>
            </w:pPr>
            <w:r>
              <w:rPr>
                <w:lang w:val="en-US"/>
              </w:rPr>
              <w:t>- Linux: 109.50 $</w:t>
            </w:r>
          </w:p>
          <w:p w14:paraId="3B507704" w14:textId="77777777" w:rsidR="000C6919" w:rsidRPr="00B846C8" w:rsidRDefault="000C6919" w:rsidP="000C6919">
            <w:pPr>
              <w:rPr>
                <w:b w:val="0"/>
                <w:lang w:val="en-US"/>
              </w:rPr>
            </w:pPr>
          </w:p>
          <w:p w14:paraId="4B32D054" w14:textId="3DEF715F" w:rsidR="000C6919" w:rsidRPr="00B846C8" w:rsidRDefault="000C6919" w:rsidP="000C6919">
            <w:pPr>
              <w:rPr>
                <w:b w:val="0"/>
                <w:lang w:val="en-US"/>
              </w:rPr>
            </w:pPr>
            <w:r w:rsidRPr="00B846C8">
              <w:rPr>
                <w:lang w:val="en-US"/>
              </w:rPr>
              <w:t>3.</w:t>
            </w:r>
          </w:p>
          <w:p w14:paraId="25DD2467" w14:textId="3661C0D1" w:rsidR="000C6919" w:rsidRDefault="00B846C8" w:rsidP="000C6919">
            <w:pPr>
              <w:rPr>
                <w:b w:val="0"/>
                <w:lang w:val="en-US"/>
              </w:rPr>
            </w:pPr>
            <w:r>
              <w:rPr>
                <w:lang w:val="en-US"/>
              </w:rPr>
              <w:t>- Serverless: 4.20 $</w:t>
            </w:r>
          </w:p>
          <w:p w14:paraId="31DE7BDE" w14:textId="04911914" w:rsidR="000C6919" w:rsidRPr="00B846C8" w:rsidRDefault="00B846C8" w:rsidP="000C6919">
            <w:pPr>
              <w:rPr>
                <w:lang w:val="en-US"/>
              </w:rPr>
            </w:pPr>
            <w:r>
              <w:rPr>
                <w:lang w:val="en-US"/>
              </w:rPr>
              <w:t>- Provisioned: 368.19 $</w:t>
            </w:r>
          </w:p>
          <w:p w14:paraId="7DC42941" w14:textId="77777777" w:rsidR="000C6919" w:rsidRPr="00B846C8" w:rsidRDefault="000C6919" w:rsidP="000C6919">
            <w:pPr>
              <w:rPr>
                <w:b w:val="0"/>
                <w:lang w:val="en-US"/>
              </w:rPr>
            </w:pPr>
          </w:p>
          <w:p w14:paraId="7D8E8B01" w14:textId="77777777" w:rsidR="000C6919" w:rsidRPr="00B846C8" w:rsidRDefault="000C6919" w:rsidP="000C6919">
            <w:pPr>
              <w:rPr>
                <w:b w:val="0"/>
                <w:lang w:val="en-US"/>
              </w:rPr>
            </w:pPr>
            <w:r w:rsidRPr="00B846C8">
              <w:rPr>
                <w:lang w:val="en-US"/>
              </w:rPr>
              <w:t>4.</w:t>
            </w:r>
          </w:p>
          <w:p w14:paraId="7BF6AFF6" w14:textId="28B0FFCB" w:rsidR="000C6919" w:rsidRDefault="00B846C8" w:rsidP="000C6919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- Spring Apps Services: 54.75 $</w:t>
            </w:r>
          </w:p>
          <w:p w14:paraId="731CFD67" w14:textId="737E9AD7" w:rsidR="000C6919" w:rsidRPr="00B846C8" w:rsidRDefault="00B846C8" w:rsidP="000C6919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- Container Instances: 0.01 $</w:t>
            </w:r>
          </w:p>
        </w:tc>
      </w:tr>
    </w:tbl>
    <w:p w14:paraId="61106FFF" w14:textId="77777777" w:rsidR="00AA0524" w:rsidRPr="00B846C8" w:rsidRDefault="00AA0524" w:rsidP="004E0C87">
      <w:pPr>
        <w:rPr>
          <w:lang w:val="en-US"/>
        </w:rPr>
      </w:pPr>
    </w:p>
    <w:sectPr w:rsidR="00AA0524" w:rsidRPr="00B846C8" w:rsidSect="00F12327">
      <w:footerReference w:type="default" r:id="rId21"/>
      <w:headerReference w:type="first" r:id="rId22"/>
      <w:footerReference w:type="first" r:id="rId23"/>
      <w:pgSz w:w="11906" w:h="16838" w:code="9"/>
      <w:pgMar w:top="1134" w:right="1134" w:bottom="1276" w:left="1134" w:header="709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6C24D" w14:textId="77777777" w:rsidR="000A5A1D" w:rsidRDefault="000A5A1D" w:rsidP="004D3714">
      <w:r>
        <w:separator/>
      </w:r>
    </w:p>
  </w:endnote>
  <w:endnote w:type="continuationSeparator" w:id="0">
    <w:p w14:paraId="5814484D" w14:textId="77777777" w:rsidR="000A5A1D" w:rsidRDefault="000A5A1D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">
    <w:altName w:val="Arial"/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 45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EndPr/>
    <w:sdtContent>
      <w:p w14:paraId="6EDF0D6A" w14:textId="77777777" w:rsidR="005D261B" w:rsidRPr="007D7A59" w:rsidRDefault="005D261B" w:rsidP="00D6721C">
        <w:pPr>
          <w:pStyle w:val="Fuzeile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CCC90F2" wp14:editId="4EE18A86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3DE9A9B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35530E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C0A76" w14:textId="77777777" w:rsidR="004100B1" w:rsidRDefault="004100B1" w:rsidP="004100B1">
    <w:pPr>
      <w:pStyle w:val="Kopfzeile"/>
    </w:pPr>
  </w:p>
  <w:p w14:paraId="362A2191" w14:textId="77777777" w:rsidR="004100B1" w:rsidRDefault="004100B1" w:rsidP="004100B1"/>
  <w:p w14:paraId="09568335" w14:textId="77777777" w:rsidR="004100B1" w:rsidRDefault="004100B1" w:rsidP="004100B1">
    <w:pPr>
      <w:pStyle w:val="Fuzeile"/>
    </w:pPr>
  </w:p>
  <w:p w14:paraId="56F43F53" w14:textId="77777777" w:rsidR="004100B1" w:rsidRDefault="004100B1" w:rsidP="004100B1"/>
  <w:p w14:paraId="732E4065" w14:textId="77777777" w:rsidR="004100B1" w:rsidRDefault="004100B1" w:rsidP="004100B1">
    <w:pPr>
      <w:pStyle w:val="Fuzeile"/>
      <w:jc w:val="right"/>
    </w:pPr>
    <w:r w:rsidRPr="007D7A59">
      <w:rPr>
        <w:noProof/>
        <w:color w:val="565656"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DB8020" wp14:editId="41CF0E50">
              <wp:simplePos x="0" y="0"/>
              <wp:positionH relativeFrom="margin">
                <wp:posOffset>5960539</wp:posOffset>
              </wp:positionH>
              <wp:positionV relativeFrom="paragraph">
                <wp:posOffset>-23495</wp:posOffset>
              </wp:positionV>
              <wp:extent cx="158115" cy="0"/>
              <wp:effectExtent l="0" t="0" r="13335" b="1905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5811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56565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940B8D" id="Gerader Verbinde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" strokecolor="#565656">
              <v:stroke joinstyle="miter"/>
              <w10:wrap anchorx="margin"/>
            </v:line>
          </w:pict>
        </mc:Fallback>
      </mc:AlternateContent>
    </w:r>
    <w:r w:rsidRPr="007D7A59">
      <w:rPr>
        <w:color w:val="565656"/>
        <w:sz w:val="16"/>
        <w:szCs w:val="16"/>
      </w:rPr>
      <w:ptab w:relativeTo="margin" w:alignment="right" w:leader="none"/>
    </w:r>
    <w:sdt>
      <w:sdtPr>
        <w:rPr>
          <w:color w:val="565656"/>
        </w:rPr>
        <w:id w:val="-489561399"/>
        <w:docPartObj>
          <w:docPartGallery w:val="Page Numbers (Bottom of Page)"/>
          <w:docPartUnique/>
        </w:docPartObj>
      </w:sdtPr>
      <w:sdtEndPr/>
      <w:sdtContent>
        <w:r>
          <w:rPr>
            <w:color w:val="565656"/>
            <w:sz w:val="16"/>
            <w:szCs w:val="16"/>
          </w:rPr>
          <w:fldChar w:fldCharType="begin"/>
        </w:r>
        <w:r>
          <w:rPr>
            <w:color w:val="565656"/>
            <w:sz w:val="16"/>
            <w:szCs w:val="16"/>
          </w:rPr>
          <w:instrText xml:space="preserve"> PAGE   \* MERGEFORMAT </w:instrText>
        </w:r>
        <w:r>
          <w:rPr>
            <w:color w:val="565656"/>
            <w:sz w:val="16"/>
            <w:szCs w:val="16"/>
          </w:rPr>
          <w:fldChar w:fldCharType="separate"/>
        </w:r>
        <w:r w:rsidR="009D010E">
          <w:rPr>
            <w:noProof/>
            <w:color w:val="565656"/>
            <w:sz w:val="16"/>
            <w:szCs w:val="16"/>
          </w:rPr>
          <w:t>1</w:t>
        </w:r>
        <w:r>
          <w:rPr>
            <w:color w:val="565656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F72C6" w14:textId="77777777" w:rsidR="000A5A1D" w:rsidRDefault="000A5A1D" w:rsidP="004D3714">
      <w:r>
        <w:separator/>
      </w:r>
    </w:p>
  </w:footnote>
  <w:footnote w:type="continuationSeparator" w:id="0">
    <w:p w14:paraId="471B8BB8" w14:textId="77777777" w:rsidR="000A5A1D" w:rsidRDefault="000A5A1D" w:rsidP="004D3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1E024" w14:textId="77777777" w:rsidR="004100B1" w:rsidRDefault="002C2991">
    <w:pPr>
      <w:pStyle w:val="Kopfzeile"/>
    </w:pPr>
    <w:r w:rsidRPr="009F52B2">
      <w:rPr>
        <w:noProof/>
        <w:lang w:eastAsia="de-CH"/>
      </w:rPr>
      <w:drawing>
        <wp:anchor distT="0" distB="0" distL="114300" distR="114300" simplePos="0" relativeHeight="251665408" behindDoc="0" locked="0" layoutInCell="1" allowOverlap="1" wp14:anchorId="3D8C2533" wp14:editId="447BEC4B">
          <wp:simplePos x="0" y="0"/>
          <wp:positionH relativeFrom="margin">
            <wp:align>right</wp:align>
          </wp:positionH>
          <wp:positionV relativeFrom="page">
            <wp:posOffset>624509</wp:posOffset>
          </wp:positionV>
          <wp:extent cx="629920" cy="770255"/>
          <wp:effectExtent l="0" t="0" r="0" b="0"/>
          <wp:wrapNone/>
          <wp:docPr id="35" name="Grafik 35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2992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00B1">
      <w:rPr>
        <w:noProof/>
        <w:sz w:val="18"/>
        <w:lang w:eastAsia="de-CH"/>
      </w:rPr>
      <w:drawing>
        <wp:anchor distT="0" distB="0" distL="114300" distR="114300" simplePos="0" relativeHeight="251661312" behindDoc="1" locked="0" layoutInCell="1" allowOverlap="1" wp14:anchorId="6124E01F" wp14:editId="5EB6EE29">
          <wp:simplePos x="0" y="0"/>
          <wp:positionH relativeFrom="margin">
            <wp:posOffset>-712381</wp:posOffset>
          </wp:positionH>
          <wp:positionV relativeFrom="margin">
            <wp:posOffset>-780104</wp:posOffset>
          </wp:positionV>
          <wp:extent cx="7556400" cy="10674000"/>
          <wp:effectExtent l="0" t="0" r="6985" b="0"/>
          <wp:wrapNone/>
          <wp:docPr id="36" name="Grafik 36" descr="Y:\_Projekte\062 - Bbc ReDesign\16 - Konzeptionelle Überlegung\Visualisierungen\Briefschaften\Briefpapier\Layo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6 - Konzeptionelle Überlegung\Visualisierungen\Briefschaften\Briefpapier\Layout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556400" cy="106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900A69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DB84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D4520"/>
    <w:multiLevelType w:val="multilevel"/>
    <w:tmpl w:val="95DC9FF8"/>
    <w:numStyleLink w:val="Bbc"/>
  </w:abstractNum>
  <w:abstractNum w:abstractNumId="7" w15:restartNumberingAfterBreak="0">
    <w:nsid w:val="1C841FE9"/>
    <w:multiLevelType w:val="multilevel"/>
    <w:tmpl w:val="95DC9FF8"/>
    <w:numStyleLink w:val="Bbc"/>
  </w:abstractNum>
  <w:abstractNum w:abstractNumId="8" w15:restartNumberingAfterBreak="0">
    <w:nsid w:val="2CA03EFF"/>
    <w:multiLevelType w:val="multilevel"/>
    <w:tmpl w:val="95DC9FF8"/>
    <w:numStyleLink w:val="Bbc"/>
  </w:abstractNum>
  <w:abstractNum w:abstractNumId="9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A5CE6"/>
    <w:multiLevelType w:val="multilevel"/>
    <w:tmpl w:val="95DC9FF8"/>
    <w:numStyleLink w:val="Bbc"/>
  </w:abstractNum>
  <w:abstractNum w:abstractNumId="11" w15:restartNumberingAfterBreak="0">
    <w:nsid w:val="3B3A6B18"/>
    <w:multiLevelType w:val="hybridMultilevel"/>
    <w:tmpl w:val="7974C098"/>
    <w:lvl w:ilvl="0" w:tplc="10168AA6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D0BE8"/>
    <w:multiLevelType w:val="hybridMultilevel"/>
    <w:tmpl w:val="2752C0E8"/>
    <w:lvl w:ilvl="0" w:tplc="21121B30">
      <w:start w:val="1"/>
      <w:numFmt w:val="decimal"/>
      <w:lvlText w:val="%1."/>
      <w:lvlJc w:val="left"/>
      <w:pPr>
        <w:ind w:left="720" w:hanging="360"/>
      </w:pPr>
      <w:rPr>
        <w:rFonts w:ascii="Frutiger 45 Light" w:eastAsiaTheme="minorHAnsi" w:hAnsi="Frutiger 45 Light" w:cstheme="minorBidi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25211"/>
    <w:multiLevelType w:val="hybridMultilevel"/>
    <w:tmpl w:val="657CD4CC"/>
    <w:lvl w:ilvl="0" w:tplc="33B2A410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21" w15:restartNumberingAfterBreak="0">
    <w:nsid w:val="7D893DF8"/>
    <w:multiLevelType w:val="multilevel"/>
    <w:tmpl w:val="95DC9FF8"/>
    <w:numStyleLink w:val="Bbc"/>
  </w:abstractNum>
  <w:num w:numId="1" w16cid:durableId="1393767895">
    <w:abstractNumId w:val="3"/>
  </w:num>
  <w:num w:numId="2" w16cid:durableId="1231187442">
    <w:abstractNumId w:val="5"/>
  </w:num>
  <w:num w:numId="3" w16cid:durableId="799567391">
    <w:abstractNumId w:val="9"/>
  </w:num>
  <w:num w:numId="4" w16cid:durableId="1634365240">
    <w:abstractNumId w:val="8"/>
  </w:num>
  <w:num w:numId="5" w16cid:durableId="1379478473">
    <w:abstractNumId w:val="0"/>
  </w:num>
  <w:num w:numId="6" w16cid:durableId="1510101149">
    <w:abstractNumId w:val="10"/>
  </w:num>
  <w:num w:numId="7" w16cid:durableId="118650547">
    <w:abstractNumId w:val="1"/>
  </w:num>
  <w:num w:numId="8" w16cid:durableId="953287493">
    <w:abstractNumId w:val="13"/>
  </w:num>
  <w:num w:numId="9" w16cid:durableId="1815641114">
    <w:abstractNumId w:val="15"/>
  </w:num>
  <w:num w:numId="10" w16cid:durableId="1751271897">
    <w:abstractNumId w:val="14"/>
  </w:num>
  <w:num w:numId="11" w16cid:durableId="22487275">
    <w:abstractNumId w:val="2"/>
  </w:num>
  <w:num w:numId="12" w16cid:durableId="533659650">
    <w:abstractNumId w:val="12"/>
  </w:num>
  <w:num w:numId="13" w16cid:durableId="403798584">
    <w:abstractNumId w:val="16"/>
  </w:num>
  <w:num w:numId="14" w16cid:durableId="903879603">
    <w:abstractNumId w:val="17"/>
  </w:num>
  <w:num w:numId="15" w16cid:durableId="1660570155">
    <w:abstractNumId w:val="7"/>
  </w:num>
  <w:num w:numId="16" w16cid:durableId="278876260">
    <w:abstractNumId w:val="6"/>
  </w:num>
  <w:num w:numId="17" w16cid:durableId="2105034774">
    <w:abstractNumId w:val="21"/>
  </w:num>
  <w:num w:numId="18" w16cid:durableId="2075546733">
    <w:abstractNumId w:val="20"/>
  </w:num>
  <w:num w:numId="19" w16cid:durableId="890456471">
    <w:abstractNumId w:val="4"/>
  </w:num>
  <w:num w:numId="20" w16cid:durableId="968047551">
    <w:abstractNumId w:val="19"/>
  </w:num>
  <w:num w:numId="21" w16cid:durableId="258025065">
    <w:abstractNumId w:val="18"/>
  </w:num>
  <w:num w:numId="22" w16cid:durableId="12816886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CH" w:vendorID="64" w:dllVersion="0" w:nlCheck="1" w:checkStyle="0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1D"/>
    <w:rsid w:val="000006F6"/>
    <w:rsid w:val="00013944"/>
    <w:rsid w:val="0004356C"/>
    <w:rsid w:val="00044236"/>
    <w:rsid w:val="000653CE"/>
    <w:rsid w:val="0008119C"/>
    <w:rsid w:val="000A35CA"/>
    <w:rsid w:val="000A5A1D"/>
    <w:rsid w:val="000A6A0A"/>
    <w:rsid w:val="000B6C9B"/>
    <w:rsid w:val="000C6919"/>
    <w:rsid w:val="000D3448"/>
    <w:rsid w:val="000D4F5C"/>
    <w:rsid w:val="000F4705"/>
    <w:rsid w:val="00106502"/>
    <w:rsid w:val="00111F92"/>
    <w:rsid w:val="00150C68"/>
    <w:rsid w:val="001566CD"/>
    <w:rsid w:val="0016213E"/>
    <w:rsid w:val="001632BF"/>
    <w:rsid w:val="00192C47"/>
    <w:rsid w:val="00194593"/>
    <w:rsid w:val="001A5024"/>
    <w:rsid w:val="001B63DC"/>
    <w:rsid w:val="001C42C8"/>
    <w:rsid w:val="001D0685"/>
    <w:rsid w:val="001D216C"/>
    <w:rsid w:val="001D2B0A"/>
    <w:rsid w:val="001D2B46"/>
    <w:rsid w:val="001E388B"/>
    <w:rsid w:val="001E3C7C"/>
    <w:rsid w:val="001E4612"/>
    <w:rsid w:val="001E6814"/>
    <w:rsid w:val="001F2F9B"/>
    <w:rsid w:val="00201AB7"/>
    <w:rsid w:val="0021067F"/>
    <w:rsid w:val="00213F61"/>
    <w:rsid w:val="00224046"/>
    <w:rsid w:val="0023388F"/>
    <w:rsid w:val="0024597F"/>
    <w:rsid w:val="00252D6F"/>
    <w:rsid w:val="00254C69"/>
    <w:rsid w:val="00260E82"/>
    <w:rsid w:val="00263FDC"/>
    <w:rsid w:val="00265400"/>
    <w:rsid w:val="002923A6"/>
    <w:rsid w:val="002B1914"/>
    <w:rsid w:val="002B1DA1"/>
    <w:rsid w:val="002B3693"/>
    <w:rsid w:val="002C2991"/>
    <w:rsid w:val="002C5342"/>
    <w:rsid w:val="002D31A8"/>
    <w:rsid w:val="002D4557"/>
    <w:rsid w:val="002E0337"/>
    <w:rsid w:val="002E59F7"/>
    <w:rsid w:val="002F783A"/>
    <w:rsid w:val="002F7AA7"/>
    <w:rsid w:val="00305607"/>
    <w:rsid w:val="00306193"/>
    <w:rsid w:val="0031444F"/>
    <w:rsid w:val="003322F7"/>
    <w:rsid w:val="0033671A"/>
    <w:rsid w:val="003434FF"/>
    <w:rsid w:val="0035530E"/>
    <w:rsid w:val="00382938"/>
    <w:rsid w:val="003B4FDA"/>
    <w:rsid w:val="003C7CB0"/>
    <w:rsid w:val="003D11F7"/>
    <w:rsid w:val="003E0112"/>
    <w:rsid w:val="003F431E"/>
    <w:rsid w:val="004100B1"/>
    <w:rsid w:val="00434474"/>
    <w:rsid w:val="00461944"/>
    <w:rsid w:val="004629FC"/>
    <w:rsid w:val="00463498"/>
    <w:rsid w:val="004A03D5"/>
    <w:rsid w:val="004B761D"/>
    <w:rsid w:val="004C729A"/>
    <w:rsid w:val="004D3714"/>
    <w:rsid w:val="004E0C87"/>
    <w:rsid w:val="004E1EBF"/>
    <w:rsid w:val="004F78A5"/>
    <w:rsid w:val="00505C1C"/>
    <w:rsid w:val="00516109"/>
    <w:rsid w:val="0053247B"/>
    <w:rsid w:val="00542337"/>
    <w:rsid w:val="00550B11"/>
    <w:rsid w:val="00560857"/>
    <w:rsid w:val="005831D1"/>
    <w:rsid w:val="005A7357"/>
    <w:rsid w:val="005D261B"/>
    <w:rsid w:val="005D4FEF"/>
    <w:rsid w:val="005E0C13"/>
    <w:rsid w:val="005E5DD1"/>
    <w:rsid w:val="005F4E1E"/>
    <w:rsid w:val="00615C86"/>
    <w:rsid w:val="0065229E"/>
    <w:rsid w:val="00652F51"/>
    <w:rsid w:val="006576DA"/>
    <w:rsid w:val="00657CD2"/>
    <w:rsid w:val="00691744"/>
    <w:rsid w:val="0069317F"/>
    <w:rsid w:val="006A07E7"/>
    <w:rsid w:val="006A7C20"/>
    <w:rsid w:val="006B0909"/>
    <w:rsid w:val="006C3376"/>
    <w:rsid w:val="006D780A"/>
    <w:rsid w:val="006F5B7B"/>
    <w:rsid w:val="00703148"/>
    <w:rsid w:val="00713E1E"/>
    <w:rsid w:val="00716B76"/>
    <w:rsid w:val="007430AF"/>
    <w:rsid w:val="00751CF7"/>
    <w:rsid w:val="00765182"/>
    <w:rsid w:val="0077680B"/>
    <w:rsid w:val="0078732C"/>
    <w:rsid w:val="00791B59"/>
    <w:rsid w:val="007A3C5F"/>
    <w:rsid w:val="007B7B8A"/>
    <w:rsid w:val="007C2250"/>
    <w:rsid w:val="007C4573"/>
    <w:rsid w:val="007D7A59"/>
    <w:rsid w:val="007E00E8"/>
    <w:rsid w:val="007E3376"/>
    <w:rsid w:val="007F0876"/>
    <w:rsid w:val="007F70D7"/>
    <w:rsid w:val="008365A1"/>
    <w:rsid w:val="008369DD"/>
    <w:rsid w:val="00840E80"/>
    <w:rsid w:val="00845A27"/>
    <w:rsid w:val="008553C7"/>
    <w:rsid w:val="008562FE"/>
    <w:rsid w:val="00856360"/>
    <w:rsid w:val="008653D1"/>
    <w:rsid w:val="00871FFF"/>
    <w:rsid w:val="00872BE8"/>
    <w:rsid w:val="00881DBC"/>
    <w:rsid w:val="0088270E"/>
    <w:rsid w:val="00894897"/>
    <w:rsid w:val="00895114"/>
    <w:rsid w:val="008A40B5"/>
    <w:rsid w:val="008A5802"/>
    <w:rsid w:val="008B12BF"/>
    <w:rsid w:val="008B146E"/>
    <w:rsid w:val="008B4BBC"/>
    <w:rsid w:val="008B5BD6"/>
    <w:rsid w:val="008D1511"/>
    <w:rsid w:val="008D6633"/>
    <w:rsid w:val="008E13FB"/>
    <w:rsid w:val="008E315E"/>
    <w:rsid w:val="008F38D9"/>
    <w:rsid w:val="0092481B"/>
    <w:rsid w:val="00927209"/>
    <w:rsid w:val="009303D3"/>
    <w:rsid w:val="009332F4"/>
    <w:rsid w:val="00944E39"/>
    <w:rsid w:val="0095208F"/>
    <w:rsid w:val="009547F0"/>
    <w:rsid w:val="00957969"/>
    <w:rsid w:val="00963DB7"/>
    <w:rsid w:val="00972362"/>
    <w:rsid w:val="00980458"/>
    <w:rsid w:val="00987B99"/>
    <w:rsid w:val="009A513F"/>
    <w:rsid w:val="009B38C5"/>
    <w:rsid w:val="009D010E"/>
    <w:rsid w:val="009D2934"/>
    <w:rsid w:val="009D335F"/>
    <w:rsid w:val="009E144E"/>
    <w:rsid w:val="009E3203"/>
    <w:rsid w:val="009F470D"/>
    <w:rsid w:val="009F52B2"/>
    <w:rsid w:val="00A03541"/>
    <w:rsid w:val="00A54593"/>
    <w:rsid w:val="00A562DD"/>
    <w:rsid w:val="00AA0524"/>
    <w:rsid w:val="00AA05A0"/>
    <w:rsid w:val="00AA6480"/>
    <w:rsid w:val="00AB14F1"/>
    <w:rsid w:val="00AB6941"/>
    <w:rsid w:val="00AE0857"/>
    <w:rsid w:val="00AF0F54"/>
    <w:rsid w:val="00B01266"/>
    <w:rsid w:val="00B02455"/>
    <w:rsid w:val="00B06952"/>
    <w:rsid w:val="00B07706"/>
    <w:rsid w:val="00B20C67"/>
    <w:rsid w:val="00B26086"/>
    <w:rsid w:val="00B3056F"/>
    <w:rsid w:val="00B31085"/>
    <w:rsid w:val="00B36A1B"/>
    <w:rsid w:val="00B546C8"/>
    <w:rsid w:val="00B646A1"/>
    <w:rsid w:val="00B65F90"/>
    <w:rsid w:val="00B67A51"/>
    <w:rsid w:val="00B67AB8"/>
    <w:rsid w:val="00B72F28"/>
    <w:rsid w:val="00B846C8"/>
    <w:rsid w:val="00B9468F"/>
    <w:rsid w:val="00BA2B1D"/>
    <w:rsid w:val="00BB1C9E"/>
    <w:rsid w:val="00BB20CE"/>
    <w:rsid w:val="00BC0D6E"/>
    <w:rsid w:val="00BE28B5"/>
    <w:rsid w:val="00BF7BB5"/>
    <w:rsid w:val="00C01F07"/>
    <w:rsid w:val="00C04FEA"/>
    <w:rsid w:val="00C07F5C"/>
    <w:rsid w:val="00C11363"/>
    <w:rsid w:val="00C16815"/>
    <w:rsid w:val="00C326B0"/>
    <w:rsid w:val="00C725AB"/>
    <w:rsid w:val="00CC4E85"/>
    <w:rsid w:val="00CD02DA"/>
    <w:rsid w:val="00CD6939"/>
    <w:rsid w:val="00CE4BCF"/>
    <w:rsid w:val="00CF3EEF"/>
    <w:rsid w:val="00D12173"/>
    <w:rsid w:val="00D149C2"/>
    <w:rsid w:val="00D244B2"/>
    <w:rsid w:val="00D2459F"/>
    <w:rsid w:val="00D36B83"/>
    <w:rsid w:val="00D42E71"/>
    <w:rsid w:val="00D50181"/>
    <w:rsid w:val="00D61959"/>
    <w:rsid w:val="00D6721C"/>
    <w:rsid w:val="00D72281"/>
    <w:rsid w:val="00D80B8A"/>
    <w:rsid w:val="00D831ED"/>
    <w:rsid w:val="00DA4289"/>
    <w:rsid w:val="00DB211C"/>
    <w:rsid w:val="00DD6693"/>
    <w:rsid w:val="00DF224B"/>
    <w:rsid w:val="00DF781C"/>
    <w:rsid w:val="00E012A2"/>
    <w:rsid w:val="00E029CF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97CE3"/>
    <w:rsid w:val="00EA75ED"/>
    <w:rsid w:val="00EC0F5A"/>
    <w:rsid w:val="00EC655F"/>
    <w:rsid w:val="00ED6977"/>
    <w:rsid w:val="00EE496A"/>
    <w:rsid w:val="00EF24A7"/>
    <w:rsid w:val="00EF601D"/>
    <w:rsid w:val="00F026F7"/>
    <w:rsid w:val="00F02763"/>
    <w:rsid w:val="00F12327"/>
    <w:rsid w:val="00F13DD9"/>
    <w:rsid w:val="00F1544F"/>
    <w:rsid w:val="00F16D84"/>
    <w:rsid w:val="00F26DAD"/>
    <w:rsid w:val="00F374AC"/>
    <w:rsid w:val="00F432A0"/>
    <w:rsid w:val="00F755FB"/>
    <w:rsid w:val="00F80821"/>
    <w:rsid w:val="00F91292"/>
    <w:rsid w:val="00F95DB9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1BED0218"/>
  <w15:chartTrackingRefBased/>
  <w15:docId w15:val="{A3C30489-EE5C-4759-938E-F179C002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8D1511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2D31A8"/>
    <w:pPr>
      <w:keepNext/>
      <w:keepLines/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D31A8"/>
    <w:pPr>
      <w:keepNext/>
      <w:keepLines/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E59F7"/>
    <w:pPr>
      <w:keepNext/>
      <w:keepLines/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locked/>
    <w:rsid w:val="00DB211C"/>
    <w:pPr>
      <w:spacing w:after="0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857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59F7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306193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463498"/>
    <w:pPr>
      <w:spacing w:after="0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2D31A8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Verzeichnis3">
    <w:name w:val="toc 3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B211C"/>
    <w:rPr>
      <w:rFonts w:ascii="Titillium" w:hAnsi="Titillium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D3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merierung">
    <w:name w:val="Nummerierung"/>
    <w:basedOn w:val="Standard"/>
    <w:link w:val="NummerierungZchn"/>
    <w:rsid w:val="00201AB7"/>
    <w:pPr>
      <w:numPr>
        <w:numId w:val="19"/>
      </w:numPr>
      <w:spacing w:after="360"/>
      <w:ind w:left="1491" w:hanging="357"/>
    </w:pPr>
  </w:style>
  <w:style w:type="character" w:customStyle="1" w:styleId="NummerierungZchn">
    <w:name w:val="Nummerierung Zchn"/>
    <w:basedOn w:val="Absatz-Standardschriftart"/>
    <w:link w:val="Nummerierung"/>
    <w:rsid w:val="00201AB7"/>
    <w:rPr>
      <w:rFonts w:ascii="Titillium" w:hAnsi="Titillium"/>
    </w:rPr>
  </w:style>
  <w:style w:type="table" w:customStyle="1" w:styleId="BbcTabellesthetisch">
    <w:name w:val="Bbc Tabelle (ästhetisch)"/>
    <w:basedOn w:val="Tabellenraster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 w:hint="default"/>
        <w:b/>
        <w:sz w:val="22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customStyle="1" w:styleId="Inline-Code">
    <w:name w:val="Inline-Code"/>
    <w:basedOn w:val="Standard"/>
    <w:link w:val="Inline-CodeZchn"/>
    <w:qFormat/>
    <w:rsid w:val="00542337"/>
    <w:rPr>
      <w:rFonts w:ascii="Consolas" w:hAnsi="Consolas"/>
    </w:rPr>
  </w:style>
  <w:style w:type="character" w:customStyle="1" w:styleId="Inline-CodeZchn">
    <w:name w:val="Inline-Code Zchn"/>
    <w:basedOn w:val="Absatz-Standardschriftart"/>
    <w:link w:val="Inline-Code"/>
    <w:rsid w:val="00542337"/>
    <w:rPr>
      <w:rFonts w:ascii="Consolas" w:hAnsi="Consola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5A1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locked/>
    <w:rsid w:val="000A5A1D"/>
    <w:rPr>
      <w:color w:val="009EE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docs.microsoft.com/en-us/learn/modules/configure-storage-accounts/5-determine-replication-strategies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azure.microsoft.com/en-us/pricing/calculato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en-us/learn/modules/azure-architecture-fundamentals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MS_Mappings xmlns="2a885b0f-111c-4612-94a4-1555f510e595" xsi:nil="true"/>
    <IsNotebookLocked xmlns="2a885b0f-111c-4612-94a4-1555f510e595" xsi:nil="true"/>
    <Invited_Members xmlns="2a885b0f-111c-4612-94a4-1555f510e595" xsi:nil="true"/>
    <Math_Settings xmlns="2a885b0f-111c-4612-94a4-1555f510e595" xsi:nil="true"/>
    <Has_Leaders_Only_SectionGroup xmlns="2a885b0f-111c-4612-94a4-1555f510e595" xsi:nil="true"/>
    <Leaders xmlns="2a885b0f-111c-4612-94a4-1555f510e595">
      <UserInfo>
        <DisplayName/>
        <AccountId xsi:nil="true"/>
        <AccountType/>
      </UserInfo>
    </Leaders>
    <AppVersion xmlns="2a885b0f-111c-4612-94a4-1555f510e595" xsi:nil="true"/>
    <Templates xmlns="2a885b0f-111c-4612-94a4-1555f510e595" xsi:nil="true"/>
    <Member_Groups xmlns="2a885b0f-111c-4612-94a4-1555f510e595">
      <UserInfo>
        <DisplayName/>
        <AccountId xsi:nil="true"/>
        <AccountType/>
      </UserInfo>
    </Member_Groups>
    <Self_Registration_Enabled xmlns="2a885b0f-111c-4612-94a4-1555f510e595" xsi:nil="true"/>
    <lcf76f155ced4ddcb4097134ff3c332f xmlns="2a885b0f-111c-4612-94a4-1555f510e595">
      <Terms xmlns="http://schemas.microsoft.com/office/infopath/2007/PartnerControls"/>
    </lcf76f155ced4ddcb4097134ff3c332f>
    <TeamsChannelId xmlns="2a885b0f-111c-4612-94a4-1555f510e595" xsi:nil="true"/>
    <DefaultSectionNames xmlns="2a885b0f-111c-4612-94a4-1555f510e595" xsi:nil="true"/>
    <Is_Collaboration_Space_Locked xmlns="2a885b0f-111c-4612-94a4-1555f510e595" xsi:nil="true"/>
    <Members xmlns="2a885b0f-111c-4612-94a4-1555f510e595">
      <UserInfo>
        <DisplayName/>
        <AccountId xsi:nil="true"/>
        <AccountType/>
      </UserInfo>
    </Members>
    <NotebookType xmlns="2a885b0f-111c-4612-94a4-1555f510e595" xsi:nil="true"/>
    <Distribution_Groups xmlns="2a885b0f-111c-4612-94a4-1555f510e595" xsi:nil="true"/>
    <Invited_Leaders xmlns="2a885b0f-111c-4612-94a4-1555f510e595" xsi:nil="true"/>
    <TaxCatchAll xmlns="55dddd84-3b71-481d-b251-6351a7eb6ebb" xsi:nil="true"/>
    <FolderType xmlns="2a885b0f-111c-4612-94a4-1555f510e595" xsi:nil="true"/>
    <CultureName xmlns="2a885b0f-111c-4612-94a4-1555f510e595" xsi:nil="true"/>
    <Owner xmlns="2a885b0f-111c-4612-94a4-1555f510e595">
      <UserInfo>
        <DisplayName/>
        <AccountId xsi:nil="true"/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3EED342FA45574C98ECC1C26162892B" ma:contentTypeVersion="33" ma:contentTypeDescription="Ein neues Dokument erstellen." ma:contentTypeScope="" ma:versionID="389fbf60df2ca7d870cb72dd6f34478d">
  <xsd:schema xmlns:xsd="http://www.w3.org/2001/XMLSchema" xmlns:xs="http://www.w3.org/2001/XMLSchema" xmlns:p="http://schemas.microsoft.com/office/2006/metadata/properties" xmlns:ns2="2a885b0f-111c-4612-94a4-1555f510e595" xmlns:ns3="55dddd84-3b71-481d-b251-6351a7eb6ebb" targetNamespace="http://schemas.microsoft.com/office/2006/metadata/properties" ma:root="true" ma:fieldsID="f05741683b3f97af71e4d505e947ebb8" ns2:_="" ns3:_="">
    <xsd:import namespace="2a885b0f-111c-4612-94a4-1555f510e595"/>
    <xsd:import namespace="55dddd84-3b71-481d-b251-6351a7eb6ebb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85b0f-111c-4612-94a4-1555f510e59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Bildmarkierungen" ma:readOnly="false" ma:fieldId="{5cf76f15-5ced-4ddc-b409-7134ff3c332f}" ma:taxonomyMulti="true" ma:sspId="c3a02a5d-4183-4eb4-9459-98119ffbe0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ddd84-3b71-481d-b251-6351a7eb6ebb" elementFormDefault="qualified">
    <xsd:import namespace="http://schemas.microsoft.com/office/2006/documentManagement/types"/>
    <xsd:import namespace="http://schemas.microsoft.com/office/infopath/2007/PartnerControls"/>
    <xsd:element name="SharedWithUsers" ma:index="3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0" nillable="true" ma:displayName="Taxonomy Catch All Column" ma:hidden="true" ma:list="{81f77468-c2b7-4635-a07e-6e271103c074}" ma:internalName="TaxCatchAll" ma:showField="CatchAllData" ma:web="55dddd84-3b71-481d-b251-6351a7eb6e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03C0F-A42B-43F1-8301-E24F8C7EB5A5}">
  <ds:schemaRefs>
    <ds:schemaRef ds:uri="http://schemas.microsoft.com/office/2006/metadata/properties"/>
    <ds:schemaRef ds:uri="http://schemas.microsoft.com/office/infopath/2007/PartnerControls"/>
    <ds:schemaRef ds:uri="2a885b0f-111c-4612-94a4-1555f510e595"/>
    <ds:schemaRef ds:uri="55dddd84-3b71-481d-b251-6351a7eb6ebb"/>
  </ds:schemaRefs>
</ds:datastoreItem>
</file>

<file path=customXml/itemProps2.xml><?xml version="1.0" encoding="utf-8"?>
<ds:datastoreItem xmlns:ds="http://schemas.openxmlformats.org/officeDocument/2006/customXml" ds:itemID="{0E3C823C-F5D5-49A9-838F-8D14A9F629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A0753A-71AA-4504-91A7-505DFCB1DA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85b0f-111c-4612-94a4-1555f510e595"/>
    <ds:schemaRef ds:uri="55dddd84-3b71-481d-b251-6351a7eb6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9FB2B4-1E77-463F-9B8D-E14E14792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540</Words>
  <Characters>3409</Characters>
  <Application>Microsoft Office Word</Application>
  <DocSecurity>4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Kraaz Kevin</dc:creator>
  <cp:keywords/>
  <dc:description/>
  <cp:lastModifiedBy>Villiger Anna</cp:lastModifiedBy>
  <cp:revision>2</cp:revision>
  <dcterms:created xsi:type="dcterms:W3CDTF">2023-03-13T08:13:00Z</dcterms:created>
  <dcterms:modified xsi:type="dcterms:W3CDTF">2023-03-13T08:13:00Z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0x01010073EED342FA45574C98ECC1C26162892B</vt:lpwstr>
  </property>
</Properties>
</file>