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00008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3264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Nombre del Use Case: Registrar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Sucursal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378C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Nº de orden: UC-00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2.5</w:t>
            </w:r>
          </w:p>
        </w:tc>
      </w:tr>
      <w:tr w14:paraId="7522D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225A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2078355</wp:posOffset>
                      </wp:positionH>
                      <wp:positionV relativeFrom="paragraph">
                        <wp:posOffset>45085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3.65pt;margin-top:3.55pt;height:7.05pt;width:10.65pt;z-index:251659264;mso-width-relative:page;mso-height-relative:page;" fillcolor="#666666" filled="t" stroked="t" coordsize="21600,21600" o:gfxdata="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II9&#10;O9cAAAAIAQAADwAAAAAAAAABACAAAAAiAAAAZHJzL2Rvd25yZXYueG1sUEsBAhQAFAAAAAgAh07i&#10;QODvh6D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EEC2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45085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3.55pt;height:7.15pt;width:10.65pt;z-index:251659264;mso-width-relative:page;mso-height-relative:page;" fillcolor="#FFFFFF" filled="t" stroked="t" coordsize="21600,21600" o:gfxdata="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5RT1q1QAAAAYBAAAPAAAAAAAAAAEAIAAAACIAAABkcnMvZG93bnJldi54bWxQSwECFAAUAAAA&#10;CACHTuJAFIuT3bgBAACkAwAADgAAAAAAAAABACAAAAAkAQAAZHJzL2Uyb0RvYy54bWxQSwUGAAAA&#10;AAYABgBZAQAATg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968B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04DEB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2B526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66040</wp:posOffset>
                      </wp:positionV>
                      <wp:extent cx="135255" cy="90805"/>
                      <wp:effectExtent l="6985" t="6985" r="5715" b="5715"/>
                      <wp:wrapNone/>
                      <wp:docPr id="4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162.65pt;margin-top:5.2pt;height:7.15pt;width:10.65pt;z-index:251659264;mso-width-relative:page;mso-height-relative:page;" fillcolor="#FFFFFF" filled="t" stroked="t" coordsize="21600,21600" o:gfxdata="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D2eFX2AAAAAkBAAAPAAAAAAAAAAEAIAAAACIAAABkcnMvZG93bnJldi54bWxQ&#10;SwECFAAUAAAACACHTuJA1LPUnr4BAACuAwAADgAAAAAAAAABACAAAAAnAQAAZHJzL2Uyb0RvYy54&#10;bWxQSwUGAAAAAAYABgBZAQAAVwUAAAAA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6D39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67945</wp:posOffset>
                      </wp:positionV>
                      <wp:extent cx="135255" cy="90805"/>
                      <wp:effectExtent l="6985" t="6985" r="5715" b="5715"/>
                      <wp:wrapNone/>
                      <wp:docPr id="5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34.45pt;margin-top:5.35pt;height:7.15pt;width:10.65pt;z-index:251659264;mso-width-relative:page;mso-height-relative:page;" fillcolor="#000000" filled="t" stroked="t" coordsize="21600,21600" o:gfxdata="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Q5T&#10;FNUAAAAHAQAADwAAAAAAAAABACAAAAAiAAAAZHJzL2Rvd25yZXYueG1sUEsBAhQAFAAAAAgAh07i&#10;QHwQCOizAQAApAMAAA4AAAAAAAAAAQAgAAAAJAEAAGRycy9lMm9Eb2MueG1sUEsFBgAAAAAGAAYA&#10;WQEAAEk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D942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6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25.15pt;margin-top:4.05pt;height:7.15pt;width:10.85pt;z-index:251659264;mso-width-relative:page;mso-height-relative:page;" fillcolor="#FFFFFF" filled="t" stroked="t" coordsize="21600,21600" o:gfxdata="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mVMX1QAAAAYBAAAPAAAAAAAAAAEAIAAAACIAAABkcnMvZG93bnJldi54bWxQSwECFAAUAAAA&#10;CACHTuJACDE/+rgBAACkAwAADgAAAAAAAAABACAAAAAkAQAAZHJzL2Uyb0RvYy54bWxQSwUGAAAA&#10;AAYABgBZAQAATg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579D8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EBD7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CF13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Actor secundario: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</w:p>
        </w:tc>
      </w:tr>
      <w:tr w14:paraId="39163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986CD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7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bJWpdcA&#10;AAAIAQAADwAAAAAAAAABACAAAAAiAAAAZHJzL2Rvd25yZXYueG1sUEsBAhQAFAAAAAgAh07iQGAS&#10;RznnAQAAQAQAAA4AAAAAAAAAAQAgAAAAJgEAAGRycy9lMm9Eb2MueG1sUEsFBgAAAAAGAAYAWQEA&#10;AH8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8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ZKon2AAAAAgBAAAPAAAAAAAAAAEAIAAAACIAAABkcnMvZG93bnJldi54bWxQSwECFAAU&#10;AAAACACHTuJAeNh1JbgBAAClAwAADgAAAAAAAAABACAAAAAn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00328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93A36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Objetivo: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Permitir registrar una nueva sucursal asociada a una organización.</w:t>
            </w:r>
          </w:p>
        </w:tc>
      </w:tr>
      <w:tr w14:paraId="4E8D4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BE2F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Precondiciones: </w:t>
            </w:r>
          </w:p>
          <w:p w14:paraId="0E13A0B8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Debe existir una organización.</w:t>
            </w:r>
          </w:p>
        </w:tc>
      </w:tr>
      <w:tr w14:paraId="714A6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8B78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3B94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Éxito: </w:t>
            </w:r>
          </w:p>
          <w:p w14:paraId="5C157A1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Sucursal registrada correctamente.</w:t>
            </w:r>
          </w:p>
        </w:tc>
      </w:tr>
      <w:tr w14:paraId="129A8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6E2E6">
            <w:pPr>
              <w:widowControl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63D09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Fracaso: </w:t>
            </w:r>
          </w:p>
          <w:p w14:paraId="7FBB1A5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No se registra la sucursal.</w:t>
            </w:r>
          </w:p>
        </w:tc>
      </w:tr>
      <w:tr w14:paraId="5AD63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185F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2BA3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Alternativo</w:t>
            </w:r>
          </w:p>
        </w:tc>
      </w:tr>
      <w:tr w14:paraId="0B70B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8E617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70A6422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El administrador accede a “Nueva Sucursal”.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</w:t>
            </w:r>
            <w:r>
              <w:rPr>
                <w:rFonts w:cs="Calibri"/>
                <w:kern w:val="0"/>
                <w:sz w:val="21"/>
                <w:szCs w:val="21"/>
              </w:rPr>
              <w:t>El sistema solicita los datos.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3.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administrador ingresa nombre, código y dirección.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4.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Selecciona la organización.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</w:p>
          <w:p w14:paraId="37EAE06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Asigna encargado.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6.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valida los datos.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</w:p>
          <w:p w14:paraId="2A1CD5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after="200"/>
              <w:ind w:left="0" w:firstLine="0"/>
              <w:jc w:val="left"/>
              <w:rPr>
                <w:rFonts w:cs="Calibri"/>
                <w:sz w:val="21"/>
                <w:szCs w:val="21"/>
                <w:lang w:val="es-MX"/>
              </w:rPr>
            </w:pPr>
          </w:p>
          <w:p w14:paraId="27C903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after="200"/>
              <w:ind w:left="0" w:firstLine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7.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registra la sucursal.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8.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>Fin del caso de uso.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2DF4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0D6B2EE3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065F269C">
            <w:pPr>
              <w:pStyle w:val="8"/>
              <w:keepNext w:val="0"/>
              <w:keepLines w:val="0"/>
              <w:widowControl/>
              <w:suppressLineNumbers w:val="0"/>
              <w:spacing w:before="280" w:after="280"/>
              <w:rPr>
                <w:rFonts w:ascii="Calibri" w:hAnsi="Calibri" w:cs="Calibri"/>
                <w:sz w:val="21"/>
                <w:szCs w:val="21"/>
              </w:rPr>
            </w:pPr>
          </w:p>
          <w:p w14:paraId="30B15A96">
            <w:pPr>
              <w:pStyle w:val="8"/>
              <w:keepNext w:val="0"/>
              <w:keepLines w:val="0"/>
              <w:widowControl/>
              <w:suppressLineNumbers w:val="0"/>
              <w:spacing w:before="280" w:after="280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4.1 No se selecciona organización</w:t>
            </w:r>
            <w:r>
              <w:rPr>
                <w:rFonts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ascii="Calibri" w:hAnsi="Calibri" w:cs="Calibri"/>
                <w:sz w:val="21"/>
                <w:szCs w:val="21"/>
              </w:rPr>
              <w:t>4.2 El sistema solicita completarlo.</w:t>
            </w:r>
          </w:p>
          <w:p w14:paraId="663A7E8B">
            <w:pPr>
              <w:pStyle w:val="8"/>
              <w:keepNext w:val="0"/>
              <w:keepLines w:val="0"/>
              <w:widowControl/>
              <w:suppressLineNumbers w:val="0"/>
              <w:spacing w:before="280" w:after="280"/>
              <w:rPr>
                <w:rFonts w:ascii="Calibri" w:hAnsi="Calibri" w:cs="Calibri"/>
                <w:sz w:val="21"/>
                <w:szCs w:val="21"/>
              </w:rPr>
            </w:pPr>
          </w:p>
          <w:p w14:paraId="02C4611F">
            <w:pPr>
              <w:pStyle w:val="8"/>
              <w:keepNext w:val="0"/>
              <w:keepLines w:val="0"/>
              <w:widowControl/>
              <w:suppressLineNumbers w:val="0"/>
              <w:spacing w:before="280" w:after="280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6.1 Datos inválidos</w:t>
            </w:r>
            <w:r>
              <w:rPr>
                <w:rFonts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ascii="Calibri" w:hAnsi="Calibri" w:cs="Calibri"/>
                <w:sz w:val="21"/>
                <w:szCs w:val="21"/>
              </w:rPr>
              <w:t>6.2 El sistema rechaza el registro.</w:t>
            </w:r>
          </w:p>
          <w:p w14:paraId="63BB4A3C">
            <w:pPr>
              <w:pStyle w:val="20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14:paraId="227C8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56753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105B7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3897D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inclusión: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5AA59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F6B7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donde se incluye: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N</w:t>
            </w:r>
            <w:r>
              <w:rPr>
                <w:rFonts w:cs="Calibri"/>
                <w:kern w:val="0"/>
                <w:sz w:val="21"/>
                <w:szCs w:val="21"/>
              </w:rPr>
              <w:t>o aplica</w:t>
            </w:r>
          </w:p>
        </w:tc>
      </w:tr>
      <w:tr w14:paraId="7F0E2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08A3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al que extiende: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Consultar sucursal</w:t>
            </w:r>
          </w:p>
        </w:tc>
      </w:tr>
      <w:tr w14:paraId="3C3D1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B25AA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de generalización: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</w:tbl>
    <w:p w14:paraId="01A9D1F2"/>
    <w:p w14:paraId="2957419E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5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2562A5"/>
    <w:rsid w:val="569D1C79"/>
    <w:rsid w:val="639E4E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Normal (Web)"/>
    <w:semiHidden/>
    <w:unhideWhenUsed/>
    <w:qFormat/>
    <w:uiPriority w:val="99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7">
    <w:name w:val="Header and Footer"/>
    <w:basedOn w:val="1"/>
    <w:qFormat/>
    <w:uiPriority w:val="0"/>
  </w:style>
  <w:style w:type="paragraph" w:customStyle="1" w:styleId="18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9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20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1">
    <w:name w:val="Cabecera y pie"/>
    <w:basedOn w:val="1"/>
    <w:qFormat/>
    <w:uiPriority w:val="0"/>
  </w:style>
  <w:style w:type="paragraph" w:customStyle="1" w:styleId="22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909</Characters>
  <Paragraphs>31</Paragraphs>
  <TotalTime>0</TotalTime>
  <ScaleCrop>false</ScaleCrop>
  <LinksUpToDate>false</LinksUpToDate>
  <CharactersWithSpaces>1116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2026-05-15T22:44:00Z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