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0D334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widowControl w:val="0"/>
              <w:spacing w:after="0"/>
            </w:pPr>
            <w:r>
              <w:rPr>
                <w:rtl w:val="0"/>
              </w:rPr>
              <w:t>Nombre del Use Case: Generar reportes de productos</w:t>
            </w:r>
          </w:p>
          <w:p w14:paraId="00000003">
            <w:pPr>
              <w:widowControl w:val="0"/>
              <w:spacing w:after="0"/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widowControl w:val="0"/>
              <w:spacing w:after="0"/>
              <w:rPr>
                <w:u w:val="single"/>
              </w:rPr>
            </w:pPr>
            <w:r>
              <w:rPr>
                <w:rtl w:val="0"/>
              </w:rPr>
              <w:t>Nº de orden: UC-014</w:t>
            </w:r>
          </w:p>
        </w:tc>
      </w:tr>
      <w:tr w14:paraId="3C9C2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widowControl w:val="0"/>
              <w:spacing w:after="0"/>
            </w:pPr>
            <w:r>
              <w:rPr>
                <w:rtl w:val="0"/>
              </w:rPr>
              <w:t>Prioridad                              Alta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A">
            <w:pPr>
              <w:widowControl w:val="0"/>
              <w:spacing w:after="0"/>
            </w:pPr>
            <w:r>
              <w:rPr>
                <w:rtl w:val="0"/>
              </w:rPr>
              <w:t>Media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C">
            <w:pPr>
              <w:widowControl w:val="0"/>
              <w:spacing w:after="0"/>
            </w:pPr>
            <w:r>
              <w:rPr>
                <w:rtl w:val="0"/>
              </w:rPr>
              <w:t>Baja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307340</wp:posOffset>
                      </wp:positionH>
                      <wp:positionV relativeFrom="paragraph">
                        <wp:posOffset>22860</wp:posOffset>
                      </wp:positionV>
                      <wp:extent cx="185420" cy="140970"/>
                      <wp:effectExtent l="0" t="0" r="0" b="0"/>
                      <wp:wrapNone/>
                      <wp:docPr id="6" name="Rectángulo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20" y="373464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858721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.2pt;margin-top:1.8pt;height:11.1pt;width:14.6pt;z-index:251659264;v-text-anchor:middle;mso-width-relative:page;mso-height-relative:page;" fillcolor="#FFFFFF" filled="t" stroked="t" coordsize="21600,21600" o:gfxdata="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ZzGDLXAAAABgEAAA8AAAAAAAAAAQAgAAAA&#10;IgAAAGRycy9kb3ducmV2LnhtbFBLAQIUABQAAAAIAIdO4kBZr2TCRQIAALUEAAAOAAAAAAAAAAEA&#10;IAAAACYBAABkcnMvZTJvRG9jLnhtbFBLBQYAAAAABgAGAFkBAADdBQAAAAA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4858721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72326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D">
            <w:pPr>
              <w:widowControl w:val="0"/>
              <w:spacing w:after="0"/>
            </w:pPr>
            <w:r>
              <w:rPr>
                <w:rtl w:val="0"/>
              </w:rPr>
              <w:t>Complejidad                        Alta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2007870</wp:posOffset>
                      </wp:positionH>
                      <wp:positionV relativeFrom="paragraph">
                        <wp:posOffset>15240</wp:posOffset>
                      </wp:positionV>
                      <wp:extent cx="185420" cy="140970"/>
                      <wp:effectExtent l="0" t="0" r="0" b="0"/>
                      <wp:wrapNone/>
                      <wp:docPr id="5" name="Rectángulo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A12848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8.1pt;margin-top:1.2pt;height:11.1pt;width:14.6pt;z-index:251659264;v-text-anchor:middle;mso-width-relative:page;mso-height-relative:page;" fillcolor="#000000" filled="t" stroked="t" coordsize="21600,21600" o:gfxdata="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WRDz/YAAAACAEAAA8AAAAAAAAAAQAgAAAAIgAA&#10;AGRycy9kb3ducmV2LnhtbFBLAQIUABQAAAAIAIdO4kCun9llQQIAALUEAAAOAAAAAAAAAAEAIAAA&#10;ACcBAABkcnMvZTJvRG9jLnhtbFBLBQYAAAAABgAGAFkBAADaBQAAAAA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FA12848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F">
            <w:pPr>
              <w:widowControl w:val="0"/>
              <w:spacing w:after="0"/>
            </w:pPr>
            <w:r>
              <w:rPr>
                <w:rtl w:val="0"/>
              </w:rPr>
              <w:t>Media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411480</wp:posOffset>
                      </wp:positionH>
                      <wp:positionV relativeFrom="paragraph">
                        <wp:posOffset>26035</wp:posOffset>
                      </wp:positionV>
                      <wp:extent cx="187960" cy="140970"/>
                      <wp:effectExtent l="0" t="0" r="0" b="0"/>
                      <wp:wrapNone/>
                      <wp:docPr id="8" name="Rectángulo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7060" y="373464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ADE4CB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2.4pt;margin-top:2.05pt;height:11.1pt;width:14.8pt;z-index:251659264;v-text-anchor:middle;mso-width-relative:page;mso-height-relative:page;" fillcolor="#FFFFFF" filled="t" stroked="t" coordsize="21600,21600" o:gfxdata="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0vJIrtcAAAAGAQAADwAAAAAAAAABACAA&#10;AAAiAAAAZHJzL2Rvd25yZXYueG1sUEsBAhQAFAAAAAgAh07iQN4a2JRHAgAAtQQAAA4AAAAAAAAA&#10;AQAgAAAAJgEAAGRycy9lMm9Eb2MueG1sUEsFBgAAAAAGAAYAWQEAAN8FAAAAAA=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42ADE4C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1">
            <w:pPr>
              <w:widowControl w:val="0"/>
              <w:spacing w:after="0"/>
            </w:pPr>
            <w:r>
              <w:rPr>
                <w:rtl w:val="0"/>
              </w:rPr>
              <w:t>Baja</w:t>
            </w:r>
          </w:p>
        </w:tc>
      </w:tr>
      <w:tr w14:paraId="09BC5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2">
            <w:pPr>
              <w:widowControl w:val="0"/>
              <w:spacing w:after="0"/>
            </w:pPr>
            <w:r>
              <w:rPr>
                <w:rtl w:val="0"/>
              </w:rPr>
              <w:t>Actor principal: Encargado / Administrador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-376555</wp:posOffset>
                      </wp:positionV>
                      <wp:extent cx="185420" cy="139700"/>
                      <wp:effectExtent l="0" t="0" r="0" b="0"/>
                      <wp:wrapNone/>
                      <wp:docPr id="7" name="Rectángulo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5233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 scaled="0"/>
                              </a:gradFill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98BCB7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8.05pt;margin-top:-29.65pt;height:11pt;width:14.6pt;z-index:251659264;v-text-anchor:middle;mso-width-relative:page;mso-height-relative:page;" fillcolor="#666666" filled="t" stroked="t" coordsize="21600,21600" o:gfxdata="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4yAmqdsAAAALAQAADwAAAAAA&#10;AAABACAAAAAiAAAAZHJzL2Rvd25yZXYueG1sUEsBAhQAFAAAAAgAh07iQBiJRtyCAgAAYwUAAA4A&#10;AAAAAAAAAQAgAAAAKgEAAGRycy9lMm9Eb2MueG1sUEsFBgAAAAAGAAYAWQEAAB4GAAAAAA==&#10;">
                      <v:fill type="gradient" on="t" color2="#000000" angle="180" focus="50%" focussize="0,0" rotate="t">
                        <o:fill type="gradientUnscaled" v:ext="backwardCompatible"/>
                      </v:fill>
                      <v:stroke weight="0.992125984251969pt" color="#000000" joinstyle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5698BCB7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4">
            <w:pPr>
              <w:widowControl w:val="0"/>
              <w:spacing w:after="0"/>
            </w:pPr>
            <w:r>
              <w:rPr>
                <w:rtl w:val="0"/>
              </w:rPr>
              <w:t>Actor secundario: -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410845</wp:posOffset>
                      </wp:positionH>
                      <wp:positionV relativeFrom="paragraph">
                        <wp:posOffset>-363220</wp:posOffset>
                      </wp:positionV>
                      <wp:extent cx="185420" cy="140970"/>
                      <wp:effectExtent l="0" t="0" r="0" b="0"/>
                      <wp:wrapNone/>
                      <wp:docPr id="2" name="Rectángulo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F86F38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2.35pt;margin-top:-28.6pt;height:11.1pt;width:14.6pt;z-index:251659264;v-text-anchor:middle;mso-width-relative:page;mso-height-relative:page;" fillcolor="#FFFFFF" filled="t" stroked="t" coordsize="21600,21600" o:gfxdata="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6JJ942gAAAAkBAAAPAAAAAAAAAAEA&#10;IAAAACIAAABkcnMvZG93bnJldi54bWxQSwECFAAUAAAACACHTuJAEkqnc0YCAAC1BAAADgAAAAAA&#10;AAABACAAAAApAQAAZHJzL2Uyb0RvYy54bWxQSwUGAAAAAAYABgBZAQAA4QUAAAAA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1CF86F38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183AB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7">
            <w:pPr>
              <w:widowControl w:val="0"/>
              <w:spacing w:after="0"/>
              <w:rPr>
                <w:u w:val="single"/>
              </w:rPr>
            </w:pPr>
            <w:r>
              <w:rPr>
                <w:rtl w:val="0"/>
              </w:rPr>
              <w:t>Tipo de Use Case                  Concreto               Abstracto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3058795</wp:posOffset>
                      </wp:positionH>
                      <wp:positionV relativeFrom="paragraph">
                        <wp:posOffset>16510</wp:posOffset>
                      </wp:positionV>
                      <wp:extent cx="184785" cy="154940"/>
                      <wp:effectExtent l="0" t="0" r="0" b="0"/>
                      <wp:wrapNone/>
                      <wp:docPr id="1" name="Rectángulo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680" y="372762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8552CB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0.85pt;margin-top:1.3pt;height:12.2pt;width:14.55pt;z-index:251659264;v-text-anchor:middle;mso-width-relative:page;mso-height-relative:page;" fillcolor="#FFFFFF" filled="t" stroked="t" coordsize="21600,21600" o:gfxdata="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+5JPn2AAAAAgBAAAPAAAAAAAAAAEA&#10;IAAAACIAAABkcnMvZG93bnJldi54bWxQSwECFAAUAAAACACHTuJAeQnO0kgCAAC2BAAADgAAAAAA&#10;AAABACAAAAAnAQAAZHJzL2Uyb0RvYy54bWxQSwUGAAAAAAYABgBZAQAA4QUAAAAA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B8552C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2037080</wp:posOffset>
                      </wp:positionH>
                      <wp:positionV relativeFrom="paragraph">
                        <wp:posOffset>12065</wp:posOffset>
                      </wp:positionV>
                      <wp:extent cx="216535" cy="158115"/>
                      <wp:effectExtent l="0" t="0" r="0" b="0"/>
                      <wp:wrapNone/>
                      <wp:docPr id="4" name="Rectángulo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2815" y="3726025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 scaled="0"/>
                              </a:gradFill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3CBA0B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0.4pt;margin-top:0.95pt;height:12.45pt;width:17.05pt;z-index:251659264;v-text-anchor:middle;mso-width-relative:page;mso-height-relative:page;" fillcolor="#666666" filled="t" stroked="t" coordsize="21600,21600" o:gfxdata="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oCMaFdkAAAAIAQAADwAAAAAA&#10;AAABACAAAAAiAAAAZHJzL2Rvd25yZXYueG1sUEsBAhQAFAAAAAgAh07iQFHkB9WEAgAAZAUAAA4A&#10;AAAAAAAAAQAgAAAAKAEAAGRycy9lMm9Eb2MueG1sUEsFBgAAAAAGAAYAWQEAAB4GAAAAAA==&#10;">
                      <v:fill type="gradient" on="t" color2="#000000" angle="180" focus="50%" focussize="0,0" rotate="t">
                        <o:fill type="gradientUnscaled" v:ext="backwardCompatible"/>
                      </v:fill>
                      <v:stroke weight="0.992125984251969pt" color="#000000" joinstyle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03CBA0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4879975</wp:posOffset>
                      </wp:positionH>
                      <wp:positionV relativeFrom="paragraph">
                        <wp:posOffset>-381635</wp:posOffset>
                      </wp:positionV>
                      <wp:extent cx="185420" cy="140970"/>
                      <wp:effectExtent l="0" t="0" r="0" b="0"/>
                      <wp:wrapNone/>
                      <wp:docPr id="3" name="Rectángulo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507D8A6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84.25pt;margin-top:-30.05pt;height:11.1pt;width:14.6pt;z-index:251659264;v-text-anchor:middle;mso-width-relative:page;mso-height-relative:page;" fillcolor="#FFFFFF" filled="t" stroked="t" coordsize="21600,21600" o:gfxdata="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UU6bbZAAAACwEAAA8AAAAAAAAAAQAg&#10;AAAAIgAAAGRycy9kb3ducmV2LnhtbFBLAQIUABQAAAAIAIdO4kAqVaVERgIAALQEAAAOAAAAAAAA&#10;AAEAIAAAACgBAABkcnMvZTJvRG9jLnhtbFBLBQYAAAAABgAGAFkBAADgBQAAAAA=&#10;">
                      <v:fill on="t" focussize="0,0"/>
                      <v:stroke weight="0.992125984251969pt" color="#000000" joinstyle="round" dashstyle="dash" endcap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2507D8A6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04A94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C">
            <w:pPr>
              <w:widowControl w:val="0"/>
              <w:spacing w:after="0"/>
            </w:pPr>
            <w:r>
              <w:rPr>
                <w:rtl w:val="0"/>
              </w:rPr>
              <w:t>Objetivo: Identificar los productos con mayor y menor rotación (más y menos vendidos) para la planificación de ofertas y gestión de stock.</w:t>
            </w:r>
          </w:p>
        </w:tc>
      </w:tr>
      <w:tr w14:paraId="2D771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1">
            <w:pPr>
              <w:widowControl w:val="0"/>
              <w:spacing w:after="0"/>
            </w:pPr>
            <w:r>
              <w:rPr>
                <w:rtl w:val="0"/>
              </w:rPr>
              <w:t xml:space="preserve">Precondiciones: </w:t>
            </w:r>
          </w:p>
          <w:p w14:paraId="00000022">
            <w:pPr>
              <w:widowControl w:val="0"/>
              <w:spacing w:after="0"/>
              <w:ind w:left="720" w:firstLine="0"/>
            </w:pPr>
            <w:r>
              <w:rPr>
                <w:rtl w:val="0"/>
              </w:rPr>
              <w:t>- El usuario debe poseer permisos de nivel Gerencial o Administrativo.</w:t>
            </w:r>
          </w:p>
        </w:tc>
      </w:tr>
      <w:tr w14:paraId="3506A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7">
            <w:pPr>
              <w:widowControl w:val="0"/>
              <w:spacing w:after="0"/>
            </w:pPr>
            <w:r>
              <w:rPr>
                <w:rtl w:val="0"/>
              </w:rPr>
              <w:t>Post- condiciones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8">
            <w:pPr>
              <w:widowControl w:val="0"/>
              <w:spacing w:after="0"/>
            </w:pPr>
            <w:r>
              <w:rPr>
                <w:b/>
                <w:bCs/>
                <w:rtl w:val="0"/>
              </w:rPr>
              <w:t>Éxito:</w:t>
            </w:r>
            <w:r>
              <w:rPr>
                <w:rtl w:val="0"/>
              </w:rPr>
              <w:t xml:space="preserve"> </w:t>
            </w:r>
          </w:p>
          <w:p w14:paraId="00000029">
            <w:pPr>
              <w:widowControl w:val="0"/>
              <w:spacing w:after="0"/>
            </w:pPr>
            <w:r>
              <w:rPr>
                <w:rtl w:val="0"/>
              </w:rPr>
              <w:t>- Se visualiza el ranking de productos según el criterio de ventas seleccionado.</w:t>
            </w:r>
          </w:p>
        </w:tc>
      </w:tr>
      <w:tr w14:paraId="0974A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E">
            <w:pPr>
              <w:widowControl w:val="0"/>
              <w:spacing w:after="0"/>
            </w:pPr>
            <w:r>
              <w:rPr>
                <w:b/>
                <w:bCs/>
                <w:rtl w:val="0"/>
              </w:rPr>
              <w:t>Fracaso</w:t>
            </w:r>
            <w:r>
              <w:rPr>
                <w:rtl w:val="0"/>
              </w:rPr>
              <w:t xml:space="preserve">: </w:t>
            </w:r>
          </w:p>
          <w:p w14:paraId="0000002F">
            <w:pPr>
              <w:widowControl w:val="0"/>
              <w:spacing w:after="0"/>
            </w:pPr>
            <w:r>
              <w:rPr>
                <w:rtl w:val="0"/>
              </w:rPr>
              <w:t>- No se genera el reporte por falta de información.</w:t>
            </w:r>
          </w:p>
        </w:tc>
      </w:tr>
      <w:tr w14:paraId="70F6B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3">
            <w:pPr>
              <w:widowControl w:val="0"/>
              <w:spacing w:after="0"/>
            </w:pPr>
            <w:r>
              <w:rPr>
                <w:rtl w:val="0"/>
              </w:rPr>
              <w:t>Curso Normal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6">
            <w:pPr>
              <w:widowControl w:val="0"/>
              <w:spacing w:after="0"/>
            </w:pPr>
            <w:r>
              <w:rPr>
                <w:rtl w:val="0"/>
              </w:rPr>
              <w:t>Curso Alternativo</w:t>
            </w:r>
          </w:p>
        </w:tc>
      </w:tr>
      <w:tr w14:paraId="4A1AB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4" w:hRule="atLeast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8">
            <w:pPr>
              <w:widowControl w:val="0"/>
              <w:spacing w:after="0" w:line="240" w:lineRule="auto"/>
            </w:pPr>
            <w:r>
              <w:rPr>
                <w:rtl w:val="0"/>
              </w:rPr>
              <w:t>1. El UC comienza cuando el usuario selecciona "Reporte de Productos".</w:t>
            </w:r>
            <w:r>
              <w:rPr>
                <w:rtl w:val="0"/>
              </w:rPr>
              <w:tab/>
            </w:r>
          </w:p>
          <w:p w14:paraId="00000039">
            <w:pPr>
              <w:widowControl w:val="0"/>
              <w:spacing w:after="0" w:line="240" w:lineRule="auto"/>
            </w:pPr>
            <w:r>
              <w:rPr>
                <w:rtl w:val="0"/>
              </w:rPr>
              <w:t>2. El sistema solicita definir el criterio: "Más vendidos" o "Menos vendidos", sucursal y rango de fechas.</w:t>
            </w:r>
            <w:r>
              <w:rPr>
                <w:rtl w:val="0"/>
              </w:rPr>
              <w:tab/>
            </w:r>
          </w:p>
          <w:p w14:paraId="0000003A">
            <w:pPr>
              <w:widowControl w:val="0"/>
              <w:spacing w:after="0" w:line="240" w:lineRule="auto"/>
            </w:pPr>
            <w:r>
              <w:rPr>
                <w:rtl w:val="0"/>
              </w:rPr>
              <w:t>3. El sistema procesa los detalles de facturación agrupando por producto.</w:t>
            </w:r>
            <w:r>
              <w:rPr>
                <w:rtl w:val="0"/>
              </w:rPr>
              <w:tab/>
            </w:r>
          </w:p>
          <w:p w14:paraId="0000003B">
            <w:pPr>
              <w:widowControl w:val="0"/>
              <w:spacing w:after="0" w:line="240" w:lineRule="auto"/>
            </w:pPr>
            <w:r>
              <w:rPr>
                <w:rtl w:val="0"/>
              </w:rPr>
              <w:t>4. El sistema ordena los resultados según el volumen de ventas (cantidad).</w:t>
            </w:r>
            <w:r>
              <w:rPr>
                <w:rtl w:val="0"/>
              </w:rPr>
              <w:tab/>
            </w:r>
          </w:p>
          <w:p w14:paraId="0000003C">
            <w:pPr>
              <w:widowControl w:val="0"/>
              <w:spacing w:after="0" w:line="240" w:lineRule="auto"/>
            </w:pPr>
            <w:r>
              <w:rPr>
                <w:rtl w:val="0"/>
              </w:rPr>
              <w:t>5. El sistema muestra el listado indicando Producto, Rubro, Cantidad vendida y Sucursal.</w:t>
            </w:r>
            <w:r>
              <w:rPr>
                <w:rtl w:val="0"/>
              </w:rPr>
              <w:tab/>
            </w:r>
          </w:p>
          <w:p w14:paraId="0000003D">
            <w:pPr>
              <w:widowControl w:val="0"/>
              <w:spacing w:after="0" w:line="240" w:lineRule="auto"/>
            </w:pPr>
          </w:p>
          <w:p w14:paraId="0000003E">
            <w:pPr>
              <w:widowControl w:val="0"/>
              <w:spacing w:after="0" w:line="240" w:lineRule="auto"/>
            </w:pPr>
            <w:r>
              <w:rPr>
                <w:rtl w:val="0"/>
              </w:rPr>
              <w:t>6. El sistema ofrece la opción de generar una "Promoción Sugerida" para productos menos vendidos.</w:t>
            </w:r>
            <w:r>
              <w:rPr>
                <w:rtl w:val="0"/>
              </w:rPr>
              <w:tab/>
            </w:r>
          </w:p>
          <w:p w14:paraId="0000003F">
            <w:pPr>
              <w:widowControl w:val="0"/>
              <w:spacing w:after="0" w:line="240" w:lineRule="auto"/>
            </w:pPr>
            <w:r>
              <w:rPr>
                <w:rtl w:val="0"/>
              </w:rPr>
              <w:t>7. Fin del UC.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2">
            <w:pPr>
              <w:widowControl w:val="0"/>
              <w:spacing w:after="0" w:line="240" w:lineRule="auto"/>
            </w:pPr>
          </w:p>
          <w:p w14:paraId="00000043">
            <w:pPr>
              <w:widowControl w:val="0"/>
              <w:spacing w:after="0" w:line="240" w:lineRule="auto"/>
            </w:pPr>
          </w:p>
          <w:p w14:paraId="00000044">
            <w:pPr>
              <w:widowControl w:val="0"/>
              <w:spacing w:after="0" w:line="240" w:lineRule="auto"/>
            </w:pPr>
          </w:p>
          <w:p w14:paraId="00000045">
            <w:pPr>
              <w:widowControl w:val="0"/>
              <w:spacing w:after="0" w:line="240" w:lineRule="auto"/>
            </w:pPr>
          </w:p>
          <w:p w14:paraId="00000046">
            <w:pPr>
              <w:widowControl w:val="0"/>
              <w:spacing w:after="0" w:line="240" w:lineRule="auto"/>
            </w:pPr>
          </w:p>
          <w:p w14:paraId="00000047">
            <w:pPr>
              <w:widowControl w:val="0"/>
              <w:spacing w:after="0" w:line="240" w:lineRule="auto"/>
            </w:pPr>
          </w:p>
          <w:p w14:paraId="00000048">
            <w:pPr>
              <w:widowControl w:val="0"/>
              <w:spacing w:after="0" w:line="240" w:lineRule="auto"/>
            </w:pPr>
          </w:p>
          <w:p w14:paraId="00000049">
            <w:pPr>
              <w:widowControl w:val="0"/>
              <w:spacing w:after="0" w:line="240" w:lineRule="auto"/>
            </w:pPr>
          </w:p>
          <w:p w14:paraId="0000004A">
            <w:pPr>
              <w:widowControl w:val="0"/>
              <w:spacing w:after="0" w:line="240" w:lineRule="auto"/>
            </w:pPr>
            <w:r>
              <w:rPr>
                <w:rtl w:val="0"/>
              </w:rPr>
              <w:t>5.1 El sistema detecta productos sin ventas en el periodo.</w:t>
            </w:r>
          </w:p>
          <w:p w14:paraId="0000004B">
            <w:pPr>
              <w:widowControl w:val="0"/>
              <w:spacing w:after="0" w:line="240" w:lineRule="auto"/>
            </w:pPr>
            <w:r>
              <w:rPr>
                <w:rtl w:val="0"/>
              </w:rPr>
              <w:t>5.2 Se listan bajo la categoría "Baja rotación".</w:t>
            </w:r>
          </w:p>
          <w:p w14:paraId="0000004C">
            <w:pPr>
              <w:widowControl w:val="0"/>
              <w:spacing w:after="0" w:line="240" w:lineRule="auto"/>
            </w:pPr>
          </w:p>
        </w:tc>
      </w:tr>
      <w:tr w14:paraId="4AF27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E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rPr>
                <w:rtl w:val="0"/>
              </w:rPr>
              <w:t xml:space="preserve">Asociaciones de extensión:  </w:t>
            </w:r>
            <w:r>
              <w:rPr>
                <w:rFonts w:hint="default"/>
                <w:rtl w:val="0"/>
                <w:lang w:val="es-MX"/>
              </w:rPr>
              <w:t>No aplica</w:t>
            </w:r>
            <w:bookmarkStart w:id="1" w:name="_GoBack"/>
            <w:bookmarkEnd w:id="1"/>
          </w:p>
        </w:tc>
      </w:tr>
      <w:tr w14:paraId="7538B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3">
            <w:pPr>
              <w:widowControl w:val="0"/>
              <w:spacing w:after="0"/>
            </w:pPr>
            <w:r>
              <w:rPr>
                <w:rtl w:val="0"/>
              </w:rPr>
              <w:t>Asociaciones de inclusión: No aplica</w:t>
            </w:r>
          </w:p>
          <w:p w14:paraId="00000054">
            <w:pPr>
              <w:widowControl w:val="0"/>
              <w:spacing w:after="0"/>
            </w:pPr>
            <w:r>
              <w:rPr>
                <w:rtl w:val="0"/>
              </w:rPr>
              <w:t xml:space="preserve"> </w:t>
            </w:r>
          </w:p>
        </w:tc>
      </w:tr>
      <w:tr w14:paraId="179EB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9">
            <w:pPr>
              <w:widowControl w:val="0"/>
              <w:spacing w:after="0"/>
            </w:pPr>
            <w:r>
              <w:rPr>
                <w:rtl w:val="0"/>
              </w:rPr>
              <w:t>Use case donde se incluye: No aplica</w:t>
            </w:r>
          </w:p>
        </w:tc>
      </w:tr>
      <w:tr w14:paraId="204C4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E">
            <w:pPr>
              <w:widowControl w:val="0"/>
              <w:spacing w:after="0"/>
              <w:rPr>
                <w:rFonts w:hint="default"/>
                <w:lang w:val="es-MX"/>
              </w:rPr>
            </w:pPr>
            <w:bookmarkStart w:id="0" w:name="_heading=h.52p5xo6og55o" w:colFirst="0" w:colLast="0"/>
            <w:bookmarkEnd w:id="0"/>
            <w:r>
              <w:rPr>
                <w:rtl w:val="0"/>
              </w:rPr>
              <w:t xml:space="preserve">Use case al que extiende: </w:t>
            </w:r>
            <w:r>
              <w:rPr>
                <w:rFonts w:hint="default"/>
                <w:rtl w:val="0"/>
                <w:lang w:val="es-MX"/>
              </w:rPr>
              <w:t>Registrar venta</w:t>
            </w:r>
          </w:p>
        </w:tc>
      </w:tr>
      <w:tr w14:paraId="15673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3">
            <w:pPr>
              <w:widowControl w:val="0"/>
              <w:spacing w:after="0"/>
            </w:pPr>
            <w:r>
              <w:rPr>
                <w:rtl w:val="0"/>
              </w:rPr>
              <w:t>Use case de generalización: No aplica</w:t>
            </w:r>
          </w:p>
        </w:tc>
      </w:tr>
    </w:tbl>
    <w:p w14:paraId="00000068"/>
    <w:p w14:paraId="00000069">
      <w:pPr>
        <w:spacing w:line="276" w:lineRule="auto"/>
      </w:pPr>
    </w:p>
    <w:sectPr>
      <w:pgSz w:w="11906" w:h="16838"/>
      <w:pgMar w:top="709" w:right="1701" w:bottom="993" w:left="1701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B6E0721A-E212-4FDD-8C0C-53CCDAD5C46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AA0C101-845E-4ED5-ACD1-15B8CA92F25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6738018-4D2D-4E5D-A2A0-1657844A4BD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8E4E8D3-B926-4F1C-BE51-341EB280B2B1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3B7387A5-21A7-430E-A212-F74E1D7F9A49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C3FEDAA1-9006-43A9-8AC6-1E13884B3A69}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  <w:embedRegular r:id="rId7" w:fontKey="{8960E788-2C54-4B83-9C7B-338B0FC7661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3A243FE"/>
    <w:rsid w:val="67D67D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="Calibri" w:hAnsi="Calibri" w:eastAsia="Calibri" w:cs="Calibri"/>
      <w:sz w:val="21"/>
      <w:szCs w:val="21"/>
      <w:lang w:val="es-AR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/YtgaXw//CKbdBNvM6ThcU4G1Q==">CgMxLjAyDmguNTJwNXhvNm9nNTVvOAByITFKVWExNFAxenVKSFlGVXZLY3pnYjdmRFJETlVXVDZoYQ==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230</Words>
  <Characters>1252</Characters>
  <TotalTime>0</TotalTime>
  <ScaleCrop>false</ScaleCrop>
  <LinksUpToDate>false</LinksUpToDate>
  <CharactersWithSpaces>1541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2026-05-10T23:30:00Z</dcterms:created>
  <dc:creator>Santi</dc:creator>
  <cp:lastModifiedBy>Santi</cp:lastModifiedBy>
  <dcterms:modified xsi:type="dcterms:W3CDTF">2026-05-15T23:27:45Z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