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Aplicar promociones y descuentos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UC-00</w:t>
            </w:r>
            <w:r>
              <w:rPr>
                <w:rFonts w:hint="default"/>
                <w:lang w:val="es-MX"/>
              </w:rPr>
              <w:t>7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2025650</wp:posOffset>
                      </wp:positionH>
                      <wp:positionV relativeFrom="paragraph">
                        <wp:posOffset>31750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59.5pt;margin-top:2.5pt;height:7.15pt;width:10.85pt;z-index:251659264;mso-width-relative:page;mso-height-relative:page;" fillcolor="#FFFFFF" filled="t" stroked="t" coordsize="21600,21600" o:gfxdata="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AIehh+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438150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34.5pt;margin-top:3.2pt;height:7.15pt;width:10.65pt;z-index:251659264;mso-width-relative:page;mso-height-relative:page;" fillcolor="#000000" filled="t" stroked="t" coordsize="21600,21600" o:gfxdata="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ERd/&#10;h9cAAAAGAQAADwAAAAAAAAABACAAAAAiAAAAZHJzL2Rvd25yZXYueG1sUEsBAhQAFAAAAAgAh07i&#10;QKFEy0yxAQAApAMAAA4AAAAAAAAAAQAgAAAAJgEAAGRycy9lMm9Eb2MueG1sUEsFBgAAAAAGAAYA&#10;WQEAAEk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</w:pPr>
            <w:r>
              <w:t xml:space="preserve">Objetivo: </w:t>
            </w:r>
            <w:r>
              <w:rPr>
                <w:rFonts w:hint="default"/>
              </w:rPr>
              <w:t>Aplicar promociones y descuentos a los productos seleccionados, distribuyendo el descuento proporcionalmente en cada ítem.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468920B3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cajero debe estar autenticado.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Deben existir productos en la venta.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6148CB87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aplican correctamente promociones y descuentos.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Se actualizan los precios de los productos.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aplican descuentos.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</w:pPr>
          </w:p>
          <w:p w14:paraId="15711976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El UC comienza cuando el sistema detecta una promoción aplicable.</w:t>
            </w:r>
          </w:p>
          <w:p w14:paraId="0512AD82">
            <w:pPr>
              <w:widowControl w:val="0"/>
              <w:numPr>
                <w:numId w:val="0"/>
              </w:numPr>
              <w:suppressAutoHyphens/>
              <w:spacing w:after="0" w:line="240" w:lineRule="auto"/>
              <w:rPr>
                <w:rFonts w:hint="default"/>
              </w:rPr>
            </w:pPr>
          </w:p>
          <w:p w14:paraId="14A6C8C9">
            <w:pPr>
              <w:widowControl w:val="0"/>
              <w:numPr>
                <w:numId w:val="0"/>
              </w:numPr>
              <w:suppressAutoHyphens/>
              <w:spacing w:after="0" w:line="240" w:lineRule="auto"/>
              <w:rPr>
                <w:rFonts w:hint="default"/>
              </w:rPr>
            </w:pPr>
          </w:p>
          <w:p w14:paraId="4F25E939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sistema identifica los productos incluidos en la promoción.</w:t>
            </w:r>
          </w:p>
          <w:p w14:paraId="48CF2F2E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3. El sistema calcula el descuento correspondiente.</w:t>
            </w:r>
          </w:p>
          <w:p w14:paraId="1869B445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sistema prorratea el descuento entre los productos.</w:t>
            </w:r>
          </w:p>
          <w:p w14:paraId="43202BB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actualiza los precios de cada producto.</w:t>
            </w:r>
          </w:p>
          <w:p w14:paraId="64EE555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Fin del UC.</w:t>
            </w:r>
          </w:p>
          <w:p w14:paraId="4EDE5766">
            <w:pPr>
              <w:widowControl w:val="0"/>
              <w:spacing w:after="0" w:line="240" w:lineRule="auto"/>
              <w:rPr>
                <w:rFonts w:hint="default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32AA0C1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1.1 No existen promociones aplicables.</w:t>
            </w: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1.2 Se continúa sin aplicar</w:t>
            </w:r>
            <w:bookmarkStart w:id="0" w:name="_GoBack"/>
            <w:bookmarkEnd w:id="0"/>
            <w:r>
              <w:rPr>
                <w:rFonts w:hint="default"/>
              </w:rPr>
              <w:t xml:space="preserve"> descuentos.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Identificar promociones aplicables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Calcular descuento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Prorratear descuento en productos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Use case donde se incluye:</w:t>
            </w:r>
            <w:r>
              <w:rPr>
                <w:rFonts w:hint="default"/>
                <w:lang w:val="es-MX"/>
              </w:rPr>
              <w:t xml:space="preserve"> Registrar venta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EB2ED7"/>
    <w:multiLevelType w:val="singleLevel"/>
    <w:tmpl w:val="02EB2ED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51608A7"/>
    <w:rsid w:val="38FF23D5"/>
    <w:rsid w:val="45D722E0"/>
    <w:rsid w:val="48FF7B26"/>
    <w:rsid w:val="4A3D54CC"/>
    <w:rsid w:val="553AF730"/>
    <w:rsid w:val="6B5A538B"/>
    <w:rsid w:val="74095BC0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9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2026-04-11T14:01:06Z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