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96"/>
        <w:gridCol w:w="2595"/>
        <w:gridCol w:w="1028"/>
        <w:gridCol w:w="1980"/>
        <w:gridCol w:w="3311"/>
      </w:tblGrid>
      <w:tr w:rsidR="4A45F70B" w:rsidTr="4A45F70B" w14:paraId="2573A509">
        <w:trPr>
          <w:trHeight w:val="300"/>
        </w:trPr>
        <w:tc>
          <w:tcPr>
            <w:tcW w:w="7399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2F35DB29" w14:textId="7AFFEBEB">
            <w:pPr>
              <w:pStyle w:val="Normal"/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Nombre del Use Case: </w:t>
            </w:r>
            <w:r w:rsidRPr="4A45F70B" w:rsidR="575E97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Consultar </w:t>
            </w: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Categoria</w:t>
            </w:r>
          </w:p>
        </w:tc>
        <w:tc>
          <w:tcPr>
            <w:tcW w:w="33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7F4FA165" w14:textId="2F3488E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Nº</w:t>
            </w: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de orden: UC-004</w:t>
            </w:r>
            <w:r w:rsidRPr="4A45F70B" w:rsidR="147B002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.2</w:t>
            </w:r>
          </w:p>
        </w:tc>
      </w:tr>
      <w:tr w:rsidR="4A45F70B" w:rsidTr="4A45F70B" w14:paraId="71ECD595">
        <w:trPr>
          <w:trHeight w:val="285"/>
        </w:trPr>
        <w:tc>
          <w:tcPr>
            <w:tcW w:w="43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489615FE" w14:textId="41FD9857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Prioridad                              Alta      </w:t>
            </w:r>
            <w:r w:rsidR="2AD45D08">
              <w:drawing>
                <wp:inline wp14:editId="4F9AA00A" wp14:anchorId="2CF23D9D">
                  <wp:extent cx="142875" cy="95250"/>
                  <wp:effectExtent l="0" t="0" r="0" b="0"/>
                  <wp:docPr id="11145302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26333548" name="Picture 122633354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500333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686761B2" w14:textId="30A3801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Media       </w:t>
            </w:r>
          </w:p>
        </w:tc>
        <w:tc>
          <w:tcPr>
            <w:tcW w:w="33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0E5BA925" w14:textId="66659BF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Baja</w:t>
            </w:r>
          </w:p>
        </w:tc>
      </w:tr>
      <w:tr w:rsidR="4A45F70B" w:rsidTr="4A45F70B" w14:paraId="02846B5D">
        <w:trPr>
          <w:trHeight w:val="300"/>
        </w:trPr>
        <w:tc>
          <w:tcPr>
            <w:tcW w:w="43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5E6DAC95" w14:textId="201B076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Complejidad                        Alta</w:t>
            </w:r>
          </w:p>
        </w:tc>
        <w:tc>
          <w:tcPr>
            <w:tcW w:w="3008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039BE7D1" w14:textId="476F0CE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33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67A52350" w14:textId="42EDDE6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Baja    </w:t>
            </w:r>
            <w:r w:rsidR="0C2EDF99">
              <w:drawing>
                <wp:inline wp14:editId="616206D1" wp14:anchorId="5F36758C">
                  <wp:extent cx="142875" cy="95250"/>
                  <wp:effectExtent l="0" t="0" r="0" b="0"/>
                  <wp:docPr id="10989815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98981509" name="Picture 10989815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8015120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A45F70B" w:rsidTr="4A45F70B" w14:paraId="4D3F2F8D">
        <w:trPr>
          <w:trHeight w:val="300"/>
        </w:trPr>
        <w:tc>
          <w:tcPr>
            <w:tcW w:w="43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7F7C2EF3" w14:textId="6CAE03C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principal: Personal de Administración.</w:t>
            </w:r>
          </w:p>
        </w:tc>
        <w:tc>
          <w:tcPr>
            <w:tcW w:w="631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371C40FA" w14:textId="79716CE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secundario: -</w:t>
            </w:r>
          </w:p>
        </w:tc>
      </w:tr>
      <w:tr w:rsidR="4A45F70B" w:rsidTr="4A45F70B" w14:paraId="58B3E9DC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1149E01D" w14:textId="14A5843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Tipo de Use Case                  Concreto     </w:t>
            </w:r>
            <w:r w:rsidR="0C2EDF99">
              <w:drawing>
                <wp:inline wp14:editId="1C817A03" wp14:anchorId="0C4CFFB6">
                  <wp:extent cx="142875" cy="95250"/>
                  <wp:effectExtent l="0" t="0" r="0" b="0"/>
                  <wp:docPr id="90727404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07274048" name="Picture 90727404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401107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4A45F70B" w:rsidTr="4A45F70B" w14:paraId="5C0BD621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4BC610F5" w14:textId="45B92ABC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Objetivo: </w:t>
            </w:r>
            <w:r w:rsidRPr="4A45F70B" w:rsidR="0C3C3B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Localizar y recuperar información de las categorías registradas en el catálogo mediante filtros de búsqueda exacta o parcial, garantizando un tiempo de respuesta óptimo sin saturar la memoria del cliente.</w:t>
            </w:r>
          </w:p>
        </w:tc>
      </w:tr>
      <w:tr w:rsidR="4A45F70B" w:rsidTr="4A45F70B" w14:paraId="76E602A9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551B7D25" w14:textId="57D3F9B0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Precondiciones: </w:t>
            </w:r>
            <w:r w:rsidRPr="4A45F70B" w:rsidR="2F5B5A4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El actor debe estar autenticado en el sistema.</w:t>
            </w:r>
          </w:p>
        </w:tc>
      </w:tr>
      <w:tr w:rsidR="4A45F70B" w:rsidTr="4A45F70B" w14:paraId="3CF5BAC4">
        <w:trPr>
          <w:trHeight w:val="300"/>
        </w:trPr>
        <w:tc>
          <w:tcPr>
            <w:tcW w:w="179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4A45F70B" w:rsidP="4A45F70B" w:rsidRDefault="4A45F70B" w14:paraId="0DAAEEC2" w14:textId="6C7C395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1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51E9FB4F" w14:textId="4DD93B90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Éxito: </w:t>
            </w:r>
            <w:r w:rsidRPr="4A45F70B" w:rsidR="3B1AF1B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El sistema recupera y expone el conjunto de datos solicitados (lista o entidad única).</w:t>
            </w:r>
          </w:p>
        </w:tc>
      </w:tr>
      <w:tr w:rsidR="4A45F70B" w:rsidTr="4A45F70B" w14:paraId="0164A07D">
        <w:trPr>
          <w:trHeight w:val="300"/>
        </w:trPr>
        <w:tc>
          <w:tcPr>
            <w:tcW w:w="179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6AE70EEF"/>
        </w:tc>
        <w:tc>
          <w:tcPr>
            <w:tcW w:w="891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4262643C" w14:textId="2878FED6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Fracaso: </w:t>
            </w:r>
            <w:r w:rsidRPr="4A45F70B" w:rsidR="1E46113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No se altera el estado del sistema.</w:t>
            </w:r>
          </w:p>
        </w:tc>
      </w:tr>
      <w:tr w:rsidR="4A45F70B" w:rsidTr="4A45F70B" w14:paraId="0D9CB373">
        <w:trPr>
          <w:trHeight w:val="300"/>
        </w:trPr>
        <w:tc>
          <w:tcPr>
            <w:tcW w:w="541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29FC6265" w14:textId="5D8179D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63E4DF7F" w14:textId="2DA3DAC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Alternativo</w:t>
            </w:r>
          </w:p>
        </w:tc>
      </w:tr>
      <w:tr w:rsidR="4A45F70B" w:rsidTr="4A45F70B" w14:paraId="5B705A36">
        <w:trPr>
          <w:trHeight w:val="780"/>
        </w:trPr>
        <w:tc>
          <w:tcPr>
            <w:tcW w:w="541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07D26996" w14:textId="33E0B7B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1. </w:t>
            </w: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actor (o el sistema, si es invocado vía inclusión) inicializa la opción "Consultar Categoría".</w:t>
            </w:r>
          </w:p>
          <w:p w:rsidR="4F72CDCB" w:rsidP="4A45F70B" w:rsidRDefault="4F72CDCB" w14:paraId="51FD4A67" w14:textId="544C48C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2. El sistema despliega el motor de búsqueda habilitando filtrado por </w:t>
            </w: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o </w:t>
            </w: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nombre</w:t>
            </w: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.</w:t>
            </w:r>
          </w:p>
          <w:p w:rsidR="4F72CDCB" w:rsidP="4A45F70B" w:rsidRDefault="4F72CDCB" w14:paraId="109BA488" w14:textId="7ACAB33B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A45F70B" w:rsidR="4F72CD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3. El actor ingresa una cadena de texto y ejecuta la búsqueda.</w:t>
            </w:r>
          </w:p>
          <w:p w:rsidR="4A45F70B" w:rsidP="4A45F70B" w:rsidRDefault="4A45F70B" w14:paraId="183C6768" w14:textId="1263074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7A1825D0" w14:textId="452973E6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2D399BE1" w14:textId="317B33A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14AAA708" w14:textId="3F5859D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7CC183A9" w14:textId="320DD98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473E2D29" w14:textId="1006DA2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7C9D751F" w14:textId="4C577DB2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5AC47E49" w:rsidP="4A45F70B" w:rsidRDefault="5AC47E49" w14:paraId="6F4611CA" w14:textId="27BE3BF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5AC47E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4. El sistema normaliza la cadena de texto ingresada (ignora mayúsculas/minúsculas).</w:t>
            </w:r>
          </w:p>
          <w:p w:rsidR="5AC47E49" w:rsidP="4A45F70B" w:rsidRDefault="5AC47E49" w14:paraId="0CCED63B" w14:textId="7DF8862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5AC47E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5. El sistema ejecuta la consulta en la base de datos buscando coincidencias parciales (tipo </w:t>
            </w:r>
            <w:r w:rsidRPr="4A45F70B" w:rsidR="5AC47E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LIKE %texto%</w:t>
            </w:r>
            <w:r w:rsidRPr="4A45F70B" w:rsidR="5AC47E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).</w:t>
            </w:r>
          </w:p>
          <w:p w:rsidR="5AC47E49" w:rsidP="4A45F70B" w:rsidRDefault="5AC47E49" w14:paraId="43F2E38D" w14:textId="230A60C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5AC47E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6. El sistema encuentra múltiples coincidencias.</w:t>
            </w:r>
          </w:p>
          <w:p w:rsidR="4A45F70B" w:rsidP="4A45F70B" w:rsidRDefault="4A45F70B" w14:paraId="7C4EBB32" w14:textId="20701BE8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A45F70B" w:rsidP="4A45F70B" w:rsidRDefault="4A45F70B" w14:paraId="6379D55C" w14:textId="1B154D0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6428FF49" w14:textId="2B254F5B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64984B7A" w14:textId="3A3A9DE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39C494B2" w14:textId="50265974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41A94B5E" w14:textId="0CEDA77D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0ACFC18C" w14:textId="54426C0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3CB86A11" w14:textId="781D63B6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0243523A" w14:textId="6D0D52E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46F0E146" w14:textId="6AEA16D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19584C05" w14:textId="293E894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44B6EF54" w14:textId="109C5412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7A14F3C0" w:rsidP="4A45F70B" w:rsidRDefault="7A14F3C0" w14:paraId="734D9F66" w14:textId="7947222E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7A14F3C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7</w:t>
            </w: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. 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El sistema expone los resultados en una estructura paginada, mostrando 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, 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nombre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y 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descripción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.</w:t>
            </w:r>
          </w:p>
          <w:p w:rsidR="1AD5E5FA" w:rsidP="4A45F70B" w:rsidRDefault="1AD5E5FA" w14:paraId="744F3E26" w14:textId="777F3497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1AD5E5F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8. 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actor selecciona un registro específico de la lista.</w:t>
            </w:r>
          </w:p>
          <w:p w:rsidR="1D5DC31F" w:rsidP="4A45F70B" w:rsidRDefault="1D5DC31F" w14:paraId="6C437D09" w14:textId="036DDC7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1D5DC31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9. </w:t>
            </w:r>
            <w:r w:rsidRPr="4A45F70B" w:rsidR="2DAE3CA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sistema recupera el objeto en memoria para su visualización o para retornarlo al caso de uso que lo invocó.</w:t>
            </w:r>
          </w:p>
          <w:p w:rsidR="27A55976" w:rsidP="4A45F70B" w:rsidRDefault="27A55976" w14:paraId="774B488E" w14:textId="565C24B2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4A45F70B" w:rsidR="27A559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10</w:t>
            </w: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 Fin del UC.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20CAB9EA" w14:textId="6DC714E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46AF6ABC" w14:textId="75B91EA8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5C282B24" w14:textId="1A42ACBD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03B98B0F" w14:textId="6C9B5489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7586757B" w14:textId="5C80D7DA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73CB5681" w:rsidP="4A45F70B" w:rsidRDefault="73CB5681" w14:paraId="6ADAE659" w14:textId="00986BE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A45F70B" w:rsidR="73CB56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>3.1 El actor ejecuta la búsqueda con los campos en blanco.</w:t>
            </w:r>
          </w:p>
          <w:p w:rsidR="73CB5681" w:rsidP="4A45F70B" w:rsidRDefault="73CB5681" w14:paraId="43844EF1" w14:textId="74A6CA6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A45F70B" w:rsidR="73CB56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3.1.1 El sistema intercepta la petición masiva.</w:t>
            </w:r>
          </w:p>
          <w:p w:rsidR="73CB5681" w:rsidP="4A45F70B" w:rsidRDefault="73CB5681" w14:paraId="048D7CB6" w14:textId="6A714C3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A45F70B" w:rsidR="73CB56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3.1.2 El sistema devuelve la lista completa de categorías, pero obligatoriamente paginada (ej. bloques de 20 registros) para proteger el rendimiento de la red y la interfaz.</w:t>
            </w:r>
          </w:p>
          <w:p w:rsidR="73CB5681" w:rsidP="4A45F70B" w:rsidRDefault="73CB5681" w14:paraId="3BF633E2" w14:textId="49D28E5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A45F70B" w:rsidR="73CB56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3.1.3 El flujo retoma en el paso 7.</w:t>
            </w:r>
          </w:p>
          <w:p w:rsidR="4A45F70B" w:rsidP="4A45F70B" w:rsidRDefault="4A45F70B" w14:paraId="6E78AE2B" w14:textId="744AA032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4BA91322" w14:textId="3FE78B0D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15AD33AF" w14:textId="355B0D24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22988DB1" w14:textId="2CFA2E62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10959B99" w14:textId="5996AEBF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323236A8" w:rsidP="4A45F70B" w:rsidRDefault="323236A8" w14:paraId="3D6E3896" w14:textId="16F3F26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6.1 El sistema encuentra una única coincidencia exacta (ej. búsqueda por código específico).</w:t>
            </w:r>
          </w:p>
          <w:p w:rsidR="323236A8" w:rsidP="4A45F70B" w:rsidRDefault="323236A8" w14:paraId="35971A7D" w14:textId="7A4E78D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6.1.1 El sistema omite la visualización de la grilla.</w:t>
            </w:r>
          </w:p>
          <w:p w:rsidR="323236A8" w:rsidP="4A45F70B" w:rsidRDefault="323236A8" w14:paraId="188FB684" w14:textId="532423F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6.1.2 El flujo salta directamente al paso 9, seleccionando la categoría automáticamente.</w:t>
            </w:r>
          </w:p>
          <w:p w:rsidR="323236A8" w:rsidP="4A45F70B" w:rsidRDefault="323236A8" w14:paraId="6C27A6FE" w14:textId="68DC36F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6.2 El sistema no encuentra ninguna coincidencia para el parámetro ingresado.</w:t>
            </w:r>
          </w:p>
          <w:p w:rsidR="323236A8" w:rsidP="4A45F70B" w:rsidRDefault="323236A8" w14:paraId="4FE34064" w14:textId="319018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6.2.1 El sistema expone un mensaje de "Sin resultados".</w:t>
            </w:r>
          </w:p>
          <w:p w:rsidR="323236A8" w:rsidP="4A45F70B" w:rsidRDefault="323236A8" w14:paraId="4FA423B2" w14:textId="298F61B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6.2.2 El </w:t>
            </w: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sistema habilita dinámicamente</w:t>
            </w: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un botón/atajo hacia el caso de uso "Registrar Categoría" (siempre que el actor posea los permisos necesarios).</w:t>
            </w:r>
          </w:p>
          <w:p w:rsidR="323236A8" w:rsidP="4A45F70B" w:rsidRDefault="323236A8" w14:paraId="273C718E" w14:textId="65DF53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A45F70B" w:rsidR="323236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6.2.3 Fin del UC (o el actor reinicia la búsqueda).</w:t>
            </w:r>
          </w:p>
          <w:p w:rsidR="4A45F70B" w:rsidP="4A45F70B" w:rsidRDefault="4A45F70B" w14:paraId="08EB4278" w14:textId="14E4E616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4A45F70B" w:rsidP="4A45F70B" w:rsidRDefault="4A45F70B" w14:paraId="105F8C29" w14:textId="18AE42DC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A45F70B" w:rsidP="4A45F70B" w:rsidRDefault="4A45F70B" w14:paraId="0ED8C3DA" w14:textId="30D86C92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</w:tc>
      </w:tr>
      <w:tr w:rsidR="4A45F70B" w:rsidTr="4A45F70B" w14:paraId="40CB82B6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155FC55F" w14:textId="646C9D9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4A45F70B" w:rsidTr="4A45F70B" w14:paraId="0DBA85B1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345BE871" w14:textId="2B9B5E4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inclusión: Validar Antecedentes Cliente (llamada a API).</w:t>
            </w:r>
          </w:p>
        </w:tc>
      </w:tr>
      <w:tr w:rsidR="4A45F70B" w:rsidTr="4A45F70B" w14:paraId="1D73B31D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58AA7AE4" w14:textId="3789DDC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4A45F70B" w:rsidTr="4A45F70B" w14:paraId="6AFEEBC1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489B752A" w14:textId="2A14FAA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4A45F70B" w:rsidTr="4A45F70B" w14:paraId="2336744D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A45F70B" w:rsidP="4A45F70B" w:rsidRDefault="4A45F70B" w14:paraId="575DB497" w14:textId="43DECDF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A45F70B" w:rsidR="4A45F7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:rsidP="4A45F70B" wp14:paraId="0A7E9412" wp14:textId="19E3953E">
      <w:pPr>
        <w:bidi w:val="0"/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s-ES"/>
        </w:rPr>
      </w:pPr>
    </w:p>
    <w:p xmlns:wp14="http://schemas.microsoft.com/office/word/2010/wordml" wp14:paraId="5C1A07E2" wp14:textId="05D44AD7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1d110e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547d7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45cf5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0a716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a1b18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D9B1DA1"/>
    <w:rsid w:val="033E7061"/>
    <w:rsid w:val="0C2EDF99"/>
    <w:rsid w:val="0C3C3BD1"/>
    <w:rsid w:val="0CDBE33E"/>
    <w:rsid w:val="0E790769"/>
    <w:rsid w:val="147B0029"/>
    <w:rsid w:val="1AD5E5FA"/>
    <w:rsid w:val="1D5DC31F"/>
    <w:rsid w:val="1E46113C"/>
    <w:rsid w:val="27A55976"/>
    <w:rsid w:val="2AD45D08"/>
    <w:rsid w:val="2DAE3CAD"/>
    <w:rsid w:val="2F5B5A47"/>
    <w:rsid w:val="323236A8"/>
    <w:rsid w:val="3B1AF1B7"/>
    <w:rsid w:val="418EF957"/>
    <w:rsid w:val="46BF6C64"/>
    <w:rsid w:val="46BF6C64"/>
    <w:rsid w:val="4A45F70B"/>
    <w:rsid w:val="4F1D77BC"/>
    <w:rsid w:val="4F1D77BC"/>
    <w:rsid w:val="4F72CDCB"/>
    <w:rsid w:val="575E97BD"/>
    <w:rsid w:val="5AC47E49"/>
    <w:rsid w:val="6593BC77"/>
    <w:rsid w:val="6D9B1DA1"/>
    <w:rsid w:val="7151B513"/>
    <w:rsid w:val="73CB5681"/>
    <w:rsid w:val="7A14F3C0"/>
    <w:rsid w:val="7B6DA3C4"/>
    <w:rsid w:val="7C7BA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B1DA1"/>
  <w15:chartTrackingRefBased/>
  <w15:docId w15:val="{9F803974-D329-4D7D-8C06-CDB1F40D43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A45F70B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250033312" /><Relationship Type="http://schemas.openxmlformats.org/officeDocument/2006/relationships/image" Target="/media/image2.png" Id="rId980151205" /><Relationship Type="http://schemas.openxmlformats.org/officeDocument/2006/relationships/image" Target="/media/image3.png" Id="rId1440110717" /><Relationship Type="http://schemas.openxmlformats.org/officeDocument/2006/relationships/numbering" Target="numbering.xml" Id="R7453fe09c18a460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2026-04-12T19:49:08.0221733Z</dcterms:created>
  <dcterms:modified xsi:type="dcterms:W3CDTF">2026-04-12T19:57:33.7012631Z</dcterms:modified>
  <dc:creator>Jonathan Nahuel Mora Colodrero</dc:creator>
  <lastModifiedBy>Jonathan Nahuel Mora Colodrero</lastModifiedBy>
</coreProperties>
</file>