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-6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1611"/>
        <w:gridCol w:w="1656"/>
        <w:gridCol w:w="1632"/>
        <w:gridCol w:w="3194"/>
      </w:tblGrid>
      <w:tr w14:paraId="73EC67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14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F3902DF">
            <w:pPr>
              <w:widowControl w:val="0"/>
              <w:suppressLineNumbers w:val="0"/>
              <w:bidi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Nombre del Use Case: Baja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Producto</w:t>
            </w:r>
          </w:p>
        </w:tc>
        <w:tc>
          <w:tcPr>
            <w:tcW w:w="34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FE66903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Nº de orden: UC-004.5</w:t>
            </w:r>
          </w:p>
        </w:tc>
      </w:tr>
      <w:tr w14:paraId="7CE522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60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E69E3A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Prioridad                              Alta      </w:t>
            </w:r>
          </w:p>
        </w:tc>
        <w:tc>
          <w:tcPr>
            <w:tcW w:w="360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B4695C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Media  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4426098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609831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F15AD74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Baja</w:t>
            </w:r>
          </w:p>
        </w:tc>
      </w:tr>
      <w:tr w14:paraId="391FB3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0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F1A7C1C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Complejidad                        Alta</w:t>
            </w:r>
          </w:p>
        </w:tc>
        <w:tc>
          <w:tcPr>
            <w:tcW w:w="360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E63C5C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Media</w:t>
            </w:r>
          </w:p>
        </w:tc>
        <w:tc>
          <w:tcPr>
            <w:tcW w:w="34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529691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Baja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75429908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299087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C1C1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0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89676B8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Actor principal: Personal de Administración.</w:t>
            </w:r>
          </w:p>
        </w:tc>
        <w:tc>
          <w:tcPr>
            <w:tcW w:w="7102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F4CD6D8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Actor secundario: -</w:t>
            </w:r>
          </w:p>
        </w:tc>
      </w:tr>
      <w:tr w14:paraId="1B87FC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3EDF0B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Tipo de Use Case                  Concreto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41931078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310787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  Abstracto    </w:t>
            </w:r>
          </w:p>
        </w:tc>
      </w:tr>
      <w:tr w14:paraId="64A7E7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FD01A3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Objetivo: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Cambiar el estado operativo de un producto a inactivo para impedir su comercialización futura, garantizando preventivamente que el inventario físico esté en cero y preservando intacto todo el historial contable y transaccional previo.</w:t>
            </w:r>
          </w:p>
        </w:tc>
      </w:tr>
      <w:tr w14:paraId="6C86D0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33A43B2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Precondiciones: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 xml:space="preserve">El actor posee permisos de gestión de catálogo. El producto existe y se encuentra en estado </w:t>
            </w:r>
            <w:r>
              <w:rPr>
                <w:rFonts w:ascii="Consolas" w:hAnsi="Consolas" w:eastAsia="Consolas" w:cs="Consolas"/>
                <w:sz w:val="21"/>
                <w:szCs w:val="21"/>
                <w:lang w:val="es-AR"/>
              </w:rPr>
              <w:t>activo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.</w:t>
            </w:r>
          </w:p>
        </w:tc>
      </w:tr>
      <w:tr w14:paraId="0050D2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6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14:paraId="40E8E2EB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Post- condiciones</w:t>
            </w:r>
          </w:p>
        </w:tc>
        <w:tc>
          <w:tcPr>
            <w:tcW w:w="8913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D886D3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Éxito: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 xml:space="preserve">El atributo </w:t>
            </w:r>
            <w:r>
              <w:rPr>
                <w:rFonts w:ascii="Consolas" w:hAnsi="Consolas" w:eastAsia="Consolas" w:cs="Consolas"/>
                <w:sz w:val="21"/>
                <w:szCs w:val="21"/>
                <w:lang w:val="es-AR"/>
              </w:rPr>
              <w:t>activo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 xml:space="preserve"> del producto pasa a </w:t>
            </w:r>
            <w:r>
              <w:rPr>
                <w:rFonts w:ascii="Consolas" w:hAnsi="Consolas" w:eastAsia="Consolas" w:cs="Consolas"/>
                <w:sz w:val="21"/>
                <w:szCs w:val="21"/>
                <w:lang w:val="es-AR"/>
              </w:rPr>
              <w:t>false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. El producto deja de aparecer en los motores de búsqueda para nuevas operaciones de venta o ingreso de mercadería.</w:t>
            </w:r>
          </w:p>
        </w:tc>
      </w:tr>
      <w:tr w14:paraId="6E2327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6" w:type="dxa"/>
            <w:vMerge w:val="continue"/>
            <w:tcBorders>
              <w:top w:val="nil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14:paraId="1B295DDD"/>
        </w:tc>
        <w:tc>
          <w:tcPr>
            <w:tcW w:w="8913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FB8155D">
            <w:pPr>
              <w:widowControl w:val="0"/>
              <w:spacing w:after="0" w:line="288" w:lineRule="auto"/>
              <w:ind w:left="0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Fracaso: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Se rechaza la operación porque el producto posee stock físico remanente que debe ser liquidado o ajustado.</w:t>
            </w:r>
          </w:p>
        </w:tc>
      </w:tr>
      <w:tr w14:paraId="30B481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18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2E3D6B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Curso Normal</w:t>
            </w:r>
          </w:p>
        </w:tc>
        <w:tc>
          <w:tcPr>
            <w:tcW w:w="52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752A7F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Curso Alternativo</w:t>
            </w:r>
          </w:p>
        </w:tc>
      </w:tr>
      <w:tr w14:paraId="38F0E9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5418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DA31E17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1. El actor selecciona la opción "Discontinuar Producto".</w:t>
            </w:r>
          </w:p>
          <w:p w14:paraId="1CBBFFE9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2. El sistema ejecuta el caso de uso incluido "Consultar Producto" para localizar el ítem.</w:t>
            </w:r>
          </w:p>
          <w:p w14:paraId="29476A93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3. El actor selecciona el producto objetivo de los resultados.</w:t>
            </w:r>
          </w:p>
          <w:p w14:paraId="7A406311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4. El sistema consulta el último registro asociado a este ítem en la clase MovimientoStock. El sistema verifica de forma estricta que el saldoPosterior (Stock actual) sea exactamente cero (0). </w:t>
            </w:r>
          </w:p>
          <w:p w14:paraId="7788A33D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D5062FE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3D4B26E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4799155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F981E2C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AF30C11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E798DA3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1F6D8B1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2F474A5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5A13D89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A2B6E9E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4857430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5. El sistema despliega el perfil del producto y solicita confirmación explícita de la acción, advirtiendo que el ítem desaparecerá de las pantallas de venta.</w:t>
            </w:r>
          </w:p>
          <w:p w14:paraId="2A30C963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6.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actor confirma la operación.</w:t>
            </w:r>
          </w:p>
          <w:p w14:paraId="4CEFA2AB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FDFFC8A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C38A942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2782427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96F448E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995AB53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7. El sistema actualiza el atributo activo a false en la entidad Producto. </w:t>
            </w:r>
          </w:p>
          <w:p w14:paraId="42D60755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8. El sistema emite un mensaje de éxito y bloquea el registro en modo solo lectura.</w:t>
            </w:r>
          </w:p>
          <w:p w14:paraId="41DB671D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9. Fin del UC.</w:t>
            </w:r>
          </w:p>
        </w:tc>
        <w:tc>
          <w:tcPr>
            <w:tcW w:w="52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BBF8544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2440A1B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679255F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47D2CF8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98EEC8B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3D9195E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FA7246E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91A7180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4.1 El sistema detecta que el producto posee stock físico disponible (saldo &gt; 0).</w:t>
            </w:r>
          </w:p>
          <w:p w14:paraId="58FFF2FD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4.1.1 El sistema intercepta y bloquea el proceso.</w:t>
            </w:r>
          </w:p>
          <w:p w14:paraId="6FBAC293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4.1.2 El sistema despliega una alerta crítica: "Operación denegada. No se puede discontinuar un producto con inventario activo. Saldo actual: X unidades".</w:t>
            </w:r>
          </w:p>
          <w:p w14:paraId="5DB43DF0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4.1.3 El sistema exige resolver el stock y habilita un atajo al caso de uso "Registrar Ajuste de Stock" o "Registrar Venta" para que el usuario procese la merma, devolución a proveedor o liquidación de esa mercadería.</w:t>
            </w:r>
          </w:p>
          <w:p w14:paraId="284ACFBB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4.1.4 Se cancela el UC.</w:t>
            </w:r>
          </w:p>
          <w:p w14:paraId="59D9B442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180DA49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D016470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1537C9F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46826A7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6.1 El actor cancela la operación antes de confirmar.</w:t>
            </w:r>
          </w:p>
          <w:p w14:paraId="734D0109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6.1.1 El sistema descarta la petición en memoria y retorna a la pantalla anterior.</w:t>
            </w:r>
          </w:p>
          <w:p w14:paraId="56BD8FB1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6.1.2 Fin del UC.</w:t>
            </w:r>
          </w:p>
          <w:p w14:paraId="6637926E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F6253CC">
            <w:pPr>
              <w:widowControl w:val="0"/>
              <w:spacing w:after="0" w:line="240" w:lineRule="auto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7F8C59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2E60320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Asociaciones de extensión: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 aplica</w:t>
            </w:r>
            <w:bookmarkStart w:id="0" w:name="_GoBack"/>
            <w:bookmarkEnd w:id="0"/>
          </w:p>
        </w:tc>
      </w:tr>
      <w:tr w14:paraId="629DEB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3593B73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Asociaciones de inclusión: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 aplica</w:t>
            </w:r>
          </w:p>
        </w:tc>
      </w:tr>
      <w:tr w14:paraId="37CC23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F323DA3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Use case donde se incluye: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 aplica</w:t>
            </w:r>
          </w:p>
        </w:tc>
      </w:tr>
      <w:tr w14:paraId="1C3296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B257F57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Use case al que extiende: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Consultar producto</w:t>
            </w:r>
          </w:p>
        </w:tc>
      </w:tr>
      <w:tr w14:paraId="6A4567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1BE8ABB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Use case de generalización: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 aplica</w:t>
            </w:r>
          </w:p>
        </w:tc>
      </w:tr>
    </w:tbl>
    <w:p w14:paraId="6EACB3AC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3ADF3D"/>
    <w:rsid w:val="01B86B70"/>
    <w:rsid w:val="037C32B3"/>
    <w:rsid w:val="03B95EAD"/>
    <w:rsid w:val="100BE3BC"/>
    <w:rsid w:val="103ADF3D"/>
    <w:rsid w:val="11DD9FAD"/>
    <w:rsid w:val="22132862"/>
    <w:rsid w:val="22CB4AD1"/>
    <w:rsid w:val="257BF380"/>
    <w:rsid w:val="345A639A"/>
    <w:rsid w:val="37050B5B"/>
    <w:rsid w:val="394D8353"/>
    <w:rsid w:val="3BEB7B66"/>
    <w:rsid w:val="3D4A1B84"/>
    <w:rsid w:val="40D41092"/>
    <w:rsid w:val="42127CA2"/>
    <w:rsid w:val="428A936F"/>
    <w:rsid w:val="438697F6"/>
    <w:rsid w:val="45964D42"/>
    <w:rsid w:val="47266678"/>
    <w:rsid w:val="493D0527"/>
    <w:rsid w:val="4DFD92EC"/>
    <w:rsid w:val="569846C1"/>
    <w:rsid w:val="5EC11F1E"/>
    <w:rsid w:val="60EF9AC8"/>
    <w:rsid w:val="61456B3F"/>
    <w:rsid w:val="68D54C03"/>
    <w:rsid w:val="6A49D0BA"/>
    <w:rsid w:val="71FBF08F"/>
    <w:rsid w:val="747F882A"/>
    <w:rsid w:val="74809AA6"/>
    <w:rsid w:val="751BDF07"/>
    <w:rsid w:val="7969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es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406</Words>
  <Characters>2159</Characters>
  <TotalTime>0</TotalTime>
  <ScaleCrop>false</ScaleCrop>
  <LinksUpToDate>false</LinksUpToDate>
  <CharactersWithSpaces>2646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2026-04-12T20:24:00Z</dcterms:created>
  <dc:creator>Jonathan Nahuel Mora Colodrero</dc:creator>
  <cp:lastModifiedBy>Santi</cp:lastModifiedBy>
  <dcterms:modified xsi:type="dcterms:W3CDTF">2026-05-15T22:57:04Z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eyJoZGlkIjoiM2I4MmIwODc3NTgwNDI2ZWY1ZDdiNGI3NjgzNDA5YjcifQ==</vt:lpwstr>
  </property>
  <property fmtid="{D5CDD505-2E9C-101B-9397-08002B2CF9AE}" pid="3" name="KSOProductBuildVer">
    <vt:lpwstr>2058-12.1.0.26372</vt:lpwstr>
  </property>
  <property fmtid="{D5CDD505-2E9C-101B-9397-08002B2CF9AE}" pid="4" name="ICV">
    <vt:lpwstr>8FC26F73A6D74BE5BC7C93205D241BE3_12</vt:lpwstr>
  </property>
</Properties>
</file>