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Emitir nota de crédito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</w:t>
            </w:r>
            <w:r>
              <w:rPr>
                <w:rFonts w:hint="default"/>
                <w:lang w:val="es-MX"/>
              </w:rPr>
              <w:t>1</w:t>
            </w:r>
            <w:r>
              <w:t>0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2033270</wp:posOffset>
                      </wp:positionH>
                      <wp:positionV relativeFrom="paragraph">
                        <wp:posOffset>40640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160.1pt;margin-top:3.2pt;height:7.15pt;width:10.65pt;z-index:251659264;mso-width-relative:page;mso-height-relative:page;" fillcolor="#000000" filled="t" stroked="t" coordsize="21600,21600" o:gfxdata="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GB&#10;WofYAAAACAEAAA8AAAAAAAAAAQAgAAAAIgAAAGRycy9kb3ducmV2LnhtbFBLAQIUABQAAAAIAIdO&#10;4kChRMtMsQEAAKQDAAAOAAAAAAAAAAEAIAAAACcBAABkcnMvZTJvRG9jLnhtbFBLBQYAAAAABgAG&#10;AFkBAABK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34.4pt;margin-top:4.05pt;height:7.15pt;width:10.85pt;z-index:251659264;mso-width-relative:page;mso-height-relative:page;" fillcolor="#FFFFFF" filled="t" stroked="t" coordsize="21600,21600" o:gfxdata="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0ycPtUAAAAGAQAADwAAAAAAAAABACAAAAAiAAAAZHJzL2Rvd25yZXYueG1sUEsBAhQAFAAA&#10;AAgAh07iQAp+drC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Cajero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Objetivo:</w:t>
            </w:r>
            <w:r>
              <w:rPr>
                <w:rFonts w:hint="default"/>
                <w:lang w:val="es-MX"/>
              </w:rPr>
              <w:t xml:space="preserve"> Emitir una nota de crédito para anular o corregir total o parcialmente una factura, respetando el tipo y los impuestos del comprobante original.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6821BFE2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cajero debe estar autenticado.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Debe existir una factura previamente emitida.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180C75C4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Se genera la nota de crédito.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ajustan los importes de la venta.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No se genera la nota de crédito.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F9868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181912BE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1. El UC comienza cuando el cajero selecciona la opción “Emitir nota de crédito”.</w:t>
            </w:r>
          </w:p>
          <w:p w14:paraId="1F0C189B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cajero selecciona la factura original.</w:t>
            </w:r>
          </w:p>
          <w:p w14:paraId="24B6386A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7ADCC8A6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62A6E276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6CBEFBD5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sistema recupera los datos de la factura.</w:t>
            </w:r>
          </w:p>
          <w:p w14:paraId="1007C0A4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El cajero indica si la nota de crédito es total o parcial.</w:t>
            </w:r>
          </w:p>
          <w:p w14:paraId="32E204C2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1FAC05FC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042D0687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114C86B6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sistema calcula el importe a devolver.</w:t>
            </w:r>
          </w:p>
          <w:p w14:paraId="5B29E2FE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El sistema calcula los impuestos correspondientes respetando la factura original.</w:t>
            </w:r>
          </w:p>
          <w:p w14:paraId="58B7E161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7. El sistema genera la nota de crédito.</w:t>
            </w:r>
          </w:p>
          <w:p w14:paraId="20CD92B7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8. Fin del UC.</w:t>
            </w:r>
          </w:p>
          <w:p w14:paraId="58C8A917">
            <w:pPr>
              <w:widowControl w:val="0"/>
              <w:spacing w:after="0" w:line="240" w:lineRule="auto"/>
              <w:rPr>
                <w:rFonts w:hint="default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5CCE9E0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76233FF1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2.1 El sistema no encuentra la factura.</w:t>
            </w:r>
          </w:p>
          <w:p w14:paraId="5C537E48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2.2 Se informa al usuario.</w:t>
            </w:r>
          </w:p>
          <w:p w14:paraId="01EBE94D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2.3 Se cancela el UC.</w:t>
            </w:r>
          </w:p>
          <w:p w14:paraId="18421A6B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61EA89D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7366DB64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06D290E9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4.1 El tipo de nota es inválido.</w:t>
            </w:r>
          </w:p>
          <w:p w14:paraId="75DE3642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4.2 Se solicita corrección.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Use case donde se incluye:</w:t>
            </w:r>
            <w:r>
              <w:rPr>
                <w:rFonts w:hint="default"/>
                <w:lang w:val="es-MX"/>
              </w:rPr>
              <w:t xml:space="preserve"> No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Registrar venta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9647CCB"/>
    <w:rsid w:val="0B317210"/>
    <w:rsid w:val="2410F9C7"/>
    <w:rsid w:val="269C150C"/>
    <w:rsid w:val="351608A7"/>
    <w:rsid w:val="360E364B"/>
    <w:rsid w:val="38FF23D5"/>
    <w:rsid w:val="45D722E0"/>
    <w:rsid w:val="48FF7B26"/>
    <w:rsid w:val="49C45641"/>
    <w:rsid w:val="4A3D54CC"/>
    <w:rsid w:val="4EE4474A"/>
    <w:rsid w:val="54600159"/>
    <w:rsid w:val="553AF730"/>
    <w:rsid w:val="59B8759A"/>
    <w:rsid w:val="6B5A538B"/>
    <w:rsid w:val="74095BC0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1161</Characters>
  <Lines>25</Lines>
  <Paragraphs>7</Paragraphs>
  <TotalTime>0</TotalTime>
  <ScaleCrop>false</ScaleCrop>
  <LinksUpToDate>false</LinksUpToDate>
  <CharactersWithSpaces>1439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2026-05-15T23:18:25Z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