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Nombre del Use Case: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Consultar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S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ucursal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Nº de orden: UC-00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2.8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2083435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1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164.05pt;margin-top:3.5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443230</wp:posOffset>
                      </wp:positionH>
                      <wp:positionV relativeFrom="paragraph">
                        <wp:posOffset>38735</wp:posOffset>
                      </wp:positionV>
                      <wp:extent cx="135255" cy="89535"/>
                      <wp:effectExtent l="6985" t="6985" r="5715" b="5715"/>
                      <wp:wrapNone/>
                      <wp:docPr id="2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34.9pt;margin-top:3.05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2065655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4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162.65pt;margin-top:5.2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5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33.9pt;margin-top:4.05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4">
                      <wp:simplePos x="0" y="0"/>
                      <wp:positionH relativeFrom="column">
                        <wp:posOffset>351790</wp:posOffset>
                      </wp:positionH>
                      <wp:positionV relativeFrom="paragraph">
                        <wp:posOffset>60960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27.7pt;margin-top:4.8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Actor secundario: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7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162.4pt;margin-top:2.9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3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8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242.8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Objetivo: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: Permitir visualizar las sucursales registradas.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Precondiciones: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El administrador debe estar autenticado.</w:t>
            </w:r>
            <w:bookmarkStart w:id="0" w:name="_GoBack"/>
            <w:bookmarkEnd w:id="0"/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Información visualizada correctamente.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No se puede obtener la información.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1"/>
              </w:numPr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El administrador accede al listado.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muestra las sucursales. </w:t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0"/>
              </w:numPr>
              <w:suppressLineNumbers w:val="0"/>
              <w:spacing w:before="0" w:after="200"/>
              <w:ind w:hanging="0" w:left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3.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administrador selecciona una.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4.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muestra el detalle.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5.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2.1 No existen sucursales</w:t>
              <w:br/>
              <w:t>2.2 El sistema informa la situación.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extensión: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inclusión: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Obtener datos de sucursal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donde se incluye: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al que extiende: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de generalización: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Configurar Organización y Sucursales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NormalWeb">
    <w:name w:val="Normal (Web)"/>
    <w:uiPriority w:val="99"/>
    <w:semiHidden/>
    <w:unhideWhenUsed/>
    <w:qFormat/>
    <w:pPr>
      <w:widowControl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E9B3C8-8EB5-4E4C-ADEE-70B6197AA4AD}">
  <ds:schemaRefs/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Application>LibreOffice/24.2.7.2$Linux_X86_64 LibreOffice_project/420$Build-2</Application>
  <AppVersion>15.0000</AppVersion>
  <Pages>1</Pages>
  <Words>132</Words>
  <Characters>792</Characters>
  <CharactersWithSpaces>986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2026-04-15T11:25:44Z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