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96"/>
        <w:gridCol w:w="2700"/>
        <w:gridCol w:w="922"/>
        <w:gridCol w:w="2355"/>
        <w:gridCol w:w="2936"/>
      </w:tblGrid>
      <w:tr w:rsidR="74EEBCDF" w:rsidTr="74EEBCDF" w14:paraId="354B093B">
        <w:trPr>
          <w:trHeight w:val="300"/>
        </w:trPr>
        <w:tc>
          <w:tcPr>
            <w:tcW w:w="777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0143DC9E" w14:textId="236E4691">
            <w:pPr>
              <w:pStyle w:val="Normal"/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Nombre del Use Case: </w:t>
            </w:r>
            <w:r w:rsidRPr="74EEBCDF" w:rsidR="068BC603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Modificar Producto</w:t>
            </w:r>
          </w:p>
        </w:tc>
        <w:tc>
          <w:tcPr>
            <w:tcW w:w="29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4BA1A143" w14:textId="2F1FA94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Nº</w:t>
            </w: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de orden: UC-004</w:t>
            </w:r>
            <w:r w:rsidRPr="74EEBCDF" w:rsidR="01EC5C6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.</w:t>
            </w:r>
            <w:r w:rsidRPr="74EEBCDF" w:rsidR="7910B18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4</w:t>
            </w:r>
          </w:p>
        </w:tc>
      </w:tr>
      <w:tr w:rsidR="74EEBCDF" w:rsidTr="74EEBCDF" w14:paraId="552E3CDF">
        <w:trPr>
          <w:trHeight w:val="285"/>
        </w:trPr>
        <w:tc>
          <w:tcPr>
            <w:tcW w:w="449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19F67A8" w14:textId="4D3321DB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Prioridad                              Alta      </w:t>
            </w:r>
            <w:r w:rsidR="4E6A769B">
              <w:drawing>
                <wp:inline wp14:editId="0036D818" wp14:anchorId="15F388EB">
                  <wp:extent cx="142875" cy="95250"/>
                  <wp:effectExtent l="0" t="0" r="0" b="0"/>
                  <wp:docPr id="45904296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60475929" name="Picture 146047592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7643815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7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52E20969" w14:textId="67E9FE3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Media       </w:t>
            </w:r>
          </w:p>
        </w:tc>
        <w:tc>
          <w:tcPr>
            <w:tcW w:w="29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5B3E6B7B" w14:textId="2AC18FE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Baja</w:t>
            </w:r>
          </w:p>
        </w:tc>
      </w:tr>
      <w:tr w:rsidR="74EEBCDF" w:rsidTr="74EEBCDF" w14:paraId="45AD878C">
        <w:trPr>
          <w:trHeight w:val="300"/>
        </w:trPr>
        <w:tc>
          <w:tcPr>
            <w:tcW w:w="449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6B334350" w14:textId="65C59783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Complejidad                        Alta</w:t>
            </w:r>
            <w:r w:rsidRPr="74EEBCDF" w:rsidR="272F2FF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</w:t>
            </w:r>
            <w:r w:rsidR="272F2FF1">
              <w:drawing>
                <wp:inline wp14:editId="406BEA1B" wp14:anchorId="3650BAE9">
                  <wp:extent cx="142875" cy="95250"/>
                  <wp:effectExtent l="0" t="0" r="0" b="0"/>
                  <wp:docPr id="157943686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26473760" name="Picture 42647376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398525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7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84E7D1E" w14:textId="1CD0178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293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4D2027DB" w14:textId="7D20B91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Baja    </w:t>
            </w:r>
          </w:p>
        </w:tc>
      </w:tr>
      <w:tr w:rsidR="74EEBCDF" w:rsidTr="74EEBCDF" w14:paraId="31979277">
        <w:trPr>
          <w:trHeight w:val="300"/>
        </w:trPr>
        <w:tc>
          <w:tcPr>
            <w:tcW w:w="4496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068D08F7" w14:textId="360C7E9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principal: Personal de Administración.</w:t>
            </w:r>
          </w:p>
        </w:tc>
        <w:tc>
          <w:tcPr>
            <w:tcW w:w="6213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0F7197A9" w14:textId="2B0AF6B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secundario: -</w:t>
            </w:r>
          </w:p>
        </w:tc>
      </w:tr>
      <w:tr w:rsidR="74EEBCDF" w:rsidTr="74EEBCDF" w14:paraId="22B3EC92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69609352" w14:textId="0447621B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Tipo de Use Case                  Concreto     </w:t>
            </w:r>
            <w:r w:rsidR="1AE066DA">
              <w:drawing>
                <wp:inline wp14:editId="33587A2A" wp14:anchorId="6337D513">
                  <wp:extent cx="142875" cy="95250"/>
                  <wp:effectExtent l="0" t="0" r="0" b="0"/>
                  <wp:docPr id="18854750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85475028" name="Picture 18854750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57273289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74EEBCDF" w:rsidTr="74EEBCDF" w14:paraId="209EDC9F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F2C2A0D" w14:textId="438AF4F8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Objetivo: </w:t>
            </w:r>
            <w:r w:rsidRPr="74EEBCDF" w:rsidR="36323608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Actualizar los atributos paramétricos o comerciales de un producto existente, garantizando la inmutabilidad de su historial de precios mediante el patrón de cierre de vigencia temporal.</w:t>
            </w:r>
          </w:p>
        </w:tc>
      </w:tr>
      <w:tr w:rsidR="74EEBCDF" w:rsidTr="74EEBCDF" w14:paraId="369A5080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2E8EA43E" w14:textId="08B59B66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Precondiciones: </w:t>
            </w:r>
            <w:r w:rsidRPr="74EEBCDF" w:rsidR="61EE9B0C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El actor posee permisos de gestión de catálogo. El </w:t>
            </w:r>
            <w:r w:rsidRPr="74EEBCDF" w:rsidR="61EE9B0C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Producto</w:t>
            </w:r>
            <w:r w:rsidRPr="74EEBCDF" w:rsidR="61EE9B0C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 a modificar existe y se encuentra en estado </w:t>
            </w:r>
            <w:r w:rsidRPr="74EEBCDF" w:rsidR="61EE9B0C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activo</w:t>
            </w:r>
            <w:r w:rsidRPr="74EEBCDF" w:rsidR="61EE9B0C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.</w:t>
            </w:r>
          </w:p>
        </w:tc>
      </w:tr>
      <w:tr w:rsidR="74EEBCDF" w:rsidTr="74EEBCDF" w14:paraId="645D769D">
        <w:trPr>
          <w:trHeight w:val="300"/>
        </w:trPr>
        <w:tc>
          <w:tcPr>
            <w:tcW w:w="179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74EEBCDF" w:rsidP="74EEBCDF" w:rsidRDefault="74EEBCDF" w14:paraId="49B10766" w14:textId="1AC562E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1D9EF82" w14:textId="10BF1ACD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Éxito: </w:t>
            </w:r>
            <w:r w:rsidRPr="74EEBCDF" w:rsidR="6FFC26B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Los datos paramétricos se actualizan. Si el precio base fue alterado, se genera un nuevo registro en el historial cerrando la vigencia del anterior.</w:t>
            </w:r>
          </w:p>
        </w:tc>
      </w:tr>
      <w:tr w:rsidR="74EEBCDF" w:rsidTr="74EEBCDF" w14:paraId="66ED48B2">
        <w:trPr>
          <w:trHeight w:val="300"/>
        </w:trPr>
        <w:tc>
          <w:tcPr>
            <w:tcW w:w="179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529FC319"/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60CD3CF9" w14:textId="5A84608B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Fracaso: </w:t>
            </w:r>
            <w:r w:rsidRPr="74EEBCDF" w:rsidR="4E22367C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La operación se rechaza por violar restricciones de unicidad o dependencias vacías.</w:t>
            </w:r>
          </w:p>
        </w:tc>
      </w:tr>
      <w:tr w:rsidR="74EEBCDF" w:rsidTr="74EEBCDF" w14:paraId="4EC75888">
        <w:trPr>
          <w:trHeight w:val="30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362CA5A9" w14:textId="09DD2310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BEFB291" w14:textId="6DD398B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Alternativo</w:t>
            </w:r>
          </w:p>
        </w:tc>
      </w:tr>
      <w:tr w:rsidR="74EEBCDF" w:rsidTr="74EEBCDF" w14:paraId="3131F753">
        <w:trPr>
          <w:trHeight w:val="78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1DA4A9D" w14:textId="2A27B6ED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74EEBCDF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1.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El actor selecciona la opción "Modificar Producto".</w:t>
            </w:r>
          </w:p>
          <w:p w:rsidR="54B8C3E1" w:rsidP="74EEBCDF" w:rsidRDefault="54B8C3E1" w14:paraId="47F56699" w14:textId="540309C8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2. El sistema ejecuta el caso de uso incluido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"Consultar Producto"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para localizar el ítem.</w:t>
            </w:r>
          </w:p>
          <w:p w:rsidR="54B8C3E1" w:rsidP="74EEBCDF" w:rsidRDefault="54B8C3E1" w14:paraId="6E534D31" w14:textId="1297FAEA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3. El actor selecciona el producto de la lista de resultados.</w:t>
            </w:r>
          </w:p>
          <w:p w:rsidR="54B8C3E1" w:rsidP="74EEBCDF" w:rsidRDefault="54B8C3E1" w14:paraId="7E1AEB1E" w14:textId="34FF6629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4. El sistema recupera el objeto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Producto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y su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Precio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activo actual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.</w:t>
            </w:r>
          </w:p>
          <w:p w:rsidR="67DD2D20" w:rsidP="74EEBCDF" w:rsidRDefault="67DD2D20" w14:paraId="19DE2EC8" w14:textId="2405D2A8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67DD2D20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5.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El sistema despliega el formulario con los datos actuales.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El campo de Stock actual es estrictamente de solo lectura.</w:t>
            </w:r>
          </w:p>
          <w:p w:rsidR="54B8C3E1" w:rsidP="74EEBCDF" w:rsidRDefault="54B8C3E1" w14:paraId="156A19D9" w14:textId="629DB89E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6. El actor modifica los atributos deseados (ej. cambia el Nombre).</w:t>
            </w:r>
          </w:p>
          <w:p w:rsidR="74EEBCDF" w:rsidP="74EEBCDF" w:rsidRDefault="74EEBCDF" w14:paraId="6BB63AD5" w14:textId="72E55D31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74EEBCDF" w:rsidP="74EEBCDF" w:rsidRDefault="74EEBCDF" w14:paraId="59BE1045" w14:textId="6080E9EC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74EEBCDF" w:rsidP="74EEBCDF" w:rsidRDefault="74EEBCDF" w14:paraId="301889DA" w14:textId="3B3FE828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74EEBCDF" w:rsidP="74EEBCDF" w:rsidRDefault="74EEBCDF" w14:paraId="47276C7B" w14:textId="09A713A0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74EEBCDF" w:rsidP="74EEBCDF" w:rsidRDefault="74EEBCDF" w14:paraId="668A375A" w14:textId="75213F15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74EEBCDF" w:rsidP="74EEBCDF" w:rsidRDefault="74EEBCDF" w14:paraId="06C94FC2" w14:textId="0D0D9F89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254AB976" w:rsidP="74EEBCDF" w:rsidRDefault="254AB976" w14:paraId="506DE8FF" w14:textId="60FA4625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</w:pPr>
            <w:r w:rsidRPr="74EEBCDF" w:rsidR="254AB97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7. </w:t>
            </w:r>
            <w:r w:rsidRPr="74EEBCDF" w:rsidR="54B8C3E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El actor ejecuta la acción de guardar.</w:t>
            </w:r>
          </w:p>
          <w:p w:rsidR="69B756C7" w:rsidP="74EEBCDF" w:rsidRDefault="69B756C7" w14:paraId="48FAC8B5" w14:textId="63F4FB69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</w:pP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8. El sistema valida que si se modificó el 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código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(SKU) o 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nombre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, este nuevo valor no colisione con otro producto ya existente.</w:t>
            </w:r>
          </w:p>
          <w:p w:rsidR="69B756C7" w:rsidP="74EEBCDF" w:rsidRDefault="69B756C7" w14:paraId="0916114D" w14:textId="4AB3E26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</w:pP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9. El sistema evalúa los cambios comerciales: El sistema detecta que el "Precio Base" fue modificado. </w:t>
            </w:r>
            <w:r w:rsidRPr="74EEBCDF" w:rsidR="33E8C29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11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. El sistema ejecuta la historización:</w:t>
            </w:r>
          </w:p>
          <w:p w:rsidR="69B756C7" w:rsidP="74EEBCDF" w:rsidRDefault="69B756C7" w14:paraId="49A68B05" w14:textId="76EA8A4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</w:pP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   1</w:t>
            </w:r>
            <w:r w:rsidRPr="74EEBCDF" w:rsidR="236CED5F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1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.1 Recupera la instancia activa de la clase Precio asociada al producto.</w:t>
            </w:r>
          </w:p>
          <w:p w:rsidR="69B756C7" w:rsidP="74EEBCDF" w:rsidRDefault="69B756C7" w14:paraId="6C6DA0C4" w14:textId="160EA10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</w:pP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   1</w:t>
            </w:r>
            <w:r w:rsidRPr="74EEBCDF" w:rsidR="3351AE80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1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.2 Actualiza el atributo 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vigenciaHasta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de esa instancia con la Fecha y Hora actual del servidor.</w:t>
            </w:r>
          </w:p>
          <w:p w:rsidR="69B756C7" w:rsidP="74EEBCDF" w:rsidRDefault="69B756C7" w14:paraId="5A29FF0F" w14:textId="4D719417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</w:pP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   1</w:t>
            </w:r>
            <w:r w:rsidRPr="74EEBCDF" w:rsidR="1242A2A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1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.3 Crea una nueva instancia de la clase Precio con el nuevo valor numérico ingresado, estableciendo 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vigenciaDesde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con la Fecha y Hora actual y 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vigenciaHasta</w:t>
            </w:r>
            <w:r w:rsidRPr="74EEBCDF" w:rsidR="69B756C7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 xml:space="preserve"> en nulo.</w:t>
            </w:r>
          </w:p>
          <w:p w:rsidR="74EEBCDF" w:rsidP="74EEBCDF" w:rsidRDefault="74EEBCDF" w14:paraId="4D36A4A3" w14:textId="16A869AE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23F045FB" w14:textId="7FBD958C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431277D1" w14:textId="09560AF0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1AAAB9CD" w14:textId="474DFCD9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7CFA4214" w14:textId="1C5F6907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3F6D6FED" w14:textId="7F19B061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406D206F" w:rsidP="74EEBCDF" w:rsidRDefault="406D206F" w14:paraId="753E5BA3" w14:textId="5F460421">
            <w:pPr>
              <w:pStyle w:val="Normal"/>
              <w:widowControl w:val="0"/>
              <w:spacing w:before="0" w:beforeAutospacing="off" w:after="0" w:afterAutospacing="off" w:line="240" w:lineRule="auto"/>
              <w:ind w:left="0" w:right="0"/>
              <w:jc w:val="left"/>
            </w:pPr>
            <w:r w:rsidRPr="74EEBCDF" w:rsidR="406D206F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 xml:space="preserve">10. El sistema persiste la actualización de los atributos básicos del </w:t>
            </w:r>
            <w:r w:rsidRPr="74EEBCDF" w:rsidR="406D206F">
              <w:rPr>
                <w:rFonts w:ascii="Consolas" w:hAnsi="Consolas" w:eastAsia="Consolas" w:cs="Consolas"/>
                <w:noProof w:val="0"/>
                <w:sz w:val="21"/>
                <w:szCs w:val="21"/>
                <w:lang w:val="es-ES"/>
              </w:rPr>
              <w:t>Producto</w:t>
            </w:r>
            <w:r w:rsidRPr="74EEBCDF" w:rsidR="406D206F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 xml:space="preserve"> (UPDATE físico).</w:t>
            </w:r>
          </w:p>
          <w:p w:rsidR="74EEBCDF" w:rsidP="74EEBCDF" w:rsidRDefault="74EEBCDF" w14:paraId="31F1CB10" w14:textId="504F8AC9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0D1482E6" w14:textId="4A255047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6D49A0E4" w14:textId="47480260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19B48FA4" w14:textId="293E50BB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593A39B1" w14:textId="5CBBB39F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380D6C16" w14:textId="67770CB2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D820FF8" w:rsidP="74EEBCDF" w:rsidRDefault="2D820FF8" w14:paraId="7C11F7C7" w14:textId="7922604C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74EEBCDF" w:rsidR="2D820FF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11</w:t>
            </w: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. </w:t>
            </w:r>
            <w:r w:rsidRPr="74EEBCDF" w:rsidR="3DBEF5F2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emite un mensaje de éxito.</w:t>
            </w:r>
          </w:p>
          <w:p w:rsidR="66EFBEDE" w:rsidP="74EEBCDF" w:rsidRDefault="66EFBEDE" w14:paraId="54EA72CC" w14:textId="7E73A56B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74EEBCDF" w:rsidR="66EFBEDE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12. </w:t>
            </w:r>
            <w:r w:rsidRPr="74EEBCDF" w:rsidR="3DBEF5F2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Fin del UC.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0953F8CB" w14:textId="545CDC2A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09D96C3A" w14:textId="77F2E2F2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4F80E76E" w14:textId="3EE6B42B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2DF96DC8" w14:textId="7640D4A2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4E9C438B" w14:textId="2FFA9A76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2CB55656" w14:textId="60CFD7E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03D49894" w14:textId="24505EE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1CEFE15E" w14:textId="271C928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6FE1FF68" w14:textId="4A9B424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66427A1E" w:rsidP="74EEBCDF" w:rsidRDefault="66427A1E" w14:paraId="0CD40FCC" w14:textId="3C9C1D9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66427A1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>6.1 El actor intenta eliminar la asociación con la Categoría, Unidad de Medida, Proveedor o Alícuota (dejando el selector en blanco).</w:t>
            </w:r>
            <w:r w:rsidRPr="74EEBCDF" w:rsidR="66427A1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</w:t>
            </w:r>
          </w:p>
          <w:p w:rsidR="66427A1E" w:rsidP="74EEBCDF" w:rsidRDefault="66427A1E" w14:paraId="382F4BCD" w14:textId="52CD173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66427A1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6.1.1 El sistema marca el campo como obligatorio y deshabilita el botón de guardado. Un producto no puede quedar huérfano de sus entidades paramétricas.</w:t>
            </w:r>
          </w:p>
          <w:p w:rsidR="74EEBCDF" w:rsidP="74EEBCDF" w:rsidRDefault="74EEBCDF" w14:paraId="0BE7577E" w14:textId="59CABF2A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54FC2B5C" w14:textId="7154BBB4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10371032" w14:textId="7A520A2C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313CBC7E" w14:textId="38BF9E81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6F81DA14" w14:textId="03F48C9C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5AD6FAE1" w14:textId="24FF38D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2CCA9A84" w14:textId="7B1A228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29962D24" w14:textId="0D31883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44F154A0" w14:textId="0EABF65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6113059D" w14:textId="379BDE6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585E0A89" w14:textId="7EEC9BF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15536F2F" w14:textId="2F838E9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43654491" w14:textId="24514DF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0214517A" w14:textId="2F7F29E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38AF9AA0" w:rsidP="74EEBCDF" w:rsidRDefault="38AF9AA0" w14:paraId="5CD299F0" w14:textId="431BD75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38AF9AA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8.1 El nuevo código o nombre ingresado colisiona con otro registro existente. </w:t>
            </w:r>
          </w:p>
          <w:p w:rsidR="38AF9AA0" w:rsidP="74EEBCDF" w:rsidRDefault="38AF9AA0" w14:paraId="2AB015D2" w14:textId="61B121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38AF9AA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8.1.1 El sistema bloquea la persistencia de datos.</w:t>
            </w:r>
          </w:p>
          <w:p w:rsidR="38AF9AA0" w:rsidP="74EEBCDF" w:rsidRDefault="38AF9AA0" w14:paraId="5146B91C" w14:textId="74E9B6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38AF9AA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8.1.2 El sistema resalta el campo conflictivo alertando la </w:t>
            </w:r>
            <w:r w:rsidRPr="74EEBCDF" w:rsidR="38AF9AA0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duplicidad.</w:t>
            </w:r>
          </w:p>
          <w:p w:rsidR="38AF9AA0" w:rsidP="74EEBCDF" w:rsidRDefault="38AF9AA0" w14:paraId="7A07CB28" w14:textId="67C82EC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74EEBCDF" w:rsidR="38AF9AA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8.1.3 El flujo retorna al paso 6.</w:t>
            </w:r>
          </w:p>
          <w:p w:rsidR="74EEBCDF" w:rsidP="74EEBCDF" w:rsidRDefault="74EEBCDF" w14:paraId="45A21A68" w14:textId="2030A22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74EEBCDF" w:rsidP="74EEBCDF" w:rsidRDefault="74EEBCDF" w14:paraId="50C5C08B" w14:textId="5849F9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74EEBCDF" w:rsidP="74EEBCDF" w:rsidRDefault="74EEBCDF" w14:paraId="52B6970C" w14:textId="4F33A0B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656F5D9" w:rsidP="74EEBCDF" w:rsidRDefault="0656F5D9" w14:paraId="7DAA3A9E" w14:textId="4AE1ACA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0656F5D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9.1 El sistema detecta que el "Precio Base" NO fue modificado. </w:t>
            </w:r>
          </w:p>
          <w:p w:rsidR="0656F5D9" w:rsidP="74EEBCDF" w:rsidRDefault="0656F5D9" w14:paraId="4C5FA78C" w14:textId="5BCC319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74EEBCDF" w:rsidR="0656F5D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9.1.1 El sistema omite el paso 10 (no altera la tabla de precios).</w:t>
            </w:r>
          </w:p>
          <w:p w:rsidR="0656F5D9" w:rsidP="74EEBCDF" w:rsidRDefault="0656F5D9" w14:paraId="2E5C7E64" w14:textId="3F778A9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74EEBCDF" w:rsidR="0656F5D9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 w:eastAsia="en-US" w:bidi="ar-SA"/>
              </w:rPr>
              <w:t xml:space="preserve">   9.1.2 El flujo salta directamente al paso 11 para actualizar solo la </w:t>
            </w:r>
            <w:r w:rsidRPr="74EEBCDF" w:rsidR="0656F5D9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 w:eastAsia="en-US" w:bidi="ar-SA"/>
              </w:rPr>
              <w:t>parametría</w:t>
            </w:r>
            <w:r w:rsidRPr="74EEBCDF" w:rsidR="0656F5D9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 w:eastAsia="en-US" w:bidi="ar-SA"/>
              </w:rPr>
              <w:t xml:space="preserve"> (textos, categorías).</w:t>
            </w:r>
          </w:p>
          <w:p w:rsidR="74EEBCDF" w:rsidP="74EEBCDF" w:rsidRDefault="74EEBCDF" w14:paraId="48095EDB" w14:textId="57EAD7A7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</w:tc>
      </w:tr>
      <w:tr w:rsidR="74EEBCDF" w:rsidTr="74EEBCDF" w14:paraId="2FBBCB63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744CA129" w14:textId="1A2466E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74EEBCDF" w:rsidTr="74EEBCDF" w14:paraId="2A8AD3ED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28DA907E" w14:textId="259E7CC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inclusión: Validar Antecedentes Cliente (llamada a API).</w:t>
            </w:r>
          </w:p>
        </w:tc>
      </w:tr>
      <w:tr w:rsidR="74EEBCDF" w:rsidTr="74EEBCDF" w14:paraId="69EDE08C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5C1D744A" w14:textId="12CE0AC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74EEBCDF" w:rsidTr="74EEBCDF" w14:paraId="5150C964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5709CA49" w14:textId="20D11B1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74EEBCDF" w:rsidTr="74EEBCDF" w14:paraId="07B2DF42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74EEBCDF" w:rsidP="74EEBCDF" w:rsidRDefault="74EEBCDF" w14:paraId="5F7973CC" w14:textId="37960E9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74EEBCDF" w:rsidR="74EEBCD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p14:paraId="5C1A07E2" wp14:textId="0B0D5236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491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5e04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79592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5bd27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6c8b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AE56122"/>
    <w:rsid w:val="01EC5C63"/>
    <w:rsid w:val="0656F5D9"/>
    <w:rsid w:val="068BC603"/>
    <w:rsid w:val="0770327C"/>
    <w:rsid w:val="0814C237"/>
    <w:rsid w:val="0C16D9DC"/>
    <w:rsid w:val="0C16D9DC"/>
    <w:rsid w:val="0FE45489"/>
    <w:rsid w:val="1242A2A7"/>
    <w:rsid w:val="1AE066DA"/>
    <w:rsid w:val="1E884500"/>
    <w:rsid w:val="236CED5F"/>
    <w:rsid w:val="254AB976"/>
    <w:rsid w:val="272F2FF1"/>
    <w:rsid w:val="27C83494"/>
    <w:rsid w:val="27C83494"/>
    <w:rsid w:val="29F5678B"/>
    <w:rsid w:val="2D820FF8"/>
    <w:rsid w:val="3351AE80"/>
    <w:rsid w:val="33E8C29C"/>
    <w:rsid w:val="36323608"/>
    <w:rsid w:val="38AF9AA0"/>
    <w:rsid w:val="3DBEF5F2"/>
    <w:rsid w:val="406D206F"/>
    <w:rsid w:val="4AE56122"/>
    <w:rsid w:val="4E22367C"/>
    <w:rsid w:val="4E6A769B"/>
    <w:rsid w:val="4FA58E22"/>
    <w:rsid w:val="5026B3DF"/>
    <w:rsid w:val="54B8C3E1"/>
    <w:rsid w:val="60B50383"/>
    <w:rsid w:val="61EE9B0C"/>
    <w:rsid w:val="62D9EBB6"/>
    <w:rsid w:val="66427A1E"/>
    <w:rsid w:val="66EFBEDE"/>
    <w:rsid w:val="67DD2D20"/>
    <w:rsid w:val="69B756C7"/>
    <w:rsid w:val="69C5AF68"/>
    <w:rsid w:val="69C5AF68"/>
    <w:rsid w:val="6CD2BCAE"/>
    <w:rsid w:val="6EBC1CB2"/>
    <w:rsid w:val="6FFC26BB"/>
    <w:rsid w:val="74EEBCDF"/>
    <w:rsid w:val="7910B18B"/>
    <w:rsid w:val="7A1E946C"/>
    <w:rsid w:val="7A1E946C"/>
    <w:rsid w:val="7E25A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D3EAF"/>
  <w15:chartTrackingRefBased/>
  <w15:docId w15:val="{E770BCC6-8A4B-4D9B-9D31-78FEA92ED16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4EEBCDF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76438153" /><Relationship Type="http://schemas.openxmlformats.org/officeDocument/2006/relationships/image" Target="/media/image2.png" Id="rId639852584" /><Relationship Type="http://schemas.openxmlformats.org/officeDocument/2006/relationships/image" Target="/media/image3.png" Id="rId1572732898" /><Relationship Type="http://schemas.openxmlformats.org/officeDocument/2006/relationships/numbering" Target="numbering.xml" Id="R3bafc05480574cd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2026-04-12T20:10:09.4788758Z</dcterms:created>
  <dcterms:modified xsi:type="dcterms:W3CDTF">2026-04-12T20:24:36.5063918Z</dcterms:modified>
  <dc:creator>Jonathan Nahuel Mora Colodrero</dc:creator>
  <lastModifiedBy>Jonathan Nahuel Mora Colodrero</lastModifiedBy>
</coreProperties>
</file>