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1811"/>
        <w:gridCol w:w="1811"/>
        <w:gridCol w:w="1796"/>
        <w:gridCol w:w="3495"/>
      </w:tblGrid>
      <w:tr w:rsidR="747F882A" w:rsidTr="747F882A" w14:paraId="73EC67C9">
        <w:trPr>
          <w:trHeight w:val="300"/>
        </w:trPr>
        <w:tc>
          <w:tcPr>
            <w:tcW w:w="72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0F3902DF" w14:textId="307C22EE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Nombre del Use Case: </w:t>
            </w:r>
            <w:r w:rsidRPr="747F882A" w:rsidR="3D4A1B8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Baja </w:t>
            </w:r>
            <w:r w:rsidRPr="747F882A" w:rsidR="3D4A1B84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Producto</w:t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7FE66903" w14:textId="62EA357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Nº</w:t>
            </w: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de orden: UC-004</w:t>
            </w:r>
            <w:r w:rsidRPr="747F882A" w:rsidR="37050B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.5</w:t>
            </w:r>
          </w:p>
        </w:tc>
      </w:tr>
      <w:tr w:rsidR="747F882A" w:rsidTr="747F882A" w14:paraId="7CE52268">
        <w:trPr>
          <w:trHeight w:val="285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6E69E3AE" w14:textId="426AD09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Prioridad                              Alta      </w:t>
            </w:r>
          </w:p>
        </w:tc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0B4695C5" w14:textId="240D2F7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Media       </w:t>
            </w:r>
            <w:r w:rsidR="11DD9FAD">
              <w:drawing>
                <wp:inline wp14:editId="3FEC2E7A" wp14:anchorId="5CCE0A2A">
                  <wp:extent cx="142875" cy="95250"/>
                  <wp:effectExtent l="0" t="0" r="0" b="0"/>
                  <wp:docPr id="14426098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2609831" name="Picture 144260983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835790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1F15AD74" w14:textId="29ABA93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747F882A" w:rsidTr="747F882A" w14:paraId="391FB3A0">
        <w:trPr>
          <w:trHeight w:val="300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7F1A7C1C" w14:textId="4D4286C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2E63C5CE" w14:textId="3D92C75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4529691A" w14:textId="412AA7B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Baja    </w:t>
            </w:r>
            <w:r w:rsidR="11DD9FAD">
              <w:drawing>
                <wp:inline wp14:editId="4509F3AB" wp14:anchorId="188E6923">
                  <wp:extent cx="142875" cy="95250"/>
                  <wp:effectExtent l="0" t="0" r="0" b="0"/>
                  <wp:docPr id="17542990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54299087" name="Picture 17542990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7579296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747F882A" w:rsidTr="747F882A" w14:paraId="2AC1C12C">
        <w:trPr>
          <w:trHeight w:val="300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289676B8" w14:textId="2394785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71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3F4CD6D8" w14:textId="5B23FA9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secundario: -</w:t>
            </w:r>
          </w:p>
        </w:tc>
      </w:tr>
      <w:tr w:rsidR="747F882A" w:rsidTr="747F882A" w14:paraId="1B87FC54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43EDF0B5" w14:textId="41610D3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Tipo de Use Case                  Concreto     </w:t>
            </w:r>
            <w:r w:rsidR="11DD9FAD">
              <w:drawing>
                <wp:inline wp14:editId="2E5A1E2B" wp14:anchorId="2FC53D0F">
                  <wp:extent cx="142875" cy="95250"/>
                  <wp:effectExtent l="0" t="0" r="0" b="0"/>
                  <wp:docPr id="419310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9310787" name="Picture 4193107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0172245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747F882A" w:rsidTr="747F882A" w14:paraId="64A7E797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6FD01A35" w14:textId="6A84B2D7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Objetivo: </w:t>
            </w:r>
            <w:r w:rsidRPr="747F882A" w:rsidR="6A49D0BA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Cambiar el estado operativo de un producto a inactivo para impedir su comercialización futura, garantizando preventivamente que el inventario físico esté en cero y preservando intacto todo el historial contable y transaccional previo.</w:t>
            </w:r>
          </w:p>
        </w:tc>
      </w:tr>
      <w:tr w:rsidR="747F882A" w:rsidTr="747F882A" w14:paraId="6C86D03C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733A43B2" w14:textId="11E0AB5F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Precondiciones: </w:t>
            </w:r>
            <w:r w:rsidRPr="747F882A" w:rsidR="71FBF08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El actor posee permisos de gestión de catálogo. El producto existe y se encuentra en estado </w:t>
            </w:r>
            <w:r w:rsidRPr="747F882A" w:rsidR="71FBF08F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activo</w:t>
            </w:r>
            <w:r w:rsidRPr="747F882A" w:rsidR="71FBF08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.</w:t>
            </w:r>
          </w:p>
        </w:tc>
      </w:tr>
      <w:tr w:rsidR="747F882A" w:rsidTr="747F882A" w14:paraId="0050D2EF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747F882A" w:rsidP="747F882A" w:rsidRDefault="747F882A" w14:paraId="40E8E2EB" w14:textId="5AD4CDE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7D886D3A" w14:textId="45405D6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Éxito: </w:t>
            </w:r>
            <w:r w:rsidRPr="747F882A" w:rsidR="74809AA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El atributo </w:t>
            </w:r>
            <w:r w:rsidRPr="747F882A" w:rsidR="74809AA6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activo</w:t>
            </w:r>
            <w:r w:rsidRPr="747F882A" w:rsidR="74809AA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 del producto pasa a </w:t>
            </w:r>
            <w:r w:rsidRPr="747F882A" w:rsidR="74809AA6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false</w:t>
            </w:r>
            <w:r w:rsidRPr="747F882A" w:rsidR="74809AA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. El producto deja de aparecer en los motores de búsqueda para nuevas operaciones de venta o ingreso de mercadería.</w:t>
            </w:r>
          </w:p>
        </w:tc>
      </w:tr>
      <w:tr w:rsidR="747F882A" w:rsidTr="747F882A" w14:paraId="6E232748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1B295DDD"/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3FB8155D" w14:textId="04A82B6C">
            <w:pPr>
              <w:pStyle w:val="Normal"/>
              <w:widowControl w:val="0"/>
              <w:spacing w:after="0" w:line="288" w:lineRule="auto"/>
              <w:ind w:left="0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Fracaso: </w:t>
            </w:r>
            <w:r w:rsidRPr="747F882A" w:rsidR="428A936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Se rechaza la operación porque el producto posee stock físico remanente que debe ser liquidado o ajustado.</w:t>
            </w:r>
          </w:p>
        </w:tc>
      </w:tr>
      <w:tr w:rsidR="747F882A" w:rsidTr="747F882A" w14:paraId="30B48182">
        <w:trPr>
          <w:trHeight w:val="30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32E3D6B5" w14:textId="093332B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4752A7FE" w14:textId="79826AD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Alternativo</w:t>
            </w:r>
          </w:p>
        </w:tc>
      </w:tr>
      <w:tr w:rsidR="747F882A" w:rsidTr="747F882A" w14:paraId="38F0E915">
        <w:trPr>
          <w:trHeight w:val="78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6DA31E17" w14:textId="0B858A3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1. 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El actor selecciona la opción "Discontinuar Producto".</w:t>
            </w:r>
          </w:p>
          <w:p w:rsidR="01B86B70" w:rsidP="747F882A" w:rsidRDefault="01B86B70" w14:paraId="1CBBFFE9" w14:textId="7ED0732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2. El sistema ejecuta el caso de uso incluido 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"Consultar Producto"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para localizar el ítem.</w:t>
            </w:r>
          </w:p>
          <w:p w:rsidR="01B86B70" w:rsidP="747F882A" w:rsidRDefault="01B86B70" w14:paraId="29476A93" w14:textId="116B2078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3. El actor selecciona el producto objetivo de los resultados.</w:t>
            </w:r>
          </w:p>
          <w:p w:rsidR="01B86B70" w:rsidP="747F882A" w:rsidRDefault="01B86B70" w14:paraId="7A406311" w14:textId="12525191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4. El sistema consulta el último registro asociado a este ítem en la clase 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MovimientoStock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. 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El sistema verifica de forma estricta que el 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saldoPosterior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(Stock actual) sea exactamente cero (0).</w:t>
            </w: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</w:t>
            </w:r>
          </w:p>
          <w:p w:rsidR="747F882A" w:rsidP="747F882A" w:rsidRDefault="747F882A" w14:paraId="7788A33D" w14:textId="6B73F4AB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7D5062FE" w14:textId="3549E76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43D4B26E" w14:textId="7F273903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14799155" w14:textId="1268F03E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0F981E2C" w14:textId="2F7B8F4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7AF30C11" w14:textId="0D1AEA7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7E798DA3" w14:textId="75507FA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71F6D8B1" w14:textId="4D25E33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02F474A5" w14:textId="4C4FF63C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25A13D89" w14:textId="309AB4B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4A2B6E9E" w14:textId="1DF44AA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01B86B70" w:rsidP="747F882A" w:rsidRDefault="01B86B70" w14:paraId="54857430" w14:textId="4050D164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01B86B7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5. El sistema despliega el perfil del producto y solicita confirmación explícita de la acción, advirtiendo que el ítem desaparecerá de las pantallas de venta.</w:t>
            </w:r>
          </w:p>
          <w:p w:rsidR="68D54C03" w:rsidP="747F882A" w:rsidRDefault="68D54C03" w14:paraId="2A30C963" w14:textId="4F453AC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68D54C0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6</w:t>
            </w: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. </w:t>
            </w:r>
            <w:r w:rsidRPr="747F882A" w:rsidR="61456B3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confirma la operación.</w:t>
            </w:r>
          </w:p>
          <w:p w:rsidR="747F882A" w:rsidP="747F882A" w:rsidRDefault="747F882A" w14:paraId="4CEFA2AB" w14:textId="5DC03D39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2FDFFC8A" w14:textId="39BE834E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7C38A942" w14:textId="16DF8358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42782427" w14:textId="43822504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396F448E" w14:textId="484C8DFE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60EF9AC8" w:rsidP="747F882A" w:rsidRDefault="60EF9AC8" w14:paraId="2995AB53" w14:textId="6EB2C7B4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60EF9AC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7</w:t>
            </w:r>
            <w:r w:rsidRPr="747F882A" w:rsidR="747F882A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. </w:t>
            </w:r>
            <w:r w:rsidRPr="747F882A" w:rsidR="257BF380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El sistema actualiza el atributo activo a false en la entidad Producto. </w:t>
            </w:r>
          </w:p>
          <w:p w:rsidR="47266678" w:rsidP="747F882A" w:rsidRDefault="47266678" w14:paraId="42D60755" w14:textId="05C95C23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47266678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8</w:t>
            </w:r>
            <w:r w:rsidRPr="747F882A" w:rsidR="257BF380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. El sistema emite un mensaje de éxito y bloquea el registro en modo solo lectura.</w:t>
            </w:r>
          </w:p>
          <w:p w:rsidR="394D8353" w:rsidP="747F882A" w:rsidRDefault="394D8353" w14:paraId="41DB671D" w14:textId="3F84BD2A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394D835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9</w:t>
            </w: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. Fin del UC.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0BBF8544" w14:textId="7549E73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12440A1B" w14:textId="760C8C16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6679255F" w14:textId="6995A604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747D2CF8" w14:textId="199061C7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198EEC8B" w14:textId="148467D7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33D9195E" w14:textId="2FD2888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4FA7246E" w14:textId="0CF3F16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96978DC" w:rsidP="747F882A" w:rsidRDefault="796978DC" w14:paraId="691A7180" w14:textId="33B842F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96978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>4.1 El sistema detecta que el producto posee stock físico disponible (saldo &gt; 0).</w:t>
            </w:r>
          </w:p>
          <w:p w:rsidR="796978DC" w:rsidP="747F882A" w:rsidRDefault="796978DC" w14:paraId="58FFF2FD" w14:textId="02DA131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96978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4.1.1 El sistema intercepta y bloquea el proceso.</w:t>
            </w:r>
          </w:p>
          <w:p w:rsidR="796978DC" w:rsidP="747F882A" w:rsidRDefault="796978DC" w14:paraId="6FBAC293" w14:textId="1A65DEE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96978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4.1.2 El sistema despliega una alerta crítica: "Operación denegada. No se puede discontinuar un producto con inventario activo. Saldo actual: X unidades".</w:t>
            </w:r>
          </w:p>
          <w:p w:rsidR="796978DC" w:rsidP="747F882A" w:rsidRDefault="796978DC" w14:paraId="5DB43DF0" w14:textId="083D7D1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96978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4.1.3 El sistema exige resolver el stock y habilita un atajo al caso de uso "Registrar Ajuste de Stock" o "Registrar Venta" para que el usuario procese la merma, devolución a proveedor o liquidación de esa mercadería.</w:t>
            </w:r>
          </w:p>
          <w:p w:rsidR="796978DC" w:rsidP="747F882A" w:rsidRDefault="796978DC" w14:paraId="284ACFBB" w14:textId="0335D2A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96978D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4.1.4 Se cancela el UC.</w:t>
            </w:r>
          </w:p>
          <w:p w:rsidR="747F882A" w:rsidP="747F882A" w:rsidRDefault="747F882A" w14:paraId="59D9B442" w14:textId="2C92C08D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1180DA49" w14:textId="53337973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4D016470" w14:textId="492C8B28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7F882A" w:rsidP="747F882A" w:rsidRDefault="747F882A" w14:paraId="61537C9F" w14:textId="60A61D31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2132862" w:rsidP="747F882A" w:rsidRDefault="22132862" w14:paraId="046826A7" w14:textId="3431AC95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221328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6</w:t>
            </w:r>
            <w:r w:rsidRPr="747F882A" w:rsidR="345A63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.1 El actor cancela la operación antes de confirmar.</w:t>
            </w:r>
          </w:p>
          <w:p w:rsidR="345A639A" w:rsidP="747F882A" w:rsidRDefault="345A639A" w14:paraId="734D0109" w14:textId="2260F9A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345A63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</w:t>
            </w:r>
            <w:r w:rsidRPr="747F882A" w:rsidR="751BDF0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6</w:t>
            </w:r>
            <w:r w:rsidRPr="747F882A" w:rsidR="345A63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.1.1 El sistema descarta la petición en memoria y retorna a la pantalla anterior.</w:t>
            </w:r>
          </w:p>
          <w:p w:rsidR="345A639A" w:rsidP="747F882A" w:rsidRDefault="345A639A" w14:paraId="56BD8FB1" w14:textId="5ADF1D1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7F882A" w:rsidR="345A63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</w:t>
            </w:r>
            <w:r w:rsidRPr="747F882A" w:rsidR="037C32B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6</w:t>
            </w:r>
            <w:r w:rsidRPr="747F882A" w:rsidR="345A639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.1.2 Fin del UC.</w:t>
            </w:r>
          </w:p>
          <w:p w:rsidR="747F882A" w:rsidP="747F882A" w:rsidRDefault="747F882A" w14:paraId="6637926E" w14:textId="646A08B0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7F882A" w:rsidP="747F882A" w:rsidRDefault="747F882A" w14:paraId="5F6253CC" w14:textId="1AB98146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</w:tc>
      </w:tr>
      <w:tr w:rsidR="747F882A" w:rsidTr="747F882A" w14:paraId="7F8C5935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22E60320" w14:textId="6395AA0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747F882A" w:rsidTr="747F882A" w14:paraId="629DEBC8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73593B73" w14:textId="2CC6EED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747F882A" w:rsidTr="747F882A" w14:paraId="37CC23E7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6F323DA3" w14:textId="4322FB2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747F882A" w:rsidTr="747F882A" w14:paraId="1C329692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0B257F57" w14:textId="50BAC06B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747F882A" w:rsidTr="747F882A" w14:paraId="6A456713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7F882A" w:rsidP="747F882A" w:rsidRDefault="747F882A" w14:paraId="61BE8ABB" w14:textId="5E18EFD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7F882A" w:rsidR="747F882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5BC94B1D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6140e2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bb93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ce831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3ce1d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baa5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03ADF3D"/>
    <w:rsid w:val="01B86B70"/>
    <w:rsid w:val="037C32B3"/>
    <w:rsid w:val="03B95EAD"/>
    <w:rsid w:val="100BE3BC"/>
    <w:rsid w:val="103ADF3D"/>
    <w:rsid w:val="11DD9FAD"/>
    <w:rsid w:val="22132862"/>
    <w:rsid w:val="257BF380"/>
    <w:rsid w:val="345A639A"/>
    <w:rsid w:val="37050B5B"/>
    <w:rsid w:val="394D8353"/>
    <w:rsid w:val="3BEB7B66"/>
    <w:rsid w:val="3D4A1B84"/>
    <w:rsid w:val="40D41092"/>
    <w:rsid w:val="40D41092"/>
    <w:rsid w:val="42127CA2"/>
    <w:rsid w:val="428A936F"/>
    <w:rsid w:val="438697F6"/>
    <w:rsid w:val="47266678"/>
    <w:rsid w:val="493D0527"/>
    <w:rsid w:val="493D0527"/>
    <w:rsid w:val="4DFD92EC"/>
    <w:rsid w:val="569846C1"/>
    <w:rsid w:val="5EC11F1E"/>
    <w:rsid w:val="60EF9AC8"/>
    <w:rsid w:val="61456B3F"/>
    <w:rsid w:val="68D54C03"/>
    <w:rsid w:val="6A49D0BA"/>
    <w:rsid w:val="71FBF08F"/>
    <w:rsid w:val="747F882A"/>
    <w:rsid w:val="74809AA6"/>
    <w:rsid w:val="751BDF07"/>
    <w:rsid w:val="7969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5CDDE"/>
  <w15:chartTrackingRefBased/>
  <w15:docId w15:val="{5B5C7501-9708-4305-8249-2F3AC7425CF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47F882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483579044" /><Relationship Type="http://schemas.openxmlformats.org/officeDocument/2006/relationships/image" Target="/media/image2.png" Id="rId1675792962" /><Relationship Type="http://schemas.openxmlformats.org/officeDocument/2006/relationships/image" Target="/media/image3.png" Id="rId1901722452" /><Relationship Type="http://schemas.openxmlformats.org/officeDocument/2006/relationships/numbering" Target="numbering.xml" Id="Rdabc4ec986e4498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2026-04-12T20:24:45.8747286Z</dcterms:created>
  <dcterms:modified xsi:type="dcterms:W3CDTF">2026-04-12T20:34:26.4434862Z</dcterms:modified>
  <dc:creator>Jonathan Nahuel Mora Colodrero</dc:creator>
  <lastModifiedBy>Jonathan Nahuel Mora Colodrero</lastModifiedBy>
</coreProperties>
</file>