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tbl>
      <w:tblPr>
        <w:tblStyle w:val="TableNormal"/>
        <w:bidiVisual w:val="0"/>
        <w:tblW w:w="0" w:type="auto"/>
        <w:tblInd w:w="-615" w:type="dxa"/>
        <w:tblBorders>
          <w:top w:val="single" w:sz="6"/>
          <w:left w:val="single" w:sz="6"/>
          <w:bottom w:val="single" w:sz="6"/>
          <w:right w:val="single" w:sz="6"/>
        </w:tblBorders>
        <w:tblLook w:val="0000" w:firstRow="0" w:lastRow="0" w:firstColumn="0" w:lastColumn="0" w:noHBand="0" w:noVBand="0"/>
      </w:tblPr>
      <w:tblGrid>
        <w:gridCol w:w="1759"/>
        <w:gridCol w:w="2580"/>
        <w:gridCol w:w="968"/>
        <w:gridCol w:w="2610"/>
        <w:gridCol w:w="2824"/>
      </w:tblGrid>
      <w:tr w:rsidR="6253C64D" w:rsidTr="6253C64D" w14:paraId="0359A27A">
        <w:trPr>
          <w:trHeight w:val="300"/>
        </w:trPr>
        <w:tc>
          <w:tcPr>
            <w:tcW w:w="7917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253C64D" w:rsidP="6253C64D" w:rsidRDefault="6253C64D" w14:paraId="7AD68AD2" w14:textId="0C513EDA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88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6253C64D" w:rsidR="6253C6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Nombre del Use Case: Registrar </w:t>
            </w:r>
            <w:r w:rsidRPr="6253C64D" w:rsidR="2C687AA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Categoria</w:t>
            </w:r>
          </w:p>
        </w:tc>
        <w:tc>
          <w:tcPr>
            <w:tcW w:w="28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253C64D" w:rsidP="6253C64D" w:rsidRDefault="6253C64D" w14:paraId="2A9BA7F9" w14:textId="6B977BD6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1"/>
                <w:szCs w:val="21"/>
                <w:u w:val="single"/>
                <w:lang w:val="es-AR"/>
              </w:rPr>
            </w:pPr>
            <w:r w:rsidRPr="6253C64D" w:rsidR="6253C6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Nº</w:t>
            </w:r>
            <w:r w:rsidRPr="6253C64D" w:rsidR="6253C6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 de orden: UC-00</w:t>
            </w:r>
            <w:r w:rsidRPr="6253C64D" w:rsidR="12C19BC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4</w:t>
            </w:r>
          </w:p>
        </w:tc>
      </w:tr>
      <w:tr w:rsidR="6253C64D" w:rsidTr="6253C64D" w14:paraId="545A6270">
        <w:trPr>
          <w:trHeight w:val="285"/>
        </w:trPr>
        <w:tc>
          <w:tcPr>
            <w:tcW w:w="4339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253C64D" w:rsidP="6253C64D" w:rsidRDefault="6253C64D" w14:paraId="6DCEF284" w14:textId="42FDBD73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6253C64D" w:rsidR="6253C6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Prioridad                              Alta      </w:t>
            </w:r>
          </w:p>
        </w:tc>
        <w:tc>
          <w:tcPr>
            <w:tcW w:w="3578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253C64D" w:rsidP="6253C64D" w:rsidRDefault="6253C64D" w14:paraId="2C735764" w14:textId="2DC5D1BD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6253C64D" w:rsidR="6253C6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Media       </w:t>
            </w:r>
            <w:r w:rsidR="6253C64D">
              <w:drawing>
                <wp:inline wp14:editId="7E00C39D" wp14:anchorId="09F2995E">
                  <wp:extent cx="142875" cy="95250"/>
                  <wp:effectExtent l="0" t="0" r="0" b="0"/>
                  <wp:docPr id="148638163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90321485" name="Picture 49032148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355023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253C64D" w:rsidP="6253C64D" w:rsidRDefault="6253C64D" w14:paraId="312A77C3" w14:textId="4A500151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6253C64D" w:rsidR="6253C6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Baja</w:t>
            </w:r>
          </w:p>
        </w:tc>
      </w:tr>
      <w:tr w:rsidR="6253C64D" w:rsidTr="6253C64D" w14:paraId="57E259ED">
        <w:trPr>
          <w:trHeight w:val="300"/>
        </w:trPr>
        <w:tc>
          <w:tcPr>
            <w:tcW w:w="4339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253C64D" w:rsidP="6253C64D" w:rsidRDefault="6253C64D" w14:paraId="2EEF7C6A" w14:textId="6CC11C23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6253C64D" w:rsidR="6253C6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Complejidad                        Alta</w:t>
            </w:r>
          </w:p>
        </w:tc>
        <w:tc>
          <w:tcPr>
            <w:tcW w:w="3578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253C64D" w:rsidP="6253C64D" w:rsidRDefault="6253C64D" w14:paraId="339001A5" w14:textId="65FAE3DF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6253C64D" w:rsidR="6253C6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Media</w:t>
            </w:r>
          </w:p>
        </w:tc>
        <w:tc>
          <w:tcPr>
            <w:tcW w:w="28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253C64D" w:rsidP="6253C64D" w:rsidRDefault="6253C64D" w14:paraId="1E319A78" w14:textId="714BC07A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6253C64D" w:rsidR="6253C6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Baja    </w:t>
            </w:r>
            <w:r w:rsidR="6253C64D">
              <w:drawing>
                <wp:inline wp14:editId="2A694B46" wp14:anchorId="0AC40ACE">
                  <wp:extent cx="142875" cy="95250"/>
                  <wp:effectExtent l="0" t="0" r="0" b="0"/>
                  <wp:docPr id="214215103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90321485" name="Picture 49032148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355023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6253C64D" w:rsidTr="6253C64D" w14:paraId="5667479A">
        <w:trPr>
          <w:trHeight w:val="300"/>
        </w:trPr>
        <w:tc>
          <w:tcPr>
            <w:tcW w:w="4339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253C64D" w:rsidP="6253C64D" w:rsidRDefault="6253C64D" w14:paraId="7CAC5A7F" w14:textId="2D3AFC6E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6253C64D" w:rsidR="6253C6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Actor principal: Personal de Administración.</w:t>
            </w:r>
          </w:p>
        </w:tc>
        <w:tc>
          <w:tcPr>
            <w:tcW w:w="6402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253C64D" w:rsidP="6253C64D" w:rsidRDefault="6253C64D" w14:paraId="0E69C254" w14:textId="14C3CFA4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6253C64D" w:rsidR="6253C6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Actor secundario: -</w:t>
            </w:r>
          </w:p>
        </w:tc>
      </w:tr>
      <w:tr w:rsidR="6253C64D" w:rsidTr="6253C64D" w14:paraId="02235107">
        <w:trPr>
          <w:trHeight w:val="300"/>
        </w:trPr>
        <w:tc>
          <w:tcPr>
            <w:tcW w:w="10741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253C64D" w:rsidP="6253C64D" w:rsidRDefault="6253C64D" w14:paraId="11C0A70D" w14:textId="3ADCE35E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6253C64D" w:rsidR="6253C6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Tipo de Use Case                  Concreto     </w:t>
            </w:r>
            <w:r w:rsidR="013EE5F5">
              <w:drawing>
                <wp:inline wp14:editId="5E232A97" wp14:anchorId="0F93E3A7">
                  <wp:extent cx="142875" cy="95250"/>
                  <wp:effectExtent l="0" t="0" r="0" b="0"/>
                  <wp:docPr id="159870071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598700714" name="Picture 159870071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9352677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6253C64D" w:rsidR="6253C6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       Abstracto    </w:t>
            </w:r>
          </w:p>
        </w:tc>
      </w:tr>
      <w:tr w:rsidR="6253C64D" w:rsidTr="6253C64D" w14:paraId="13304831">
        <w:trPr>
          <w:trHeight w:val="300"/>
        </w:trPr>
        <w:tc>
          <w:tcPr>
            <w:tcW w:w="10741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253C64D" w:rsidP="6253C64D" w:rsidRDefault="6253C64D" w14:paraId="1EC8C06C" w14:textId="797A891E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6253C64D" w:rsidR="6253C6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Objetivo: Crear una nueva taxonomía en el diccionario de datos para la correcta agrupación y filtrado de productos.</w:t>
            </w:r>
          </w:p>
        </w:tc>
      </w:tr>
      <w:tr w:rsidR="6253C64D" w:rsidTr="6253C64D" w14:paraId="2E3AB03B">
        <w:trPr>
          <w:trHeight w:val="300"/>
        </w:trPr>
        <w:tc>
          <w:tcPr>
            <w:tcW w:w="10741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253C64D" w:rsidP="6253C64D" w:rsidRDefault="6253C64D" w14:paraId="5F7DDA73" w14:textId="62038A47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6253C64D" w:rsidR="6253C6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Precondiciones: El actor debe poseer un rol con permisos de configuración de catálogo.</w:t>
            </w:r>
          </w:p>
        </w:tc>
      </w:tr>
      <w:tr w:rsidR="6253C64D" w:rsidTr="6253C64D" w14:paraId="6B4DD720">
        <w:trPr>
          <w:trHeight w:val="300"/>
        </w:trPr>
        <w:tc>
          <w:tcPr>
            <w:tcW w:w="1759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center"/>
          </w:tcPr>
          <w:p w:rsidR="6253C64D" w:rsidP="6253C64D" w:rsidRDefault="6253C64D" w14:paraId="03ADD0BC" w14:textId="336FD9F7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6253C64D" w:rsidR="6253C6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Post- condiciones</w:t>
            </w:r>
          </w:p>
        </w:tc>
        <w:tc>
          <w:tcPr>
            <w:tcW w:w="8982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253C64D" w:rsidP="6253C64D" w:rsidRDefault="6253C64D" w14:paraId="7DDCEF24" w14:textId="6C4ED5C2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6253C64D" w:rsidR="6253C6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Éxito: El actor debe poseer un rol con permisos de configuración de catálogo.</w:t>
            </w:r>
          </w:p>
        </w:tc>
      </w:tr>
      <w:tr w:rsidR="6253C64D" w:rsidTr="6253C64D" w14:paraId="2FD73FE3">
        <w:trPr>
          <w:trHeight w:val="300"/>
        </w:trPr>
        <w:tc>
          <w:tcPr>
            <w:tcW w:w="1759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6752AE65"/>
        </w:tc>
        <w:tc>
          <w:tcPr>
            <w:tcW w:w="8982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253C64D" w:rsidP="6253C64D" w:rsidRDefault="6253C64D" w14:paraId="6198449D" w14:textId="4A8A16DE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6253C64D" w:rsidR="6253C6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Fracaso: Se rechaza la persistencia por violar la restricción de unicidad o por datos inválidos.</w:t>
            </w:r>
          </w:p>
        </w:tc>
      </w:tr>
      <w:tr w:rsidR="6253C64D" w:rsidTr="6253C64D" w14:paraId="2AA0CCEC">
        <w:trPr>
          <w:trHeight w:val="300"/>
        </w:trPr>
        <w:tc>
          <w:tcPr>
            <w:tcW w:w="5307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253C64D" w:rsidP="6253C64D" w:rsidRDefault="6253C64D" w14:paraId="31D1EDCC" w14:textId="0E402F98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6253C64D" w:rsidR="6253C6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Curso Normal</w:t>
            </w:r>
          </w:p>
        </w:tc>
        <w:tc>
          <w:tcPr>
            <w:tcW w:w="5434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253C64D" w:rsidP="6253C64D" w:rsidRDefault="6253C64D" w14:paraId="78A1F177" w14:textId="36386C1E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6253C64D" w:rsidR="6253C6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Curso Alternativo</w:t>
            </w:r>
          </w:p>
        </w:tc>
      </w:tr>
      <w:tr w:rsidR="6253C64D" w:rsidTr="6253C64D" w14:paraId="2CD83164">
        <w:trPr>
          <w:trHeight w:val="780"/>
        </w:trPr>
        <w:tc>
          <w:tcPr>
            <w:tcW w:w="5307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253C64D" w:rsidP="6253C64D" w:rsidRDefault="6253C64D" w14:paraId="1F64DB43" w14:textId="17165516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</w:pPr>
            <w:r w:rsidRPr="6253C64D" w:rsidR="6253C6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1.</w:t>
            </w:r>
            <w:r w:rsidRPr="6253C64D" w:rsidR="7A4140B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 El actor selecciona la opción "Registrar Categoría".</w:t>
            </w:r>
          </w:p>
          <w:p w:rsidR="7A4140BA" w:rsidP="6253C64D" w:rsidRDefault="7A4140BA" w14:paraId="7397CE13" w14:textId="40A211FD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6253C64D" w:rsidR="7A4140B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2. El sistema despliega un formulario solicitando los campos obligatorios: </w:t>
            </w:r>
            <w:r w:rsidRPr="6253C64D" w:rsidR="7A4140B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código</w:t>
            </w:r>
            <w:r w:rsidRPr="6253C64D" w:rsidR="7A4140B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(alfanumérico) y </w:t>
            </w:r>
            <w:r w:rsidRPr="6253C64D" w:rsidR="7A4140B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nombre</w:t>
            </w:r>
            <w:r w:rsidRPr="6253C64D" w:rsidR="7A4140B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, más un campo opcional: </w:t>
            </w:r>
            <w:r w:rsidRPr="6253C64D" w:rsidR="7A4140B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descripción</w:t>
            </w:r>
            <w:r w:rsidRPr="6253C64D" w:rsidR="7A4140B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.</w:t>
            </w:r>
          </w:p>
          <w:p w:rsidR="7A4140BA" w:rsidP="6253C64D" w:rsidRDefault="7A4140BA" w14:paraId="78859E52" w14:textId="65C0AF3A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6253C64D" w:rsidR="7A4140B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3. El actor ingresa la información requerida y ejecuta la acción de guardar.</w:t>
            </w:r>
          </w:p>
          <w:p w:rsidR="6253C64D" w:rsidP="6253C64D" w:rsidRDefault="6253C64D" w14:paraId="5B84C252" w14:textId="7D97F211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</w:p>
          <w:p w:rsidR="6253C64D" w:rsidP="6253C64D" w:rsidRDefault="6253C64D" w14:paraId="42A085BD" w14:textId="6D8436F5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</w:p>
          <w:p w:rsidR="6253C64D" w:rsidP="6253C64D" w:rsidRDefault="6253C64D" w14:paraId="1225567D" w14:textId="651ADD4F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</w:p>
          <w:p w:rsidR="6253C64D" w:rsidP="6253C64D" w:rsidRDefault="6253C64D" w14:paraId="165D7D56" w14:textId="03C1860C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</w:p>
          <w:p w:rsidR="6253C64D" w:rsidP="6253C64D" w:rsidRDefault="6253C64D" w14:paraId="7A9370E3" w14:textId="08F64550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</w:p>
          <w:p w:rsidR="7A4140BA" w:rsidP="6253C64D" w:rsidRDefault="7A4140BA" w14:paraId="053048E4" w14:textId="348F6F33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6253C64D" w:rsidR="7A4140B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4. El sistema normaliza las cadenas de texto ingresadas (elimina espacios en blanco al inicio y final, y estandariza la capitalización).</w:t>
            </w:r>
          </w:p>
          <w:p w:rsidR="7A4140BA" w:rsidP="6253C64D" w:rsidRDefault="7A4140BA" w14:paraId="69F14AE5" w14:textId="20FB578F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6253C64D" w:rsidR="7A4140B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5. El sistema consulta la base de datos para validar que el </w:t>
            </w:r>
            <w:r w:rsidRPr="6253C64D" w:rsidR="7A4140B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código</w:t>
            </w:r>
            <w:r w:rsidRPr="6253C64D" w:rsidR="7A4140B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y el </w:t>
            </w:r>
            <w:r w:rsidRPr="6253C64D" w:rsidR="7A4140B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nombre</w:t>
            </w:r>
            <w:r w:rsidRPr="6253C64D" w:rsidR="7A4140B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normalizado </w:t>
            </w:r>
            <w:r w:rsidRPr="6253C64D" w:rsidR="7A4140B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no</w:t>
            </w:r>
            <w:r w:rsidRPr="6253C64D" w:rsidR="7A4140B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existan previamente.</w:t>
            </w:r>
          </w:p>
          <w:p w:rsidR="6253C64D" w:rsidP="6253C64D" w:rsidRDefault="6253C64D" w14:paraId="05AC60BD" w14:textId="6A4998FE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</w:pPr>
          </w:p>
          <w:p w:rsidR="6253C64D" w:rsidP="6253C64D" w:rsidRDefault="6253C64D" w14:paraId="37A8F59B" w14:textId="343F9E6A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6253C64D" w:rsidP="6253C64D" w:rsidRDefault="6253C64D" w14:paraId="2819C45F" w14:textId="76BB49A5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6253C64D" w:rsidP="6253C64D" w:rsidRDefault="6253C64D" w14:paraId="6FCA8E3A" w14:textId="66E0091B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6253C64D" w:rsidP="6253C64D" w:rsidRDefault="6253C64D" w14:paraId="226802C2" w14:textId="70DFFA7B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6253C64D" w:rsidP="6253C64D" w:rsidRDefault="6253C64D" w14:paraId="14BC74BF" w14:textId="55B3D8A3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6253C64D" w:rsidP="6253C64D" w:rsidRDefault="6253C64D" w14:paraId="346B3098" w14:textId="0E3D025C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6253C64D" w:rsidP="6253C64D" w:rsidRDefault="6253C64D" w14:paraId="25B1A4AD" w14:textId="33D9272D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6253C64D" w:rsidP="6253C64D" w:rsidRDefault="6253C64D" w14:paraId="3AD16A62" w14:textId="544D74A1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6253C64D" w:rsidP="6253C64D" w:rsidRDefault="6253C64D" w14:paraId="6D108DD0" w14:textId="18FE9A3C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6253C64D" w:rsidP="6253C64D" w:rsidRDefault="6253C64D" w14:paraId="1665E4D1" w14:textId="7F244C4D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6253C64D" w:rsidP="6253C64D" w:rsidRDefault="6253C64D" w14:paraId="3347131B" w14:textId="4158AEBC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6253C64D" w:rsidP="6253C64D" w:rsidRDefault="6253C64D" w14:paraId="70DCCC8A" w14:textId="79FE80CD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6253C64D" w:rsidR="6253C6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6. </w:t>
            </w:r>
            <w:r w:rsidRPr="6253C64D" w:rsidR="1176EE4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El sistema persiste la nueva instancia de </w:t>
            </w:r>
            <w:r w:rsidRPr="6253C64D" w:rsidR="1176EE4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CategoriaProducto</w:t>
            </w:r>
            <w:r w:rsidRPr="6253C64D" w:rsidR="1176EE4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.</w:t>
            </w:r>
          </w:p>
          <w:p w:rsidR="1176EE4E" w:rsidP="6253C64D" w:rsidRDefault="1176EE4E" w14:paraId="2E85B8A8" w14:textId="275445D7">
            <w:pPr>
              <w:widowControl w:val="0"/>
              <w:spacing w:after="0" w:line="240" w:lineRule="auto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6253C64D" w:rsidR="1176EE4E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>7. El sistema emite una confirmación de registr</w:t>
            </w:r>
            <w:r w:rsidRPr="6253C64D" w:rsidR="1176EE4E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o exitoso y limpia el formulario.</w:t>
            </w:r>
          </w:p>
          <w:p w:rsidR="1176EE4E" w:rsidP="6253C64D" w:rsidRDefault="1176EE4E" w14:paraId="65C2331E" w14:textId="4C7C8210">
            <w:pPr>
              <w:widowControl w:val="0"/>
              <w:spacing w:after="0" w:line="240" w:lineRule="auto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6253C64D" w:rsidR="1176EE4E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8. Fin del UC.</w:t>
            </w:r>
          </w:p>
        </w:tc>
        <w:tc>
          <w:tcPr>
            <w:tcW w:w="5434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253C64D" w:rsidP="6253C64D" w:rsidRDefault="6253C64D" w14:paraId="373196D4" w14:textId="49FCC6C2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6253C64D" w:rsidP="6253C64D" w:rsidRDefault="6253C64D" w14:paraId="52A4BE7F" w14:textId="55A4DE26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6253C64D" w:rsidP="6253C64D" w:rsidRDefault="6253C64D" w14:paraId="1F28A3F4" w14:textId="1FC65C0E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6253C64D" w:rsidP="6253C64D" w:rsidRDefault="6253C64D" w14:paraId="73441E4D" w14:textId="01ECD3FB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6253C64D" w:rsidP="6253C64D" w:rsidRDefault="6253C64D" w14:paraId="629C7B48" w14:textId="67883FD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</w:pPr>
          </w:p>
          <w:p w:rsidR="60FF9073" w:rsidP="6253C64D" w:rsidRDefault="60FF9073" w14:paraId="504A4D5B" w14:textId="27FF82B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</w:pPr>
            <w:r w:rsidRPr="6253C64D" w:rsidR="60FF907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  <w:t xml:space="preserve">3.1 El actor intenta guardar sin completar el </w:t>
            </w:r>
            <w:r w:rsidRPr="6253C64D" w:rsidR="60FF907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  <w:t>código</w:t>
            </w:r>
            <w:r w:rsidRPr="6253C64D" w:rsidR="60FF907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  <w:t xml:space="preserve"> o el </w:t>
            </w:r>
            <w:r w:rsidRPr="6253C64D" w:rsidR="60FF907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  <w:t>nombre</w:t>
            </w:r>
            <w:r w:rsidRPr="6253C64D" w:rsidR="60FF907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  <w:t>.</w:t>
            </w:r>
          </w:p>
          <w:p w:rsidR="60FF9073" w:rsidP="6253C64D" w:rsidRDefault="60FF9073" w14:paraId="7F82E1E2" w14:textId="64B5912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</w:pPr>
            <w:r w:rsidRPr="6253C64D" w:rsidR="60FF907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  <w:t xml:space="preserve">   3.1.1 El sistema bloquea el envío, marca los campos en rojo exigiendo su completitud.</w:t>
            </w:r>
          </w:p>
          <w:p w:rsidR="60FF9073" w:rsidP="6253C64D" w:rsidRDefault="60FF9073" w14:paraId="5C8A184A" w14:textId="7AB7EE0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</w:pPr>
            <w:r w:rsidRPr="6253C64D" w:rsidR="60FF907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ES"/>
              </w:rPr>
              <w:t xml:space="preserve">   3.1.2 El flujo retorna al paso 3.</w:t>
            </w:r>
          </w:p>
          <w:p w:rsidR="6253C64D" w:rsidP="6253C64D" w:rsidRDefault="6253C64D" w14:paraId="32F36B67" w14:textId="4192CE35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6253C64D" w:rsidP="6253C64D" w:rsidRDefault="6253C64D" w14:paraId="6CCE11CD" w14:textId="591FADB0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6253C64D" w:rsidP="6253C64D" w:rsidRDefault="6253C64D" w14:paraId="65387320" w14:textId="3DA1F247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6253C64D" w:rsidP="6253C64D" w:rsidRDefault="6253C64D" w14:paraId="1DE82288" w14:textId="2AAEADE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</w:p>
          <w:p w:rsidR="6253C64D" w:rsidP="6253C64D" w:rsidRDefault="6253C64D" w14:paraId="0D40B08D" w14:textId="728070D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</w:p>
          <w:p w:rsidR="60FF9073" w:rsidP="6253C64D" w:rsidRDefault="60FF9073" w14:paraId="42EDC7E1" w14:textId="57435BB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6253C64D" w:rsidR="60FF907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5.1 El sistema detecta que el </w:t>
            </w:r>
            <w:r w:rsidRPr="6253C64D" w:rsidR="60FF907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código</w:t>
            </w:r>
            <w:r w:rsidRPr="6253C64D" w:rsidR="60FF907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o el </w:t>
            </w:r>
            <w:r w:rsidRPr="6253C64D" w:rsidR="60FF907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nombre</w:t>
            </w:r>
            <w:r w:rsidRPr="6253C64D" w:rsidR="60FF907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ya se encuentran registrados.</w:t>
            </w:r>
          </w:p>
          <w:p w:rsidR="60FF9073" w:rsidP="6253C64D" w:rsidRDefault="60FF9073" w14:paraId="671BCD4A" w14:textId="0A0DB65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6253C64D" w:rsidR="60FF907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  5.1.1 El sistema intercepta y bloquea la operación de guardado.</w:t>
            </w:r>
          </w:p>
          <w:p w:rsidR="60FF9073" w:rsidP="6253C64D" w:rsidRDefault="60FF9073" w14:paraId="2313152E" w14:textId="38B014D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6253C64D" w:rsidR="60FF907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  5.1.2 El sistema resalta el campo duplicado y despliega una alerta (</w:t>
            </w:r>
            <w:r w:rsidRPr="6253C64D" w:rsidR="60FF907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Ej</w:t>
            </w:r>
            <w:r w:rsidRPr="6253C64D" w:rsidR="60FF907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: "La categoría 'Lácteos' ya existe en el catálogo").</w:t>
            </w:r>
          </w:p>
          <w:p w:rsidR="60FF9073" w:rsidP="6253C64D" w:rsidRDefault="60FF9073" w14:paraId="76BFBC08" w14:textId="249865F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6253C64D" w:rsidR="60FF907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  5.1.3 El flujo retorna al paso 3 para que el actor corrija el valor.</w:t>
            </w:r>
          </w:p>
          <w:p w:rsidR="6253C64D" w:rsidP="6253C64D" w:rsidRDefault="6253C64D" w14:paraId="752707FC" w14:textId="3101A2EC">
            <w:pPr>
              <w:pStyle w:val="Normal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</w:pPr>
          </w:p>
          <w:p w:rsidR="6253C64D" w:rsidP="6253C64D" w:rsidRDefault="6253C64D" w14:paraId="1FFB7C00" w14:textId="1D8DCBD2">
            <w:pPr>
              <w:widowControl w:val="0"/>
              <w:spacing w:after="0" w:line="240" w:lineRule="auto"/>
              <w:ind w:left="0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</w:tc>
      </w:tr>
      <w:tr w:rsidR="6253C64D" w:rsidTr="6253C64D" w14:paraId="4954BE2E">
        <w:trPr>
          <w:trHeight w:val="300"/>
        </w:trPr>
        <w:tc>
          <w:tcPr>
            <w:tcW w:w="10741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253C64D" w:rsidP="6253C64D" w:rsidRDefault="6253C64D" w14:paraId="084B8CE8" w14:textId="0BE6E5D2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6253C64D" w:rsidR="6253C6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Asociaciones de extensión: no aplica</w:t>
            </w:r>
          </w:p>
        </w:tc>
      </w:tr>
      <w:tr w:rsidR="6253C64D" w:rsidTr="6253C64D" w14:paraId="60474987">
        <w:trPr>
          <w:trHeight w:val="300"/>
        </w:trPr>
        <w:tc>
          <w:tcPr>
            <w:tcW w:w="10741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253C64D" w:rsidP="6253C64D" w:rsidRDefault="6253C64D" w14:paraId="6A8A564B" w14:textId="50549399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6253C64D" w:rsidR="6253C6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Asociaciones de inclusión: Validar Antecedentes Cliente (llamada a API).</w:t>
            </w:r>
          </w:p>
        </w:tc>
      </w:tr>
      <w:tr w:rsidR="6253C64D" w:rsidTr="6253C64D" w14:paraId="1004D20A">
        <w:trPr>
          <w:trHeight w:val="300"/>
        </w:trPr>
        <w:tc>
          <w:tcPr>
            <w:tcW w:w="10741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253C64D" w:rsidP="6253C64D" w:rsidRDefault="6253C64D" w14:paraId="049D0854" w14:textId="2B23E139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6253C64D" w:rsidR="6253C6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Use case donde se incluye: no aplica</w:t>
            </w:r>
          </w:p>
        </w:tc>
      </w:tr>
      <w:tr w:rsidR="6253C64D" w:rsidTr="6253C64D" w14:paraId="1FF453E0">
        <w:trPr>
          <w:trHeight w:val="300"/>
        </w:trPr>
        <w:tc>
          <w:tcPr>
            <w:tcW w:w="10741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253C64D" w:rsidP="6253C64D" w:rsidRDefault="6253C64D" w14:paraId="0A266DEE" w14:textId="3A766E2A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6253C64D" w:rsidR="6253C6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Use case al que extiende: no aplica</w:t>
            </w:r>
          </w:p>
        </w:tc>
      </w:tr>
      <w:tr w:rsidR="6253C64D" w:rsidTr="6253C64D" w14:paraId="6A47484C">
        <w:trPr>
          <w:trHeight w:val="300"/>
        </w:trPr>
        <w:tc>
          <w:tcPr>
            <w:tcW w:w="10741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253C64D" w:rsidP="6253C64D" w:rsidRDefault="6253C64D" w14:paraId="3D136E88" w14:textId="09050061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6253C64D" w:rsidR="6253C64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Use case de generalización: no aplica</w:t>
            </w:r>
          </w:p>
        </w:tc>
      </w:tr>
    </w:tbl>
    <w:p xmlns:wp14="http://schemas.microsoft.com/office/word/2010/wordml" w:rsidP="6253C64D" wp14:paraId="5C1A07E2" wp14:textId="1F628FCC">
      <w:pPr>
        <w:pStyle w:val="Normal"/>
        <w:bidi w:val="0"/>
        <w:spacing w:after="200" w:line="276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s-ES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af6a941a31044d6a"/>
      <w:footerReference w:type="default" r:id="R8460bea49de745af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253C64D" w:rsidTr="6253C64D" w14:paraId="63CD17DB">
      <w:trPr>
        <w:trHeight w:val="300"/>
      </w:trPr>
      <w:tc>
        <w:tcPr>
          <w:tcW w:w="3005" w:type="dxa"/>
          <w:tcMar/>
        </w:tcPr>
        <w:p w:rsidR="6253C64D" w:rsidP="6253C64D" w:rsidRDefault="6253C64D" w14:paraId="422BD21C" w14:textId="4692CC30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6253C64D" w:rsidP="6253C64D" w:rsidRDefault="6253C64D" w14:paraId="1258D12F" w14:textId="39698E11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6253C64D" w:rsidP="6253C64D" w:rsidRDefault="6253C64D" w14:paraId="398B33D2" w14:textId="364D7ACE">
          <w:pPr>
            <w:pStyle w:val="Header"/>
            <w:bidi w:val="0"/>
            <w:ind w:right="-115"/>
            <w:jc w:val="right"/>
          </w:pPr>
        </w:p>
      </w:tc>
    </w:tr>
  </w:tbl>
  <w:p w:rsidR="6253C64D" w:rsidP="6253C64D" w:rsidRDefault="6253C64D" w14:paraId="6BE90534" w14:textId="4953853D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253C64D" w:rsidTr="6253C64D" w14:paraId="4C105562">
      <w:trPr>
        <w:trHeight w:val="300"/>
      </w:trPr>
      <w:tc>
        <w:tcPr>
          <w:tcW w:w="3005" w:type="dxa"/>
          <w:tcMar/>
        </w:tcPr>
        <w:p w:rsidR="6253C64D" w:rsidP="6253C64D" w:rsidRDefault="6253C64D" w14:paraId="57CE6B4F" w14:textId="071DF3EB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6253C64D" w:rsidP="6253C64D" w:rsidRDefault="6253C64D" w14:paraId="4681D70D" w14:textId="614E284B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6253C64D" w:rsidP="6253C64D" w:rsidRDefault="6253C64D" w14:paraId="2578DA60" w14:textId="42AAA42B">
          <w:pPr>
            <w:pStyle w:val="Header"/>
            <w:bidi w:val="0"/>
            <w:ind w:right="-115"/>
            <w:jc w:val="right"/>
          </w:pPr>
        </w:p>
      </w:tc>
    </w:tr>
  </w:tbl>
  <w:p w:rsidR="6253C64D" w:rsidP="6253C64D" w:rsidRDefault="6253C64D" w14:paraId="392F2699" w14:textId="212FCB2B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11dc51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7b3b2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b27be1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3209b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724980C"/>
    <w:rsid w:val="013EE5F5"/>
    <w:rsid w:val="0D3B7D6E"/>
    <w:rsid w:val="1176EE4E"/>
    <w:rsid w:val="12C19BC7"/>
    <w:rsid w:val="15E0DA48"/>
    <w:rsid w:val="1F848D2A"/>
    <w:rsid w:val="2B9E3BD7"/>
    <w:rsid w:val="2C687AA1"/>
    <w:rsid w:val="2CE5D35D"/>
    <w:rsid w:val="2E8B676D"/>
    <w:rsid w:val="46CA5271"/>
    <w:rsid w:val="59A6C49C"/>
    <w:rsid w:val="5E19C8ED"/>
    <w:rsid w:val="60FF9073"/>
    <w:rsid w:val="614BD63F"/>
    <w:rsid w:val="616804F1"/>
    <w:rsid w:val="616804F1"/>
    <w:rsid w:val="6253C64D"/>
    <w:rsid w:val="67A5FE1A"/>
    <w:rsid w:val="67A5FE1A"/>
    <w:rsid w:val="75189446"/>
    <w:rsid w:val="75189446"/>
    <w:rsid w:val="7724980C"/>
    <w:rsid w:val="774B633A"/>
    <w:rsid w:val="7A414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24980C"/>
  <w15:chartTrackingRefBased/>
  <w15:docId w15:val="{B3FC3DCA-913A-4F3C-8593-AC9164AAB3C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253C64D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6253C64D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253C64D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73550235" /><Relationship Type="http://schemas.openxmlformats.org/officeDocument/2006/relationships/image" Target="/media/image2.png" Id="rId393526770" /><Relationship Type="http://schemas.openxmlformats.org/officeDocument/2006/relationships/header" Target="header.xml" Id="Raf6a941a31044d6a" /><Relationship Type="http://schemas.openxmlformats.org/officeDocument/2006/relationships/footer" Target="footer.xml" Id="R8460bea49de745af" /><Relationship Type="http://schemas.openxmlformats.org/officeDocument/2006/relationships/numbering" Target="numbering.xml" Id="Rfd6e1b2d0d7a4d8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2026-04-11T23:05:54.8822460Z</dcterms:created>
  <dcterms:modified xsi:type="dcterms:W3CDTF">2026-04-12T20:36:26.1018490Z</dcterms:modified>
  <dc:creator>Jonathan Nahuel Mora Colodrero</dc:creator>
  <lastModifiedBy>Jonathan Nahuel Mora Colodrero</lastModifiedBy>
</coreProperties>
</file>