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4.0" w:type="dxa"/>
        <w:jc w:val="left"/>
        <w:tblInd w:w="-601.0" w:type="dxa"/>
        <w:tblLayout w:type="fixed"/>
        <w:tblLook w:val="0000"/>
      </w:tblPr>
      <w:tblGrid>
        <w:gridCol w:w="2346"/>
        <w:gridCol w:w="2351"/>
        <w:gridCol w:w="404"/>
        <w:gridCol w:w="1987"/>
        <w:gridCol w:w="3686"/>
        <w:tblGridChange w:id="0">
          <w:tblGrid>
            <w:gridCol w:w="2346"/>
            <w:gridCol w:w="2351"/>
            <w:gridCol w:w="404"/>
            <w:gridCol w:w="1987"/>
            <w:gridCol w:w="3686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Nombre del Use Case: Generar reportes de ventas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Nº de orden: UC-013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Prioridad                              Alta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313839</wp:posOffset>
                      </wp:positionH>
                      <wp:positionV relativeFrom="paragraph">
                        <wp:posOffset>29359</wp:posOffset>
                      </wp:positionV>
                      <wp:extent cx="173055" cy="12860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78320" y="373464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313839</wp:posOffset>
                      </wp:positionH>
                      <wp:positionV relativeFrom="paragraph">
                        <wp:posOffset>29359</wp:posOffset>
                      </wp:positionV>
                      <wp:extent cx="173055" cy="128605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3055" cy="128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Complejidad                        Alta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2014370</wp:posOffset>
                      </wp:positionH>
                      <wp:positionV relativeFrom="paragraph">
                        <wp:posOffset>21738</wp:posOffset>
                      </wp:positionV>
                      <wp:extent cx="173055" cy="12860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2014370</wp:posOffset>
                      </wp:positionH>
                      <wp:positionV relativeFrom="paragraph">
                        <wp:posOffset>21738</wp:posOffset>
                      </wp:positionV>
                      <wp:extent cx="173055" cy="12860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3055" cy="128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417979</wp:posOffset>
                      </wp:positionH>
                      <wp:positionV relativeFrom="paragraph">
                        <wp:posOffset>32534</wp:posOffset>
                      </wp:positionV>
                      <wp:extent cx="175595" cy="12860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77060" y="373464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417979</wp:posOffset>
                      </wp:positionH>
                      <wp:positionV relativeFrom="paragraph">
                        <wp:posOffset>32534</wp:posOffset>
                      </wp:positionV>
                      <wp:extent cx="175595" cy="12860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5595" cy="128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principal: Encargado / Administrador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2013733</wp:posOffset>
                      </wp:positionH>
                      <wp:positionV relativeFrom="paragraph">
                        <wp:posOffset>-370686</wp:posOffset>
                      </wp:positionV>
                      <wp:extent cx="173055" cy="12733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78373" y="3735233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2013733</wp:posOffset>
                      </wp:positionH>
                      <wp:positionV relativeFrom="paragraph">
                        <wp:posOffset>-370686</wp:posOffset>
                      </wp:positionV>
                      <wp:extent cx="173055" cy="12733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3055" cy="1273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secundario: -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417345</wp:posOffset>
                      </wp:positionH>
                      <wp:positionV relativeFrom="paragraph">
                        <wp:posOffset>-357351</wp:posOffset>
                      </wp:positionV>
                      <wp:extent cx="173055" cy="12860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417345</wp:posOffset>
                      </wp:positionH>
                      <wp:positionV relativeFrom="paragraph">
                        <wp:posOffset>-357351</wp:posOffset>
                      </wp:positionV>
                      <wp:extent cx="173055" cy="12860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3055" cy="128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Tipo de Use Case                  Concreto               Abstracto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3065295</wp:posOffset>
                      </wp:positionH>
                      <wp:positionV relativeFrom="paragraph">
                        <wp:posOffset>23008</wp:posOffset>
                      </wp:positionV>
                      <wp:extent cx="172420" cy="14257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78680" y="372762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3065295</wp:posOffset>
                      </wp:positionH>
                      <wp:positionV relativeFrom="paragraph">
                        <wp:posOffset>23008</wp:posOffset>
                      </wp:positionV>
                      <wp:extent cx="172420" cy="14257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2420" cy="1425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2043579</wp:posOffset>
                      </wp:positionH>
                      <wp:positionV relativeFrom="paragraph">
                        <wp:posOffset>18563</wp:posOffset>
                      </wp:positionV>
                      <wp:extent cx="204170" cy="14575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62815" y="3726025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2043579</wp:posOffset>
                      </wp:positionH>
                      <wp:positionV relativeFrom="paragraph">
                        <wp:posOffset>18563</wp:posOffset>
                      </wp:positionV>
                      <wp:extent cx="204170" cy="14575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4170" cy="1457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4886475</wp:posOffset>
                      </wp:positionH>
                      <wp:positionV relativeFrom="paragraph">
                        <wp:posOffset>-375767</wp:posOffset>
                      </wp:positionV>
                      <wp:extent cx="173055" cy="12860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4886475</wp:posOffset>
                      </wp:positionH>
                      <wp:positionV relativeFrom="paragraph">
                        <wp:posOffset>-375767</wp:posOffset>
                      </wp:positionV>
                      <wp:extent cx="173055" cy="12860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3055" cy="1286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Objetivo: Obtener información detallada sobre las ventas realizadas por sucursal, periodos y medios de pago para analizar el rendimiento económico.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Precondiciones: 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spacing w:after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usuario debe tener rol de Encargado o Administrador. Deben existir ventas registradas en el periodo solicitado.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Post- condiciones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Éxito: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El sistema genera y visualiza el reporte solicitado con datos actualizados.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Fracaso</w:t>
            </w:r>
            <w:r w:rsidDel="00000000" w:rsidR="00000000" w:rsidRPr="00000000">
              <w:rPr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2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El sistema informa que no hay datos para los filtros seleccionados.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Normal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Alternativo</w:t>
            </w:r>
          </w:p>
        </w:tc>
      </w:tr>
      <w:tr>
        <w:trPr>
          <w:cantSplit w:val="0"/>
          <w:trHeight w:val="8194.51071428571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UC comienza cuando el usuario selecciona "Reportes de Ventas".</w:t>
              <w:tab/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El sistema solicita los filtros: Sucursal, Periodo (Desde/Hasta) y Medio de Pago.</w:t>
              <w:tab/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El usuario confirma los filtros.</w:t>
              <w:tab/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El sistema consulta las facturas y notas de crédito que coincidan con los criterios.</w:t>
              <w:tab/>
            </w:r>
          </w:p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El sistema totaliza los montos netos, impuestos y montos finales por medio de pago.</w:t>
              <w:tab/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El sistema muestra el reporte por pantalla.</w:t>
              <w:tab/>
            </w:r>
          </w:p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El usuario selecciona exportar (PDF/Excel) o imprimir.</w:t>
              <w:tab/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8. Fin del UC.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2.1 El usuario ingresa una fecha de fin menor a la de inicio.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2.2 El sistema informa el error.</w:t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2.3 Se solicita corregir los filtros.</w:t>
            </w:r>
          </w:p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 No se encuentran registros.</w:t>
            </w:r>
          </w:p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4.2 El sistema informa "Sin datos para la consulta".</w:t>
            </w:r>
          </w:p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4.3 Fin del UC.</w:t>
            </w:r>
          </w:p>
        </w:tc>
      </w:tr>
      <w:tr>
        <w:trPr>
          <w:cantSplit w:val="0"/>
          <w:trHeight w:val="307.2941517857143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extensión: No aplica.</w:t>
            </w:r>
          </w:p>
        </w:tc>
      </w:tr>
      <w:tr>
        <w:trPr>
          <w:cantSplit w:val="0"/>
          <w:trHeight w:val="614.5883035714287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inclusión: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donde se incluye: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after="0" w:lineRule="auto"/>
              <w:rPr/>
            </w:pPr>
            <w:bookmarkStart w:colFirst="0" w:colLast="0" w:name="_heading=h.52p5xo6og55o" w:id="0"/>
            <w:bookmarkEnd w:id="0"/>
            <w:r w:rsidDel="00000000" w:rsidR="00000000" w:rsidRPr="00000000">
              <w:rPr>
                <w:rtl w:val="0"/>
              </w:rPr>
              <w:t xml:space="preserve">Use case al que extiende: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de generalización: No aplica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709" w:left="1701" w:right="170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KQ8hLqSva2MlYR4J8aO8XJIVVw==">CgMxLjAyDmguNTJwNXhvNm9nNTVvOAByITFtREFyTjRtb2JhVXg5TmJRTVJpUVdaSWozRm1aMGpFYw==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