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Gebruiksaanwijzing voor het Lingo Spel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Welkom bij Lingo, het spannende woordraadspel!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Hier leer je hoe je het spel speelt, de regels, en hoe je een winnaar kunt worden.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Inhoud van het spel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Lingo Woordenlijst: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Een lijst met woorden die geraden moeten worden.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Bingo Kaart: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Een kaart met getallen waarmee je extra punten kunt verdienen.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047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Ballenbak: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Een bak met ballen in verschillende kleuren (groen, rood, vraagteken) die invloed hebben op je voortgang.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Doel van het spel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Het doel van Lingo is om woorden correct te raden en speciale ballen te trekken, terwijl je probeert de win- en verlies condities te vermijden.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Het team dat als eerste voldoet aan een van de win condities, wint!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Spelregels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Begin van het Spel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Elke speler voert zijn naam in.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200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 worden twee teams gevormd.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Het spel bestaat uit verschillende beurten, waarbij elk team om de beurt speelt.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Beurt van een Team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Tijdens de beurt probeert het team het geheime woord te raden.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Elke beurt begint met het onthullen van de eerste letter van het geheime woord.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Het team krijgt 5 pogingen om het volledige woord te raden.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Elke foutieve poging wordt gekarakteriseerd door gekleurde feedback: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Groen: de letter is correct en op de juiste positie.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Geel: de letter komt voor in het woord, maar niet op de juiste plek.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Rood: de letter komt niet voor in het woord.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714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Ballen trekken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 elke beurt trekt het team een bal uit de ballenbak, die de voortgang beïnvloedt: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Groene bal: Het team krijgt een extra beurt.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Rode bal: Het team verliest een punt.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Vraagteken Bal: Het team mag kiezen of ze een extra beurt willen of een punt verliezen.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voorbeeld: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8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Bingo Kaart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Elk team heeft een bingokaart met 25 vakjes.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Tijdens het spel kan het team vakjes markeren op de kaart.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Als een team een horizontale, verticale of diagonale lijn heeft, krijgen ze bingo en winnen ze het spel.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047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Win- en Verlies Condities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Wincondities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Een team wint als één van de volgende condities wordt gehaald: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Het team heeft 3 groene ballen getrokken.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Het team heeft een lijn op hun bingo-kaart (horizontaal, verticaal of diagonaal).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Het team heeft 10 woorden correct geraden.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Verliescondities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Een team verliest als één van de volgende condities wordt gehaald: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Het team heeft 3 rode ballen getrokken.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Het team heeft 3 woorden op rij fout geraden.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Herstarten of Einde van het Spel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Na elke ronde wordt het team gevraagd of ze opnieuw willen spelen.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Als beide teams besluiten niet opnieuw te spelen, eindigt het spel en wordt een afsluitende boodschap weergegeven.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Tips voor Succes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Probeer systematisch te raden. Elke letter telt!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Gebruik de feedback goed om je volgende gok te verbeteren.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 op de ballen die je trekt! Ze kunnen je team extra kansen geven of je terugwerpen.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Speel strategisch met je bingo-kaart om snel een lijn te maken.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Blijf kalm als je dicht bij het winnen of verliezen bent!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Veel plezier met het spelen van Lingo! Hopelijk komt je team als winnaar uit de strijd!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