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3D2E"/>
                <w:sz w:val="28"/>
                <w:szCs w:val="28"/>
              </w:rPr>
              <w:t xml:space="preserve">De la olla, no del sobre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Colágeno natural. Cocción lenta. Cero conservantes.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Nada de polvos industriales: nuestra gelatina nace de las patas, el cuero y el hueso, hervidos a fuego lento como toda la vida.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3D2E"/>
                <w:sz w:val="28"/>
                <w:szCs w:val="28"/>
              </w:rPr>
              <w:t xml:space="preserve">Pedidos y contacto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WhatsApp: </w:t>
            </w:r>
            <w:r>
              <w:rPr>
                <w:sz w:val="22"/>
                <w:szCs w:val="22"/>
              </w:rPr>
              <w:t xml:space="preserve">11 5555 5555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Instagram: </w:t>
            </w:r>
            <w:r>
              <w:rPr>
                <w:sz w:val="22"/>
                <w:szCs w:val="22"/>
              </w:rPr>
              <w:t xml:space="preserve">@dulcecasero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Encargá con 48 horas</w:t>
            </w:r>
            <w:r>
              <w:rPr>
                <w:sz w:val="22"/>
                <w:szCs w:val="22"/>
              </w:rPr>
              <w:t xml:space="preserve"> de anticipación</w:t>
            </w:r>
          </w:p>
          <w:p>
            <w:pPr>
              <w:spacing w:before="0" w:after="200"/>
            </w:pPr>
            <w:r>
              <w:rPr>
                <w:sz w:val="22"/>
                <w:szCs w:val="22"/>
              </w:rPr>
              <w:t xml:space="preserve">Vasos desde $1.200 · multicapa $1.600 · molde para compartir (1,5 L) $6.500. Combos para cumpleaños y eventos.</w:t>
            </w:r>
          </w:p>
          <w:p>
            <w:pPr>
              <w:spacing w:before="0" w:after="0"/>
            </w:pPr>
            <w:r>
              <w:rPr>
                <w:i/>
                <w:color w:val="595959"/>
                <w:sz w:val="16"/>
                <w:szCs w:val="16"/>
              </w:rPr>
              <w:t xml:space="preserve">Tríptico de ejemplo del taller: todos los datos son ficticios.</w:t>
            </w:r>
          </w:p>
        </w:tc>
        <w:tc>
          <w:tcPr>
            <w:tcW w:w="5235" w:type="dxa"/>
            <w:vAlign w:val="center"/>
          </w:tcPr>
          <w:p>
            <w:pPr>
              <w:spacing w:before="0" w:after="80"/>
              <w:jc w:val="center"/>
            </w:pPr>
            <w:r>
              <w:rPr>
                <w:b/>
                <w:color w:val="9C3D2E"/>
                <w:sz w:val="56"/>
                <w:szCs w:val="56"/>
              </w:rPr>
              <w:t xml:space="preserve">Dulce Casero</w:t>
            </w:r>
          </w:p>
          <w:p>
            <w:pPr>
              <w:spacing w:before="0" w:after="60"/>
              <w:jc w:val="center"/>
            </w:pPr>
            <w:r>
              <w:rPr>
                <w:b/>
                <w:sz w:val="28"/>
                <w:szCs w:val="28"/>
              </w:rPr>
              <w:t xml:space="preserve">Gelatinas artesanales del barrio</w:t>
            </w:r>
          </w:p>
          <w:p>
            <w:pPr>
              <w:spacing w:before="0" w:after="0"/>
              <w:jc w:val="center"/>
            </w:pPr>
            <w:r>
              <w:rPr>
                <w:i/>
                <w:sz w:val="22"/>
                <w:szCs w:val="22"/>
              </w:rPr>
              <w:t xml:space="preserve">Hechas desde la materia prima, como se hacían antes.</w:t>
            </w:r>
          </w:p>
        </w:tc>
      </w:tr>
    </w:tbl>
    <w:p>
      <w:pPr>
        <w:rPr>
          <w:sz w:val="2"/>
        </w:rPr>
      </w:pPr>
      <w:r>
        <w:rPr>
          <w:sz w:val="2"/>
        </w:rPr>
        <w:br w:type="page"/>
      </w:r>
    </w:p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3D2E"/>
                <w:sz w:val="28"/>
                <w:szCs w:val="28"/>
              </w:rPr>
              <w:t xml:space="preserve">¿Quiénes somos?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Empezamos en la cocina de casa, rescatando la gelatina de siempre: la que sale de la materia prima, no de un sobre. Hoy hacemos series cortas para el barrio, con recetas propias y fruta de verdad.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Cada vaso lleva </w:t>
            </w:r>
            <w:r>
              <w:rPr>
                <w:b/>
                <w:sz w:val="22"/>
                <w:szCs w:val="22"/>
              </w:rPr>
              <w:t xml:space="preserve">horas de cocción</w:t>
            </w:r>
            <w:r>
              <w:rPr>
                <w:sz w:val="22"/>
                <w:szCs w:val="22"/>
              </w:rPr>
              <w:t xml:space="preserve"> y un día de descanso antes de llegar a tu mesa. Por eso rinde distinto: firme, trasparente y con sabor de verdad.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3D2E"/>
                <w:sz w:val="28"/>
                <w:szCs w:val="28"/>
              </w:rPr>
              <w:t xml:space="preserve">De la materia prima al vaso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1. </w:t>
            </w:r>
            <w:r>
              <w:rPr>
                <w:b/>
                <w:sz w:val="22"/>
                <w:szCs w:val="22"/>
              </w:rPr>
              <w:t xml:space="preserve">Selección y limpieza</w:t>
            </w:r>
            <w:r>
              <w:rPr>
                <w:sz w:val="22"/>
                <w:szCs w:val="22"/>
              </w:rPr>
              <w:t xml:space="preserve"> de patas, cuero y hueso, ricos en colágeno natural.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2. </w:t>
            </w:r>
            <w:r>
              <w:rPr>
                <w:b/>
                <w:sz w:val="22"/>
                <w:szCs w:val="22"/>
              </w:rPr>
              <w:t xml:space="preserve">Remojo y primer hervido</w:t>
            </w:r>
            <w:r>
              <w:rPr>
                <w:sz w:val="22"/>
                <w:szCs w:val="22"/>
              </w:rPr>
              <w:t xml:space="preserve">: se descarta esa agua para lograr un sabor neutro.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3. </w:t>
            </w:r>
            <w:r>
              <w:rPr>
                <w:b/>
                <w:sz w:val="22"/>
                <w:szCs w:val="22"/>
              </w:rPr>
              <w:t xml:space="preserve">Cocción lenta</w:t>
            </w:r>
            <w:r>
              <w:rPr>
                <w:sz w:val="22"/>
                <w:szCs w:val="22"/>
              </w:rPr>
              <w:t xml:space="preserve">, varias horas, hasta extraer todo el colágeno.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4. </w:t>
            </w:r>
            <w:r>
              <w:rPr>
                <w:b/>
                <w:sz w:val="22"/>
                <w:szCs w:val="22"/>
              </w:rPr>
              <w:t xml:space="preserve">Colado y clarificación</w:t>
            </w:r>
            <w:r>
              <w:rPr>
                <w:sz w:val="22"/>
                <w:szCs w:val="22"/>
              </w:rPr>
              <w:t xml:space="preserve">: el caldo queda limpio y trasparente.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5. </w:t>
            </w:r>
            <w:r>
              <w:rPr>
                <w:b/>
                <w:sz w:val="22"/>
                <w:szCs w:val="22"/>
              </w:rPr>
              <w:t xml:space="preserve">Moldeado con fruta de verdad</w:t>
            </w:r>
            <w:r>
              <w:rPr>
                <w:sz w:val="22"/>
                <w:szCs w:val="22"/>
              </w:rPr>
              <w:t xml:space="preserve"> y un día de descanso.</w:t>
            </w:r>
          </w:p>
        </w:tc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3D2E"/>
                <w:sz w:val="28"/>
                <w:szCs w:val="28"/>
              </w:rPr>
              <w:t xml:space="preserve">Un postre con historia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La gelatina no nació en un sobre. Hace siglos, los cocineros descubrieron que los caldos de colágeno se vuelven firmes al enfriarse, y en las cortes europeas los </w:t>
            </w:r>
            <w:r>
              <w:rPr>
                <w:b/>
                <w:sz w:val="22"/>
                <w:szCs w:val="22"/>
              </w:rPr>
              <w:t xml:space="preserve">aspics</w:t>
            </w:r>
            <w:r>
              <w:rPr>
                <w:sz w:val="22"/>
                <w:szCs w:val="22"/>
              </w:rPr>
              <w:t xml:space="preserve"> fueron orgullo de banquetes enteros.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En las casas de acá, las </w:t>
            </w:r>
            <w:r>
              <w:rPr>
                <w:b/>
                <w:sz w:val="22"/>
                <w:szCs w:val="22"/>
              </w:rPr>
              <w:t xml:space="preserve">patitas y el cuero</w:t>
            </w:r>
            <w:r>
              <w:rPr>
                <w:sz w:val="22"/>
                <w:szCs w:val="22"/>
              </w:rPr>
              <w:t xml:space="preserve"> fueron postre y fiambre por generaciones: cada familia tenía su remojo, sus horas de fuego, su secreto para aclarar el caldo.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A mediados del siglo XX llegó el </w:t>
            </w:r>
            <w:r>
              <w:rPr>
                <w:b/>
                <w:sz w:val="22"/>
                <w:szCs w:val="22"/>
              </w:rPr>
              <w:t xml:space="preserve">polvo industrial</w:t>
            </w:r>
            <w:r>
              <w:rPr>
                <w:sz w:val="22"/>
                <w:szCs w:val="22"/>
              </w:rPr>
              <w:t xml:space="preserve"> y el proceso se olvidó. Nosotros volvimos al principio.</w:t>
            </w:r>
          </w:p>
        </w:tc>
      </w:tr>
    </w:tbl>
    <w:p>
      <w:pPr>
        <w:rPr>
          <w:sz w:val="2"/>
        </w:rPr>
      </w:pPr>
    </w:p>
    <w:sectPr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AR" w:eastAsia="es-AR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