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7D3559"/>
                <w:sz w:val="28"/>
                <w:szCs w:val="28"/>
              </w:rPr>
              <w:t xml:space="preserve">El postre principal, no un extra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Nuestra gelatina es un postre de verdad: se sirve fría, brilla en la mesa y deja contento al que pide repetido. No es un acompañante ni una guarnición: es el final dulce de la comida.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7D3559"/>
                <w:sz w:val="28"/>
                <w:szCs w:val="28"/>
              </w:rPr>
              <w:t xml:space="preserve">Pedidos y contacto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WhatsApp: </w:t>
            </w:r>
            <w:r>
              <w:rPr>
                <w:sz w:val="22"/>
                <w:szCs w:val="22"/>
              </w:rPr>
              <w:t xml:space="preserve">11 5555 0192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Instagram: </w:t>
            </w:r>
            <w:r>
              <w:rPr>
                <w:sz w:val="22"/>
                <w:szCs w:val="22"/>
              </w:rPr>
              <w:t xml:space="preserve">@gelatinaslaperla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Encargá tu postre</w:t>
            </w:r>
            <w:r>
              <w:rPr>
                <w:sz w:val="22"/>
                <w:szCs w:val="22"/>
              </w:rPr>
              <w:t xml:space="preserve"> con 24 o 48 horas de anticipación.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Retirá por el barrio o coordinamos la entrega en tu casa.</w:t>
            </w:r>
          </w:p>
          <w:p>
            <w:pPr>
              <w:spacing w:before="0" w:after="0"/>
            </w:pPr>
            <w:r>
              <w:rPr>
                <w:i/>
                <w:color w:val="595959"/>
                <w:sz w:val="16"/>
                <w:szCs w:val="16"/>
              </w:rPr>
              <w:t xml:space="preserve">Tríptico de ejemplo del taller: todos los datos son ficticios.</w:t>
            </w:r>
          </w:p>
        </w:tc>
        <w:tc>
          <w:tcPr>
            <w:tcW w:w="5235" w:type="dxa"/>
            <w:vAlign w:val="center"/>
          </w:tcPr>
          <w:p>
            <w:pPr>
              <w:spacing w:before="0" w:after="80"/>
              <w:jc w:val="center"/>
            </w:pPr>
            <w:r>
              <w:rPr>
                <w:b/>
                <w:color w:val="7D3559"/>
                <w:sz w:val="56"/>
                <w:szCs w:val="56"/>
              </w:rPr>
              <w:t xml:space="preserve">Gelatinas La Perla</w:t>
            </w:r>
          </w:p>
          <w:p>
            <w:pPr>
              <w:spacing w:before="0" w:after="60"/>
              <w:jc w:val="center"/>
            </w:pPr>
            <w:r>
              <w:rPr>
                <w:b/>
                <w:sz w:val="28"/>
                <w:szCs w:val="28"/>
              </w:rPr>
              <w:t xml:space="preserve">El postre artesanal del barrio</w:t>
            </w:r>
          </w:p>
          <w:p>
            <w:pPr>
              <w:spacing w:before="0" w:after="0"/>
              <w:jc w:val="center"/>
            </w:pPr>
            <w:r>
              <w:rPr>
                <w:i/>
                <w:sz w:val="22"/>
                <w:szCs w:val="22"/>
              </w:rPr>
              <w:t xml:space="preserve">Postres de gelatina hechos a mano, por encargo.</w:t>
            </w:r>
          </w:p>
        </w:tc>
      </w:tr>
    </w:tbl>
    <w:p>
      <w:pPr>
        <w:rPr>
          <w:sz w:val="2"/>
        </w:rPr>
      </w:pPr>
      <w:r>
        <w:rPr>
          <w:sz w:val="2"/>
        </w:rPr>
        <w:br w:type="page"/>
      </w:r>
    </w:p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7D3559"/>
                <w:sz w:val="28"/>
                <w:szCs w:val="28"/>
              </w:rPr>
              <w:t xml:space="preserve">¿Quiénes somos?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Somos una cocina de barrio dedicada a los postres de gelatina. Trabajamos por encargo: elegís sabores, tamaño y fecha, y nosotros preparamos el postre con fruta real y sin apuros. Cada pieza sale firme, brillante y lista para la mesa.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7D3559"/>
                <w:sz w:val="28"/>
                <w:szCs w:val="28"/>
              </w:rPr>
              <w:t xml:space="preserve">La carta de postres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Vaso individual (250 ml): </w:t>
            </w:r>
            <w:r>
              <w:rPr>
                <w:sz w:val="22"/>
                <w:szCs w:val="22"/>
              </w:rPr>
              <w:t xml:space="preserve">$1.500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Molde familiar (1,5 L): </w:t>
            </w:r>
            <w:r>
              <w:rPr>
                <w:sz w:val="22"/>
                <w:szCs w:val="22"/>
              </w:rPr>
              <w:t xml:space="preserve">$7.000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Bandeja de cumpleaños (20 porciones): </w:t>
            </w:r>
            <w:r>
              <w:rPr>
                <w:sz w:val="22"/>
                <w:szCs w:val="22"/>
              </w:rPr>
              <w:t xml:space="preserve">$12.000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Sabores de temporada: durazno, frutilla y limón. Todos servidos en su punto, listos para llevar.</w:t>
            </w:r>
          </w:p>
        </w:tc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7D3559"/>
                <w:sz w:val="28"/>
                <w:szCs w:val="28"/>
              </w:rPr>
              <w:t xml:space="preserve">Cómo encargar tu postre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1. Escribinos</w:t>
            </w:r>
            <w:r>
              <w:rPr>
                <w:sz w:val="22"/>
                <w:szCs w:val="22"/>
              </w:rPr>
              <w:t xml:space="preserve"> por WhatsApp con el postre, la cantidad y la fecha.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2. Confirmamos</w:t>
            </w:r>
            <w:r>
              <w:rPr>
                <w:sz w:val="22"/>
                <w:szCs w:val="22"/>
              </w:rPr>
              <w:t xml:space="preserve"> el pedido y te pasamos el total.</w:t>
            </w:r>
          </w:p>
          <w:p>
            <w:pPr>
              <w:spacing w:before="0" w:after="0"/>
            </w:pPr>
            <w:r>
              <w:rPr>
                <w:b/>
                <w:sz w:val="22"/>
                <w:szCs w:val="22"/>
              </w:rPr>
              <w:t xml:space="preserve">3. Retirá o recibí</w:t>
            </w:r>
            <w:r>
              <w:rPr>
                <w:sz w:val="22"/>
                <w:szCs w:val="22"/>
              </w:rPr>
              <w:t xml:space="preserve">: 24 horas para vasos, 48 para moldes y bandejas.</w:t>
            </w:r>
          </w:p>
        </w:tc>
      </w:tr>
    </w:tbl>
    <w:p>
      <w:pPr>
        <w:rPr>
          <w:sz w:val="2"/>
        </w:rPr>
      </w:pPr>
    </w:p>
    <w:sectPr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AR" w:eastAsia="es-AR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