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F17CAF9" w14:textId="046E6A84" w:rsidR="004F2A8B" w:rsidRPr="00444BF9" w:rsidRDefault="00563201" w:rsidP="3D28A338">
            <w:pPr>
              <w:jc w:val="both"/>
              <w:rPr>
                <w:rFonts w:ascii="Calibri" w:hAnsi="Calibri"/>
                <w:color w:val="1F4E79" w:themeColor="accent1" w:themeShade="80"/>
              </w:rPr>
            </w:pPr>
            <w:r w:rsidRPr="00563201">
              <w:rPr>
                <w:rFonts w:ascii="Calibri" w:hAnsi="Calibri"/>
                <w:color w:val="1F4E79" w:themeColor="accent1" w:themeShade="80"/>
              </w:rPr>
              <w:t>“Lento pero seguro”</w:t>
            </w:r>
            <w:r>
              <w:rPr>
                <w:rFonts w:ascii="Calibri" w:hAnsi="Calibri"/>
                <w:color w:val="1F4E79" w:themeColor="accent1" w:themeShade="80"/>
              </w:rPr>
              <w:t xml:space="preserve">, una de las actividades planificadas era tener una entrevista con la </w:t>
            </w:r>
            <w:r w:rsidR="00444BF9">
              <w:rPr>
                <w:rFonts w:ascii="Calibri" w:hAnsi="Calibri"/>
                <w:color w:val="1F4E79" w:themeColor="accent1" w:themeShade="80"/>
              </w:rPr>
              <w:t>C</w:t>
            </w:r>
            <w:r>
              <w:rPr>
                <w:rFonts w:ascii="Calibri" w:hAnsi="Calibri"/>
                <w:color w:val="1F4E79" w:themeColor="accent1" w:themeShade="80"/>
              </w:rPr>
              <w:t xml:space="preserve">ompañía de </w:t>
            </w:r>
            <w:r w:rsidR="00444BF9">
              <w:rPr>
                <w:rFonts w:ascii="Calibri" w:hAnsi="Calibri"/>
                <w:color w:val="1F4E79" w:themeColor="accent1" w:themeShade="80"/>
              </w:rPr>
              <w:t>B</w:t>
            </w:r>
            <w:r>
              <w:rPr>
                <w:rFonts w:ascii="Calibri" w:hAnsi="Calibri"/>
                <w:color w:val="1F4E79" w:themeColor="accent1" w:themeShade="80"/>
              </w:rPr>
              <w:t>omberos</w:t>
            </w:r>
            <w:r w:rsidR="00444BF9">
              <w:rPr>
                <w:rFonts w:ascii="Calibri" w:hAnsi="Calibri"/>
                <w:color w:val="1F4E79" w:themeColor="accent1" w:themeShade="80"/>
              </w:rPr>
              <w:t xml:space="preserve"> N°15 con la finalidad de recoger requerimientos más realistas, no obstante en general en el equipo hemos estado ocupados producto de estar ya en una etapa de la carrera en la que nos hemos involucrado en proyectos externos a la universidad, eso también ha afectado la velocidad con la que podemos realizar la documentación, no nos da la disponibilidad y por ende se terminan generando situaciones de “Crunch”, no es lo ideal, pero permite cumplir.</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BC4D618" w14:textId="7721A0BD" w:rsidR="004F2A8B" w:rsidRPr="00AB3891" w:rsidRDefault="00267AB9" w:rsidP="3D28A338">
            <w:pPr>
              <w:jc w:val="both"/>
              <w:rPr>
                <w:rFonts w:ascii="Calibri" w:hAnsi="Calibri"/>
                <w:color w:val="1F4E79" w:themeColor="accent1" w:themeShade="80"/>
                <w:lang w:val="es-ES_tradnl"/>
              </w:rPr>
            </w:pPr>
            <w:r w:rsidRPr="00267AB9">
              <w:rPr>
                <w:rFonts w:ascii="Calibri" w:hAnsi="Calibri"/>
                <w:color w:val="1F4E79" w:themeColor="accent1" w:themeShade="80"/>
                <w:lang w:val="es-ES"/>
              </w:rPr>
              <w:t>Como mencionaba en la respuesta anterior, “Crunch” cuando no queda de otra,</w:t>
            </w:r>
            <w:r>
              <w:rPr>
                <w:rFonts w:ascii="Calibri" w:hAnsi="Calibri"/>
                <w:color w:val="1F4E79" w:themeColor="accent1" w:themeShade="80"/>
                <w:lang w:val="es-ES"/>
              </w:rPr>
              <w:t xml:space="preserve"> por el lado de la </w:t>
            </w:r>
            <w:proofErr w:type="gramStart"/>
            <w:r>
              <w:rPr>
                <w:rFonts w:ascii="Calibri" w:hAnsi="Calibri"/>
                <w:color w:val="1F4E79" w:themeColor="accent1" w:themeShade="80"/>
                <w:lang w:val="es-ES"/>
              </w:rPr>
              <w:t>app</w:t>
            </w:r>
            <w:proofErr w:type="gramEnd"/>
            <w:r>
              <w:rPr>
                <w:rFonts w:ascii="Calibri" w:hAnsi="Calibri"/>
                <w:color w:val="1F4E79" w:themeColor="accent1" w:themeShade="80"/>
                <w:lang w:val="es-ES"/>
              </w:rPr>
              <w:t xml:space="preserve"> como tal igual se ha podido avanzar porque hay requerimientos que son lo bastante gen</w:t>
            </w:r>
            <w:r>
              <w:rPr>
                <w:rFonts w:ascii="Calibri" w:hAnsi="Calibri"/>
                <w:color w:val="1F4E79" w:themeColor="accent1" w:themeShade="80"/>
                <w:lang w:val="es-ES_tradnl"/>
              </w:rPr>
              <w:t>éricos como para poder avanzarlos sin haber tenido un encuentro previo con la Compañía de Bomberos N°15</w:t>
            </w:r>
            <w:r w:rsidR="00AB3891">
              <w:rPr>
                <w:rFonts w:ascii="Calibri" w:hAnsi="Calibri"/>
                <w:color w:val="1F4E79" w:themeColor="accent1" w:themeShade="80"/>
                <w:lang w:val="es-ES_tradnl"/>
              </w:rPr>
              <w:t>.</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005861AE" w14:textId="77777777" w:rsidR="00F05F5C" w:rsidRDefault="00F05F5C" w:rsidP="3D28A338">
            <w:pPr>
              <w:jc w:val="both"/>
              <w:rPr>
                <w:rFonts w:ascii="Calibri" w:hAnsi="Calibri"/>
                <w:color w:val="1F4E79" w:themeColor="accent1" w:themeShade="80"/>
              </w:rPr>
            </w:pPr>
          </w:p>
          <w:p w14:paraId="75A589DF" w14:textId="48D3CC7B" w:rsidR="004F2A8B" w:rsidRPr="00F05F5C" w:rsidRDefault="0065117E" w:rsidP="3D28A338">
            <w:pPr>
              <w:jc w:val="both"/>
              <w:rPr>
                <w:rFonts w:ascii="Calibri" w:hAnsi="Calibri"/>
                <w:color w:val="1F4E79" w:themeColor="accent1" w:themeShade="80"/>
              </w:rPr>
            </w:pPr>
            <w:r>
              <w:rPr>
                <w:rFonts w:ascii="Calibri" w:hAnsi="Calibri"/>
                <w:color w:val="1F4E79" w:themeColor="accent1" w:themeShade="80"/>
              </w:rPr>
              <w:t xml:space="preserve">50/50, si bien soy capaz de cumplir con los objetivos igual me demoro con los entregables, pero como mencionaba por un tema de que tengo que cumplir con otras actividades </w:t>
            </w:r>
            <w:proofErr w:type="spellStart"/>
            <w:r>
              <w:rPr>
                <w:rFonts w:ascii="Calibri" w:hAnsi="Calibri"/>
                <w:color w:val="1F4E79" w:themeColor="accent1" w:themeShade="80"/>
              </w:rPr>
              <w:t>tambi</w:t>
            </w:r>
            <w:r>
              <w:rPr>
                <w:rFonts w:ascii="Calibri" w:hAnsi="Calibri"/>
                <w:color w:val="1F4E79" w:themeColor="accent1" w:themeShade="80"/>
                <w:lang w:val="es-ES_tradnl"/>
              </w:rPr>
              <w:t>én</w:t>
            </w:r>
            <w:proofErr w:type="spellEnd"/>
            <w:r>
              <w:rPr>
                <w:rFonts w:ascii="Calibri" w:hAnsi="Calibri"/>
                <w:color w:val="1F4E79" w:themeColor="accent1" w:themeShade="80"/>
                <w:lang w:val="es-ES_tradnl"/>
              </w:rPr>
              <w:t>.</w:t>
            </w:r>
            <w:r>
              <w:rPr>
                <w:rFonts w:ascii="Calibri" w:hAnsi="Calibri"/>
                <w:color w:val="1F4E79" w:themeColor="accent1" w:themeShade="80"/>
              </w:rPr>
              <w:t xml:space="preserve"> </w:t>
            </w:r>
            <w:r w:rsidR="00F05F5C">
              <w:rPr>
                <w:rFonts w:ascii="Calibri" w:hAnsi="Calibri"/>
                <w:color w:val="1F4E79" w:themeColor="accent1" w:themeShade="80"/>
              </w:rPr>
              <w:t>Lo que destaco es que a lo largo del año he aprendido a usar PowerApps a un nivel aceptable que me permite desarrollar la app bastante rápido. Lo que podría mejorar sería sacar documentación más rápido, pero eso.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3DA39D3C" w14:textId="77777777" w:rsidR="00F05F5C" w:rsidRDefault="00F05F5C" w:rsidP="3D28A338">
            <w:pPr>
              <w:jc w:val="both"/>
              <w:rPr>
                <w:rFonts w:ascii="Calibri" w:hAnsi="Calibri"/>
                <w:color w:val="1F4E79" w:themeColor="accent1" w:themeShade="80"/>
              </w:rPr>
            </w:pPr>
          </w:p>
          <w:p w14:paraId="01E61CA1" w14:textId="41859B4C" w:rsidR="004F2A8B" w:rsidRPr="00F05F5C" w:rsidRDefault="00F05F5C" w:rsidP="3D28A338">
            <w:pPr>
              <w:jc w:val="both"/>
              <w:rPr>
                <w:rFonts w:ascii="Calibri" w:hAnsi="Calibri"/>
                <w:color w:val="1F4E79" w:themeColor="accent1" w:themeShade="80"/>
              </w:rPr>
            </w:pPr>
            <w:r>
              <w:rPr>
                <w:rFonts w:ascii="Calibri" w:hAnsi="Calibri"/>
                <w:color w:val="1F4E79" w:themeColor="accent1" w:themeShade="80"/>
              </w:rPr>
              <w:t>De momento ninguna, somos conscientes de que hay que hacer un proyecto de inicio a fin, por ende todo el proceso es bastante estándar.</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4F7B5E03" w:rsidR="004F2A8B" w:rsidRPr="00F05F5C" w:rsidRDefault="00F05F5C" w:rsidP="3D28A338">
            <w:pPr>
              <w:jc w:val="both"/>
              <w:rPr>
                <w:rFonts w:ascii="Calibri" w:hAnsi="Calibri"/>
                <w:color w:val="1F4E79" w:themeColor="accent1" w:themeShade="80"/>
              </w:rPr>
            </w:pPr>
            <w:r>
              <w:rPr>
                <w:rFonts w:ascii="Calibri" w:hAnsi="Calibri"/>
                <w:color w:val="1F4E79" w:themeColor="accent1" w:themeShade="80"/>
              </w:rPr>
              <w:t>Algo que conversamos a nivel de grupo es que las tareas ya existen, están identificadas y priorizadas, pero no asignadas porque eso lo dejamos a la proactividad de los integrantes, no obstante claramente así no está funcionando, por lo que se debería generar un tablero compartido en donde las asignemos.</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14A8E0B5" w14:textId="64CD7109" w:rsidR="004F2A8B" w:rsidRPr="00803C9D" w:rsidRDefault="00803C9D" w:rsidP="3D28A338">
            <w:pPr>
              <w:jc w:val="both"/>
              <w:rPr>
                <w:rFonts w:eastAsiaTheme="majorEastAsia"/>
                <w:color w:val="767171" w:themeColor="background2" w:themeShade="80"/>
                <w:sz w:val="24"/>
                <w:szCs w:val="24"/>
              </w:rPr>
            </w:pPr>
            <w:r>
              <w:rPr>
                <w:rFonts w:ascii="Calibri" w:hAnsi="Calibri"/>
                <w:color w:val="1F4E79" w:themeColor="accent1" w:themeShade="80"/>
              </w:rPr>
              <w:t>Todos somos relajados en general, así que eso nos juega en contra, pero cuando hay que generar avances y rellenar documentos</w:t>
            </w:r>
            <w:r w:rsidRPr="00803C9D">
              <w:rPr>
                <w:rFonts w:ascii="Calibri" w:hAnsi="Calibri"/>
                <w:color w:val="1F4E79" w:themeColor="accent1" w:themeShade="80"/>
                <w:lang w:val="es-ES"/>
              </w:rPr>
              <w:t>/desarrollar la app</w:t>
            </w:r>
            <w:r>
              <w:rPr>
                <w:rFonts w:ascii="Calibri" w:hAnsi="Calibri"/>
                <w:color w:val="1F4E79" w:themeColor="accent1" w:themeShade="80"/>
                <w:lang w:val="es-ES"/>
              </w:rPr>
              <w:t xml:space="preserve"> no tenemos inconvenientes en relación a nuestras habilidades.</w:t>
            </w:r>
            <w:r>
              <w:rPr>
                <w:rFonts w:ascii="Calibri" w:hAnsi="Calibri"/>
                <w:color w:val="1F4E79" w:themeColor="accent1" w:themeShade="80"/>
              </w:rPr>
              <w:t xml:space="preserve"> </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57AAA" w14:textId="77777777" w:rsidR="002326E3" w:rsidRDefault="002326E3" w:rsidP="00DF38AE">
      <w:pPr>
        <w:spacing w:after="0" w:line="240" w:lineRule="auto"/>
      </w:pPr>
      <w:r>
        <w:separator/>
      </w:r>
    </w:p>
  </w:endnote>
  <w:endnote w:type="continuationSeparator" w:id="0">
    <w:p w14:paraId="69BADBB5" w14:textId="77777777" w:rsidR="002326E3" w:rsidRDefault="002326E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A952D" w14:textId="77777777" w:rsidR="002326E3" w:rsidRDefault="002326E3" w:rsidP="00DF38AE">
      <w:pPr>
        <w:spacing w:after="0" w:line="240" w:lineRule="auto"/>
      </w:pPr>
      <w:r>
        <w:separator/>
      </w:r>
    </w:p>
  </w:footnote>
  <w:footnote w:type="continuationSeparator" w:id="0">
    <w:p w14:paraId="45D40A6B" w14:textId="77777777" w:rsidR="002326E3" w:rsidRDefault="002326E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81320998">
    <w:abstractNumId w:val="3"/>
  </w:num>
  <w:num w:numId="2" w16cid:durableId="927232315">
    <w:abstractNumId w:val="8"/>
  </w:num>
  <w:num w:numId="3" w16cid:durableId="274557729">
    <w:abstractNumId w:val="12"/>
  </w:num>
  <w:num w:numId="4" w16cid:durableId="1978417987">
    <w:abstractNumId w:val="28"/>
  </w:num>
  <w:num w:numId="5" w16cid:durableId="588849642">
    <w:abstractNumId w:val="30"/>
  </w:num>
  <w:num w:numId="6" w16cid:durableId="388767125">
    <w:abstractNumId w:val="4"/>
  </w:num>
  <w:num w:numId="7" w16cid:durableId="523978574">
    <w:abstractNumId w:val="11"/>
  </w:num>
  <w:num w:numId="8" w16cid:durableId="347755497">
    <w:abstractNumId w:val="19"/>
  </w:num>
  <w:num w:numId="9" w16cid:durableId="1800880173">
    <w:abstractNumId w:val="15"/>
  </w:num>
  <w:num w:numId="10" w16cid:durableId="233703413">
    <w:abstractNumId w:val="9"/>
  </w:num>
  <w:num w:numId="11" w16cid:durableId="389235564">
    <w:abstractNumId w:val="24"/>
  </w:num>
  <w:num w:numId="12" w16cid:durableId="367605529">
    <w:abstractNumId w:val="35"/>
  </w:num>
  <w:num w:numId="13" w16cid:durableId="741756715">
    <w:abstractNumId w:val="29"/>
  </w:num>
  <w:num w:numId="14" w16cid:durableId="1949580292">
    <w:abstractNumId w:val="1"/>
  </w:num>
  <w:num w:numId="15" w16cid:durableId="959913862">
    <w:abstractNumId w:val="36"/>
  </w:num>
  <w:num w:numId="16" w16cid:durableId="1025445997">
    <w:abstractNumId w:val="21"/>
  </w:num>
  <w:num w:numId="17" w16cid:durableId="1210655714">
    <w:abstractNumId w:val="17"/>
  </w:num>
  <w:num w:numId="18" w16cid:durableId="951127831">
    <w:abstractNumId w:val="31"/>
  </w:num>
  <w:num w:numId="19" w16cid:durableId="1309943246">
    <w:abstractNumId w:val="10"/>
  </w:num>
  <w:num w:numId="20" w16cid:durableId="1400136568">
    <w:abstractNumId w:val="39"/>
  </w:num>
  <w:num w:numId="21" w16cid:durableId="706102786">
    <w:abstractNumId w:val="34"/>
  </w:num>
  <w:num w:numId="22" w16cid:durableId="463695906">
    <w:abstractNumId w:val="13"/>
  </w:num>
  <w:num w:numId="23" w16cid:durableId="978999773">
    <w:abstractNumId w:val="14"/>
  </w:num>
  <w:num w:numId="24" w16cid:durableId="509301628">
    <w:abstractNumId w:val="5"/>
  </w:num>
  <w:num w:numId="25" w16cid:durableId="1515807412">
    <w:abstractNumId w:val="16"/>
  </w:num>
  <w:num w:numId="26" w16cid:durableId="112940044">
    <w:abstractNumId w:val="20"/>
  </w:num>
  <w:num w:numId="27" w16cid:durableId="1175069483">
    <w:abstractNumId w:val="23"/>
  </w:num>
  <w:num w:numId="28" w16cid:durableId="253589396">
    <w:abstractNumId w:val="0"/>
  </w:num>
  <w:num w:numId="29" w16cid:durableId="779223312">
    <w:abstractNumId w:val="18"/>
  </w:num>
  <w:num w:numId="30" w16cid:durableId="91584075">
    <w:abstractNumId w:val="22"/>
  </w:num>
  <w:num w:numId="31" w16cid:durableId="724178753">
    <w:abstractNumId w:val="2"/>
  </w:num>
  <w:num w:numId="32" w16cid:durableId="344597030">
    <w:abstractNumId w:val="7"/>
  </w:num>
  <w:num w:numId="33" w16cid:durableId="427820334">
    <w:abstractNumId w:val="32"/>
  </w:num>
  <w:num w:numId="34" w16cid:durableId="1268854135">
    <w:abstractNumId w:val="38"/>
  </w:num>
  <w:num w:numId="35" w16cid:durableId="1051534421">
    <w:abstractNumId w:val="6"/>
  </w:num>
  <w:num w:numId="36" w16cid:durableId="583299261">
    <w:abstractNumId w:val="25"/>
  </w:num>
  <w:num w:numId="37" w16cid:durableId="304705029">
    <w:abstractNumId w:val="37"/>
  </w:num>
  <w:num w:numId="38" w16cid:durableId="258803458">
    <w:abstractNumId w:val="27"/>
  </w:num>
  <w:num w:numId="39" w16cid:durableId="1270234598">
    <w:abstractNumId w:val="26"/>
  </w:num>
  <w:num w:numId="40" w16cid:durableId="41729348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6E3"/>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67AB9"/>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4BF9"/>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3201"/>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17E"/>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3C9D"/>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389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5F5C"/>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JORGE ALEJANDRO Leiva</cp:lastModifiedBy>
  <cp:revision>43</cp:revision>
  <cp:lastPrinted>2019-12-16T20:10:00Z</cp:lastPrinted>
  <dcterms:created xsi:type="dcterms:W3CDTF">2021-12-31T12:50:00Z</dcterms:created>
  <dcterms:modified xsi:type="dcterms:W3CDTF">2024-10-24T21:55:00Z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