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d9d9d9"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d9d9d9"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d9d9d9"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d9d9d9"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d9d9d9" w:val="clea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shd w:fill="d9d9d9" w:val="clea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aYe+Csml9s95ng31YXuN93U1Q==">CgMxLjA4AHIhMXdmcTdYcExxRURMOFpEQVJCU3FLTXB3WjFrVVNmU2Nm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