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45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4355.000000000001"/>
            <w:gridCol w:w="1899.9999999999995"/>
            <w:gridCol w:w="1725"/>
            <w:gridCol w:w="2025"/>
            <w:gridCol w:w="2430"/>
            <w:tblGridChange w:id="0">
              <w:tblGrid>
                <w:gridCol w:w="2145"/>
                <w:gridCol w:w="4355.000000000001"/>
                <w:gridCol w:w="1899.9999999999995"/>
                <w:gridCol w:w="1725"/>
                <w:gridCol w:w="2025"/>
                <w:gridCol w:w="24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23/10/2024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360.000000000002" w:type="dxa"/>
        <w:jc w:val="left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95"/>
        <w:gridCol w:w="2715"/>
        <w:gridCol w:w="10250.000000000002"/>
        <w:tblGridChange w:id="0">
          <w:tblGrid>
            <w:gridCol w:w="1395"/>
            <w:gridCol w:w="2715"/>
            <w:gridCol w:w="10250.00000000000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Adición de los hitos del Plan de Gestión de la Calidad.</w:t>
            </w:r>
          </w:p>
        </w:tc>
      </w:tr>
    </w:tbl>
    <w:p w:rsidR="00000000" w:rsidDel="00000000" w:rsidP="00000000" w:rsidRDefault="00000000" w:rsidRPr="00000000" w14:paraId="00000013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05" w:tblpY="0"/>
        <w:tblW w:w="144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3390"/>
        <w:gridCol w:w="8824.999999999998"/>
        <w:gridCol w:w="1630.0000000000011"/>
        <w:tblGridChange w:id="0">
          <w:tblGrid>
            <w:gridCol w:w="570"/>
            <w:gridCol w:w="3390"/>
            <w:gridCol w:w="8824.999999999998"/>
            <w:gridCol w:w="1630.000000000001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del Proyecto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Comienzo formal del proyecto y asignación de los recursos iniciales.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Dirección del Proyecto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documentación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Comienzo de la primera iteración del desarrollo.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Comienzo de la segunda iteración.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Comienzo de la tercera y última iteración.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completamente testeada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la aplicación totalmente completadas y con resultados positivos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la calidad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alcanzado la calidad esperada por el cliente y el proyecto se encuentra disponible para ser entregado.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Proyecto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límite para entregar sistema finalizado y su manual de instrucciones.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oficial del proyecto, mostrando los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11/12/2024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QsQsF5pmIFqzR+WPNe7sH/icw==">CgMxLjAaHwoBMBIaChgICVIUChJ0YWJsZS45dDlldWQ2dXFmb3A4AHIhMTVXTUxidXhLRlBHaXJaR3VtcGxybUJkRnNvX3FNLWJJ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