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55841" w14:textId="77777777" w:rsidR="00EC5F13" w:rsidRDefault="003E69C0" w:rsidP="003E69C0">
      <w:pPr>
        <w:pStyle w:val="Title"/>
      </w:pPr>
      <w:bookmarkStart w:id="0" w:name="_GoBack"/>
      <w:bookmarkEnd w:id="0"/>
      <w:r>
        <w:t xml:space="preserve">MSWC Control </w:t>
      </w:r>
      <w:proofErr w:type="spellStart"/>
      <w:r>
        <w:t>Strategy</w:t>
      </w:r>
      <w:proofErr w:type="spellEnd"/>
      <w:r>
        <w:t xml:space="preserve"> at Returkraft</w:t>
      </w:r>
    </w:p>
    <w:p w14:paraId="5AB79CA3" w14:textId="77777777" w:rsidR="003E69C0" w:rsidRPr="003E69C0" w:rsidRDefault="003E69C0" w:rsidP="003E69C0">
      <w:pPr>
        <w:pStyle w:val="Heading1"/>
        <w:rPr>
          <w:lang w:val="en-GB"/>
        </w:rPr>
      </w:pPr>
      <w:r w:rsidRPr="003E69C0">
        <w:rPr>
          <w:lang w:val="en-GB"/>
        </w:rPr>
        <w:t>Background</w:t>
      </w:r>
    </w:p>
    <w:p w14:paraId="5101100D" w14:textId="2CB6F462" w:rsidR="003E69C0" w:rsidRDefault="003E69C0" w:rsidP="003E69C0">
      <w:pPr>
        <w:rPr>
          <w:lang w:val="en-GB"/>
        </w:rPr>
      </w:pPr>
      <w:proofErr w:type="spellStart"/>
      <w:r>
        <w:rPr>
          <w:lang w:val="en-GB"/>
        </w:rPr>
        <w:t>Returkraft</w:t>
      </w:r>
      <w:proofErr w:type="spellEnd"/>
      <w:r>
        <w:rPr>
          <w:lang w:val="en-GB"/>
        </w:rPr>
        <w:t xml:space="preserve"> operates a Municipal Solid Waste Combustion (MSWC) plant, but be</w:t>
      </w:r>
      <w:r w:rsidRPr="003E69C0">
        <w:rPr>
          <w:lang w:val="en-GB"/>
        </w:rPr>
        <w:t xml:space="preserve">cause of intellectual property </w:t>
      </w:r>
      <w:r>
        <w:rPr>
          <w:lang w:val="en-GB"/>
        </w:rPr>
        <w:t>rights, we cannot get the principles behind their control strategy from the manufacturer. This document outlines these principles as interpreted from the P&amp;ID-like figures in the plant control panel</w:t>
      </w:r>
      <w:r w:rsidR="00DB7182">
        <w:rPr>
          <w:lang w:val="en-GB"/>
        </w:rPr>
        <w:t>, as shown in figure 1.</w:t>
      </w:r>
      <w:r w:rsidR="0073619C">
        <w:rPr>
          <w:lang w:val="en-GB"/>
        </w:rPr>
        <w:t xml:space="preserve"> Note that </w:t>
      </w:r>
      <w:r w:rsidR="000C7C9E">
        <w:rPr>
          <w:lang w:val="en-GB"/>
        </w:rPr>
        <w:t>several</w:t>
      </w:r>
      <w:r w:rsidR="0073619C">
        <w:rPr>
          <w:lang w:val="en-GB"/>
        </w:rPr>
        <w:t xml:space="preserve"> feature</w:t>
      </w:r>
      <w:r w:rsidR="000C7C9E">
        <w:rPr>
          <w:lang w:val="en-GB"/>
        </w:rPr>
        <w:t>s</w:t>
      </w:r>
      <w:r w:rsidR="0073619C">
        <w:rPr>
          <w:lang w:val="en-GB"/>
        </w:rPr>
        <w:t xml:space="preserve"> of </w:t>
      </w:r>
      <w:r w:rsidR="000C7C9E">
        <w:rPr>
          <w:lang w:val="en-GB"/>
        </w:rPr>
        <w:t xml:space="preserve">the control panel are still </w:t>
      </w:r>
      <w:r w:rsidR="00A2298C">
        <w:rPr>
          <w:lang w:val="en-GB"/>
        </w:rPr>
        <w:t>unknown</w:t>
      </w:r>
      <w:r w:rsidR="000C7C9E">
        <w:rPr>
          <w:lang w:val="en-GB"/>
        </w:rPr>
        <w:t>. In particular, the "Disturbance</w:t>
      </w:r>
      <w:r w:rsidR="00F51BA8">
        <w:rPr>
          <w:lang w:val="en-GB"/>
        </w:rPr>
        <w:t>" branch will be ignored, and the label "SP Feeder" at the top of the figure is considered misplaced.</w:t>
      </w:r>
    </w:p>
    <w:p w14:paraId="6B0EB5C2" w14:textId="2E5FBFAD" w:rsidR="009F7383" w:rsidRDefault="009F7383" w:rsidP="003E69C0">
      <w:pPr>
        <w:rPr>
          <w:lang w:val="en-GB"/>
        </w:rPr>
      </w:pPr>
    </w:p>
    <w:p w14:paraId="6FF75A63" w14:textId="5F5D1045" w:rsidR="00FA542E" w:rsidRDefault="0073619C" w:rsidP="00FA542E">
      <w:pPr>
        <w:keepNext/>
      </w:pPr>
      <w:r>
        <w:rPr>
          <w:noProof/>
        </w:rPr>
        <w:drawing>
          <wp:inline distT="0" distB="0" distL="0" distR="0" wp14:anchorId="1046170D" wp14:editId="49AD36A4">
            <wp:extent cx="5281283" cy="3181350"/>
            <wp:effectExtent l="0" t="0" r="0" b="0"/>
            <wp:docPr id="4"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3"/>
                    <pic:cNvPicPr>
                      <a:picLocks noChangeAspect="1"/>
                    </pic:cNvPicPr>
                  </pic:nvPicPr>
                  <pic:blipFill>
                    <a:blip r:embed="rId4"/>
                    <a:stretch>
                      <a:fillRect/>
                    </a:stretch>
                  </pic:blipFill>
                  <pic:spPr>
                    <a:xfrm>
                      <a:off x="0" y="0"/>
                      <a:ext cx="5285208" cy="3183715"/>
                    </a:xfrm>
                    <a:prstGeom prst="rect">
                      <a:avLst/>
                    </a:prstGeom>
                  </pic:spPr>
                </pic:pic>
              </a:graphicData>
            </a:graphic>
          </wp:inline>
        </w:drawing>
      </w:r>
    </w:p>
    <w:p w14:paraId="2A490E6A" w14:textId="33787FB0" w:rsidR="009F7383" w:rsidRPr="00FA542E" w:rsidRDefault="00FA542E" w:rsidP="00FA542E">
      <w:pPr>
        <w:pStyle w:val="Caption"/>
        <w:rPr>
          <w:lang w:val="en-GB"/>
        </w:rPr>
      </w:pPr>
      <w:r w:rsidRPr="00FA542E">
        <w:rPr>
          <w:lang w:val="en-GB"/>
        </w:rPr>
        <w:t xml:space="preserve">Figure </w:t>
      </w:r>
      <w:r>
        <w:fldChar w:fldCharType="begin"/>
      </w:r>
      <w:r w:rsidRPr="00FA542E">
        <w:rPr>
          <w:lang w:val="en-GB"/>
        </w:rPr>
        <w:instrText xml:space="preserve"> SEQ Figure \* ARABIC </w:instrText>
      </w:r>
      <w:r>
        <w:fldChar w:fldCharType="separate"/>
      </w:r>
      <w:r w:rsidR="00783332">
        <w:rPr>
          <w:noProof/>
          <w:lang w:val="en-GB"/>
        </w:rPr>
        <w:t>1</w:t>
      </w:r>
      <w:r>
        <w:fldChar w:fldCharType="end"/>
      </w:r>
      <w:r w:rsidRPr="00FA542E">
        <w:rPr>
          <w:lang w:val="en-GB"/>
        </w:rPr>
        <w:t>. Part of the plant control panel.</w:t>
      </w:r>
      <w:r w:rsidR="007A4DC5">
        <w:rPr>
          <w:lang w:val="en-GB"/>
        </w:rPr>
        <w:t xml:space="preserve"> </w:t>
      </w:r>
      <w:r w:rsidR="00783332">
        <w:rPr>
          <w:lang w:val="en-GB"/>
        </w:rPr>
        <w:t>The main features are believed</w:t>
      </w:r>
      <w:r w:rsidR="00FB428B">
        <w:rPr>
          <w:lang w:val="en-GB"/>
        </w:rPr>
        <w:t xml:space="preserve"> to be</w:t>
      </w:r>
      <w:r w:rsidR="00783332">
        <w:rPr>
          <w:lang w:val="en-GB"/>
        </w:rPr>
        <w:t xml:space="preserve"> understood, but several details are still unknown</w:t>
      </w:r>
      <w:r w:rsidR="0073619C">
        <w:rPr>
          <w:lang w:val="en-GB"/>
        </w:rPr>
        <w:t>.</w:t>
      </w:r>
    </w:p>
    <w:p w14:paraId="30D19FB6" w14:textId="322E9D98" w:rsidR="003E69C0" w:rsidRDefault="003E69C0" w:rsidP="003E69C0">
      <w:pPr>
        <w:pStyle w:val="Heading1"/>
        <w:rPr>
          <w:lang w:val="en-GB"/>
        </w:rPr>
      </w:pPr>
      <w:r>
        <w:rPr>
          <w:lang w:val="en-GB"/>
        </w:rPr>
        <w:t>The control problem</w:t>
      </w:r>
    </w:p>
    <w:p w14:paraId="74E8CC8D" w14:textId="77777777" w:rsidR="003E69C0" w:rsidRDefault="003E69C0" w:rsidP="003E69C0">
      <w:pPr>
        <w:rPr>
          <w:lang w:val="en-GB"/>
        </w:rPr>
      </w:pPr>
      <w:r>
        <w:rPr>
          <w:lang w:val="en-GB"/>
        </w:rPr>
        <w:t xml:space="preserve">As in most MSWC plants, the control problem uses </w:t>
      </w:r>
      <w:r w:rsidR="00A85528">
        <w:rPr>
          <w:lang w:val="en-GB"/>
        </w:rPr>
        <w:t>four</w:t>
      </w:r>
      <w:r>
        <w:rPr>
          <w:lang w:val="en-GB"/>
        </w:rPr>
        <w:t xml:space="preserve"> manipulated variables (MVs). </w:t>
      </w:r>
    </w:p>
    <w:tbl>
      <w:tblPr>
        <w:tblStyle w:val="TableGrid"/>
        <w:tblW w:w="0" w:type="auto"/>
        <w:tblLook w:val="04A0" w:firstRow="1" w:lastRow="0" w:firstColumn="1" w:lastColumn="0" w:noHBand="0" w:noVBand="1"/>
      </w:tblPr>
      <w:tblGrid>
        <w:gridCol w:w="3020"/>
        <w:gridCol w:w="3021"/>
        <w:gridCol w:w="3021"/>
      </w:tblGrid>
      <w:tr w:rsidR="003E69C0" w14:paraId="47510A47" w14:textId="77777777" w:rsidTr="003E69C0">
        <w:tc>
          <w:tcPr>
            <w:tcW w:w="3020" w:type="dxa"/>
          </w:tcPr>
          <w:p w14:paraId="21FC2959" w14:textId="77777777" w:rsidR="003E69C0" w:rsidRPr="00A85528" w:rsidRDefault="003E69C0" w:rsidP="003E69C0">
            <w:pPr>
              <w:rPr>
                <w:b/>
                <w:bCs/>
                <w:lang w:val="en-GB"/>
              </w:rPr>
            </w:pPr>
            <w:r w:rsidRPr="00A85528">
              <w:rPr>
                <w:b/>
                <w:bCs/>
                <w:lang w:val="en-GB"/>
              </w:rPr>
              <w:t>MV</w:t>
            </w:r>
          </w:p>
        </w:tc>
        <w:tc>
          <w:tcPr>
            <w:tcW w:w="3021" w:type="dxa"/>
          </w:tcPr>
          <w:p w14:paraId="61CAF301" w14:textId="77777777" w:rsidR="003E69C0" w:rsidRPr="00A85528" w:rsidRDefault="003E69C0" w:rsidP="003E69C0">
            <w:pPr>
              <w:rPr>
                <w:b/>
                <w:bCs/>
                <w:lang w:val="en-GB"/>
              </w:rPr>
            </w:pPr>
            <w:r w:rsidRPr="00A85528">
              <w:rPr>
                <w:b/>
                <w:bCs/>
                <w:lang w:val="en-GB"/>
              </w:rPr>
              <w:t>Symbol</w:t>
            </w:r>
          </w:p>
        </w:tc>
        <w:tc>
          <w:tcPr>
            <w:tcW w:w="3021" w:type="dxa"/>
          </w:tcPr>
          <w:p w14:paraId="41D945A1" w14:textId="77777777" w:rsidR="003E69C0" w:rsidRPr="00A85528" w:rsidRDefault="003E69C0" w:rsidP="003E69C0">
            <w:pPr>
              <w:rPr>
                <w:b/>
                <w:bCs/>
                <w:lang w:val="en-GB"/>
              </w:rPr>
            </w:pPr>
            <w:r w:rsidRPr="00A85528">
              <w:rPr>
                <w:b/>
                <w:bCs/>
                <w:lang w:val="en-GB"/>
              </w:rPr>
              <w:t>Unit</w:t>
            </w:r>
          </w:p>
        </w:tc>
      </w:tr>
      <w:tr w:rsidR="003E69C0" w14:paraId="0CC1931D" w14:textId="77777777" w:rsidTr="003E69C0">
        <w:tc>
          <w:tcPr>
            <w:tcW w:w="3020" w:type="dxa"/>
          </w:tcPr>
          <w:p w14:paraId="0B042900" w14:textId="77777777" w:rsidR="003E69C0" w:rsidRDefault="003E69C0" w:rsidP="003E69C0">
            <w:pPr>
              <w:rPr>
                <w:lang w:val="en-GB"/>
              </w:rPr>
            </w:pPr>
            <w:r>
              <w:rPr>
                <w:lang w:val="en-GB"/>
              </w:rPr>
              <w:t>Primary air</w:t>
            </w:r>
            <w:r w:rsidR="00A85528">
              <w:rPr>
                <w:lang w:val="en-GB"/>
              </w:rPr>
              <w:t xml:space="preserve"> flow</w:t>
            </w:r>
          </w:p>
        </w:tc>
        <w:tc>
          <w:tcPr>
            <w:tcW w:w="3021" w:type="dxa"/>
          </w:tcPr>
          <w:p w14:paraId="39A5AB5C" w14:textId="77777777" w:rsidR="003E69C0" w:rsidRDefault="003E69C0" w:rsidP="003E69C0">
            <w:pPr>
              <w:rPr>
                <w:lang w:val="en-GB"/>
              </w:rPr>
            </w:pPr>
            <w:proofErr w:type="spellStart"/>
            <w:r>
              <w:rPr>
                <w:lang w:val="en-GB"/>
              </w:rPr>
              <w:t>F_aI</w:t>
            </w:r>
            <w:proofErr w:type="spellEnd"/>
          </w:p>
        </w:tc>
        <w:tc>
          <w:tcPr>
            <w:tcW w:w="3021" w:type="dxa"/>
          </w:tcPr>
          <w:p w14:paraId="23ABB167" w14:textId="77777777" w:rsidR="003E69C0" w:rsidRDefault="003E69C0" w:rsidP="003E69C0">
            <w:pPr>
              <w:rPr>
                <w:lang w:val="en-GB"/>
              </w:rPr>
            </w:pPr>
            <w:r>
              <w:rPr>
                <w:lang w:val="en-GB"/>
              </w:rPr>
              <w:t>kg/s</w:t>
            </w:r>
          </w:p>
        </w:tc>
      </w:tr>
      <w:tr w:rsidR="003E69C0" w14:paraId="70B412F3" w14:textId="77777777" w:rsidTr="003E69C0">
        <w:tc>
          <w:tcPr>
            <w:tcW w:w="3020" w:type="dxa"/>
          </w:tcPr>
          <w:p w14:paraId="79357914" w14:textId="77777777" w:rsidR="003E69C0" w:rsidRDefault="003E69C0" w:rsidP="003E69C0">
            <w:pPr>
              <w:rPr>
                <w:lang w:val="en-GB"/>
              </w:rPr>
            </w:pPr>
            <w:r>
              <w:rPr>
                <w:lang w:val="en-GB"/>
              </w:rPr>
              <w:t>Secondary air</w:t>
            </w:r>
            <w:r w:rsidR="00A85528">
              <w:rPr>
                <w:lang w:val="en-GB"/>
              </w:rPr>
              <w:t xml:space="preserve"> flow</w:t>
            </w:r>
          </w:p>
        </w:tc>
        <w:tc>
          <w:tcPr>
            <w:tcW w:w="3021" w:type="dxa"/>
          </w:tcPr>
          <w:p w14:paraId="1372E14A" w14:textId="77777777" w:rsidR="003E69C0" w:rsidRDefault="003E69C0" w:rsidP="003E69C0">
            <w:pPr>
              <w:rPr>
                <w:lang w:val="en-GB"/>
              </w:rPr>
            </w:pPr>
            <w:proofErr w:type="spellStart"/>
            <w:r>
              <w:rPr>
                <w:lang w:val="en-GB"/>
              </w:rPr>
              <w:t>F_aII</w:t>
            </w:r>
            <w:proofErr w:type="spellEnd"/>
          </w:p>
        </w:tc>
        <w:tc>
          <w:tcPr>
            <w:tcW w:w="3021" w:type="dxa"/>
          </w:tcPr>
          <w:p w14:paraId="39399273" w14:textId="77777777" w:rsidR="003E69C0" w:rsidRDefault="003E69C0" w:rsidP="003E69C0">
            <w:pPr>
              <w:rPr>
                <w:lang w:val="en-GB"/>
              </w:rPr>
            </w:pPr>
            <w:r>
              <w:rPr>
                <w:lang w:val="en-GB"/>
              </w:rPr>
              <w:t>kg/s</w:t>
            </w:r>
          </w:p>
        </w:tc>
      </w:tr>
      <w:tr w:rsidR="003E69C0" w14:paraId="3CF2ED39" w14:textId="77777777" w:rsidTr="003E69C0">
        <w:tc>
          <w:tcPr>
            <w:tcW w:w="3020" w:type="dxa"/>
          </w:tcPr>
          <w:p w14:paraId="4747F7ED" w14:textId="77777777" w:rsidR="003E69C0" w:rsidRDefault="003E69C0" w:rsidP="003E69C0">
            <w:pPr>
              <w:rPr>
                <w:lang w:val="en-GB"/>
              </w:rPr>
            </w:pPr>
            <w:r>
              <w:rPr>
                <w:lang w:val="en-GB"/>
              </w:rPr>
              <w:t>Combustion grate speed</w:t>
            </w:r>
          </w:p>
        </w:tc>
        <w:tc>
          <w:tcPr>
            <w:tcW w:w="3021" w:type="dxa"/>
          </w:tcPr>
          <w:p w14:paraId="2EFF1E7C" w14:textId="77777777" w:rsidR="003E69C0" w:rsidRDefault="003E69C0" w:rsidP="003E69C0">
            <w:pPr>
              <w:rPr>
                <w:lang w:val="en-GB"/>
              </w:rPr>
            </w:pPr>
            <w:proofErr w:type="spellStart"/>
            <w:r>
              <w:rPr>
                <w:lang w:val="en-GB"/>
              </w:rPr>
              <w:t>v_grate</w:t>
            </w:r>
            <w:proofErr w:type="spellEnd"/>
          </w:p>
        </w:tc>
        <w:tc>
          <w:tcPr>
            <w:tcW w:w="3021" w:type="dxa"/>
          </w:tcPr>
          <w:p w14:paraId="0C41374B" w14:textId="3406B379" w:rsidR="003E69C0" w:rsidRDefault="003E69C0" w:rsidP="003E69C0">
            <w:pPr>
              <w:rPr>
                <w:lang w:val="en-GB"/>
              </w:rPr>
            </w:pPr>
            <w:r>
              <w:rPr>
                <w:lang w:val="en-GB"/>
              </w:rPr>
              <w:t>m</w:t>
            </w:r>
            <w:r w:rsidR="009F7383">
              <w:rPr>
                <w:lang w:val="en-GB"/>
              </w:rPr>
              <w:t>m</w:t>
            </w:r>
            <w:r>
              <w:rPr>
                <w:lang w:val="en-GB"/>
              </w:rPr>
              <w:t>/s</w:t>
            </w:r>
          </w:p>
        </w:tc>
      </w:tr>
      <w:tr w:rsidR="003E69C0" w14:paraId="4FAF031D" w14:textId="77777777" w:rsidTr="003E69C0">
        <w:tc>
          <w:tcPr>
            <w:tcW w:w="3020" w:type="dxa"/>
          </w:tcPr>
          <w:p w14:paraId="4E83674B" w14:textId="77777777" w:rsidR="003E69C0" w:rsidRDefault="003E69C0" w:rsidP="003E69C0">
            <w:pPr>
              <w:rPr>
                <w:lang w:val="en-GB"/>
              </w:rPr>
            </w:pPr>
            <w:r>
              <w:rPr>
                <w:lang w:val="en-GB"/>
              </w:rPr>
              <w:t>Waste feed</w:t>
            </w:r>
          </w:p>
        </w:tc>
        <w:tc>
          <w:tcPr>
            <w:tcW w:w="3021" w:type="dxa"/>
          </w:tcPr>
          <w:p w14:paraId="221E7BF1" w14:textId="77777777" w:rsidR="003E69C0" w:rsidRDefault="003E69C0" w:rsidP="003E69C0">
            <w:pPr>
              <w:rPr>
                <w:lang w:val="en-GB"/>
              </w:rPr>
            </w:pPr>
            <w:proofErr w:type="spellStart"/>
            <w:r>
              <w:rPr>
                <w:lang w:val="en-GB"/>
              </w:rPr>
              <w:t>F_w</w:t>
            </w:r>
            <w:proofErr w:type="spellEnd"/>
          </w:p>
        </w:tc>
        <w:tc>
          <w:tcPr>
            <w:tcW w:w="3021" w:type="dxa"/>
          </w:tcPr>
          <w:p w14:paraId="0685A246" w14:textId="3F517BC9" w:rsidR="003E69C0" w:rsidRDefault="009F7383" w:rsidP="003E69C0">
            <w:pPr>
              <w:rPr>
                <w:lang w:val="en-GB"/>
              </w:rPr>
            </w:pPr>
            <w:r>
              <w:rPr>
                <w:lang w:val="en-GB"/>
              </w:rPr>
              <w:t>mm/s</w:t>
            </w:r>
          </w:p>
        </w:tc>
      </w:tr>
    </w:tbl>
    <w:p w14:paraId="08174568" w14:textId="77777777" w:rsidR="003E69C0" w:rsidRDefault="003E69C0" w:rsidP="003E69C0">
      <w:pPr>
        <w:rPr>
          <w:lang w:val="en-GB"/>
        </w:rPr>
      </w:pPr>
    </w:p>
    <w:p w14:paraId="7FCE6066" w14:textId="729BA03C" w:rsidR="003E69C0" w:rsidRDefault="003E69C0" w:rsidP="003E69C0">
      <w:pPr>
        <w:rPr>
          <w:lang w:val="en-GB"/>
        </w:rPr>
      </w:pPr>
      <w:r>
        <w:rPr>
          <w:lang w:val="en-GB"/>
        </w:rPr>
        <w:t>Note that the actuators producing these MVs</w:t>
      </w:r>
      <w:r w:rsidR="00A85528">
        <w:rPr>
          <w:lang w:val="en-GB"/>
        </w:rPr>
        <w:t>, e.g. the fans driving the air flows,</w:t>
      </w:r>
      <w:r>
        <w:rPr>
          <w:lang w:val="en-GB"/>
        </w:rPr>
        <w:t xml:space="preserve"> </w:t>
      </w:r>
      <w:proofErr w:type="gramStart"/>
      <w:r w:rsidR="00A85528">
        <w:rPr>
          <w:lang w:val="en-GB"/>
        </w:rPr>
        <w:t xml:space="preserve">in reality </w:t>
      </w:r>
      <w:r>
        <w:rPr>
          <w:lang w:val="en-GB"/>
        </w:rPr>
        <w:t>have</w:t>
      </w:r>
      <w:proofErr w:type="gramEnd"/>
      <w:r>
        <w:rPr>
          <w:lang w:val="en-GB"/>
        </w:rPr>
        <w:t xml:space="preserve"> transfer functions </w:t>
      </w:r>
      <w:r w:rsidR="00A85528">
        <w:rPr>
          <w:lang w:val="en-GB"/>
        </w:rPr>
        <w:t>with some delay</w:t>
      </w:r>
      <w:r w:rsidR="00C15E9D">
        <w:rPr>
          <w:lang w:val="en-GB"/>
        </w:rPr>
        <w:t>. However, t</w:t>
      </w:r>
      <w:r w:rsidR="00A85528">
        <w:rPr>
          <w:lang w:val="en-GB"/>
        </w:rPr>
        <w:t>his document assumes that the MVs can be controlled instantaneously.</w:t>
      </w:r>
    </w:p>
    <w:p w14:paraId="2B551D0C" w14:textId="77777777" w:rsidR="00A85528" w:rsidRDefault="00A85528" w:rsidP="003E69C0">
      <w:pPr>
        <w:rPr>
          <w:lang w:val="en-GB"/>
        </w:rPr>
      </w:pPr>
      <w:r>
        <w:rPr>
          <w:lang w:val="en-GB"/>
        </w:rPr>
        <w:t>Furthermore, there are initially two variables to be controlled (CVs).</w:t>
      </w:r>
    </w:p>
    <w:tbl>
      <w:tblPr>
        <w:tblStyle w:val="TableGrid"/>
        <w:tblW w:w="9119" w:type="dxa"/>
        <w:tblLook w:val="04A0" w:firstRow="1" w:lastRow="0" w:firstColumn="1" w:lastColumn="0" w:noHBand="0" w:noVBand="1"/>
      </w:tblPr>
      <w:tblGrid>
        <w:gridCol w:w="3039"/>
        <w:gridCol w:w="3039"/>
        <w:gridCol w:w="3041"/>
      </w:tblGrid>
      <w:tr w:rsidR="00A85528" w14:paraId="05512A2E" w14:textId="77777777" w:rsidTr="00A85528">
        <w:trPr>
          <w:trHeight w:val="264"/>
        </w:trPr>
        <w:tc>
          <w:tcPr>
            <w:tcW w:w="3039" w:type="dxa"/>
          </w:tcPr>
          <w:p w14:paraId="7B480FBA" w14:textId="77777777" w:rsidR="00A85528" w:rsidRPr="00A85528" w:rsidRDefault="00A85528" w:rsidP="003E69C0">
            <w:pPr>
              <w:rPr>
                <w:b/>
                <w:bCs/>
                <w:lang w:val="en-GB"/>
              </w:rPr>
            </w:pPr>
            <w:r w:rsidRPr="00A85528">
              <w:rPr>
                <w:b/>
                <w:bCs/>
                <w:lang w:val="en-GB"/>
              </w:rPr>
              <w:lastRenderedPageBreak/>
              <w:t>CV</w:t>
            </w:r>
          </w:p>
        </w:tc>
        <w:tc>
          <w:tcPr>
            <w:tcW w:w="3039" w:type="dxa"/>
          </w:tcPr>
          <w:p w14:paraId="16903F85" w14:textId="77777777" w:rsidR="00A85528" w:rsidRPr="00A85528" w:rsidRDefault="00A85528" w:rsidP="003E69C0">
            <w:pPr>
              <w:rPr>
                <w:b/>
                <w:bCs/>
                <w:lang w:val="en-GB"/>
              </w:rPr>
            </w:pPr>
            <w:r w:rsidRPr="00A85528">
              <w:rPr>
                <w:b/>
                <w:bCs/>
                <w:lang w:val="en-GB"/>
              </w:rPr>
              <w:t>Symbol</w:t>
            </w:r>
          </w:p>
        </w:tc>
        <w:tc>
          <w:tcPr>
            <w:tcW w:w="3041" w:type="dxa"/>
          </w:tcPr>
          <w:p w14:paraId="36E188FD" w14:textId="77777777" w:rsidR="00A85528" w:rsidRPr="00A85528" w:rsidRDefault="00A85528" w:rsidP="003E69C0">
            <w:pPr>
              <w:rPr>
                <w:b/>
                <w:bCs/>
                <w:lang w:val="en-GB"/>
              </w:rPr>
            </w:pPr>
            <w:r w:rsidRPr="00A85528">
              <w:rPr>
                <w:b/>
                <w:bCs/>
                <w:lang w:val="en-GB"/>
              </w:rPr>
              <w:t>Unit</w:t>
            </w:r>
          </w:p>
        </w:tc>
      </w:tr>
      <w:tr w:rsidR="00A85528" w14:paraId="6D019BB2" w14:textId="77777777" w:rsidTr="00A85528">
        <w:trPr>
          <w:trHeight w:val="250"/>
        </w:trPr>
        <w:tc>
          <w:tcPr>
            <w:tcW w:w="3039" w:type="dxa"/>
          </w:tcPr>
          <w:p w14:paraId="15CBD924" w14:textId="77777777" w:rsidR="00A85528" w:rsidRDefault="00A85528" w:rsidP="003E69C0">
            <w:pPr>
              <w:rPr>
                <w:lang w:val="en-GB"/>
              </w:rPr>
            </w:pPr>
            <w:r>
              <w:rPr>
                <w:lang w:val="en-GB"/>
              </w:rPr>
              <w:t>Flue gas oxygen</w:t>
            </w:r>
          </w:p>
        </w:tc>
        <w:tc>
          <w:tcPr>
            <w:tcW w:w="3039" w:type="dxa"/>
          </w:tcPr>
          <w:p w14:paraId="4855F6EB" w14:textId="77777777" w:rsidR="00A85528" w:rsidRDefault="00A85528" w:rsidP="003E69C0">
            <w:pPr>
              <w:rPr>
                <w:lang w:val="en-GB"/>
              </w:rPr>
            </w:pPr>
            <w:r>
              <w:rPr>
                <w:lang w:val="en-GB"/>
              </w:rPr>
              <w:t>F_O2</w:t>
            </w:r>
          </w:p>
        </w:tc>
        <w:tc>
          <w:tcPr>
            <w:tcW w:w="3041" w:type="dxa"/>
          </w:tcPr>
          <w:p w14:paraId="24EE8218" w14:textId="77777777" w:rsidR="00A85528" w:rsidRDefault="00A85528" w:rsidP="003E69C0">
            <w:pPr>
              <w:rPr>
                <w:lang w:val="en-GB"/>
              </w:rPr>
            </w:pPr>
            <w:r>
              <w:rPr>
                <w:lang w:val="en-GB"/>
              </w:rPr>
              <w:t>%</w:t>
            </w:r>
          </w:p>
        </w:tc>
      </w:tr>
      <w:tr w:rsidR="00A85528" w14:paraId="276BB82F" w14:textId="77777777" w:rsidTr="00A85528">
        <w:trPr>
          <w:trHeight w:val="250"/>
        </w:trPr>
        <w:tc>
          <w:tcPr>
            <w:tcW w:w="3039" w:type="dxa"/>
          </w:tcPr>
          <w:p w14:paraId="71BEF8B7" w14:textId="0E2F9C50" w:rsidR="00A85528" w:rsidRDefault="00A85528" w:rsidP="003E69C0">
            <w:pPr>
              <w:rPr>
                <w:lang w:val="en-GB"/>
              </w:rPr>
            </w:pPr>
            <w:r>
              <w:rPr>
                <w:lang w:val="en-GB"/>
              </w:rPr>
              <w:t xml:space="preserve">Turbine </w:t>
            </w:r>
            <w:r w:rsidR="00C17477">
              <w:rPr>
                <w:lang w:val="en-GB"/>
              </w:rPr>
              <w:t xml:space="preserve">input </w:t>
            </w:r>
            <w:r>
              <w:rPr>
                <w:lang w:val="en-GB"/>
              </w:rPr>
              <w:t>steam</w:t>
            </w:r>
          </w:p>
        </w:tc>
        <w:tc>
          <w:tcPr>
            <w:tcW w:w="3039" w:type="dxa"/>
          </w:tcPr>
          <w:p w14:paraId="46588AD4" w14:textId="77777777" w:rsidR="00A85528" w:rsidRDefault="00A85528" w:rsidP="003E69C0">
            <w:pPr>
              <w:rPr>
                <w:lang w:val="en-GB"/>
              </w:rPr>
            </w:pPr>
            <w:proofErr w:type="spellStart"/>
            <w:r>
              <w:rPr>
                <w:lang w:val="en-GB"/>
              </w:rPr>
              <w:t>F_st</w:t>
            </w:r>
            <w:proofErr w:type="spellEnd"/>
          </w:p>
        </w:tc>
        <w:tc>
          <w:tcPr>
            <w:tcW w:w="3041" w:type="dxa"/>
          </w:tcPr>
          <w:p w14:paraId="4DD2B4B7" w14:textId="77777777" w:rsidR="00A85528" w:rsidRDefault="00A85528" w:rsidP="003E69C0">
            <w:pPr>
              <w:rPr>
                <w:lang w:val="en-GB"/>
              </w:rPr>
            </w:pPr>
            <w:r>
              <w:rPr>
                <w:lang w:val="en-GB"/>
              </w:rPr>
              <w:t>kg/s</w:t>
            </w:r>
          </w:p>
        </w:tc>
      </w:tr>
    </w:tbl>
    <w:p w14:paraId="6A85A589" w14:textId="77777777" w:rsidR="00A85528" w:rsidRDefault="00A85528" w:rsidP="003E69C0">
      <w:pPr>
        <w:rPr>
          <w:lang w:val="en-GB"/>
        </w:rPr>
      </w:pPr>
    </w:p>
    <w:p w14:paraId="242C5708" w14:textId="2B5AB653" w:rsidR="00A85528" w:rsidRDefault="00A85528" w:rsidP="003E69C0">
      <w:pPr>
        <w:rPr>
          <w:lang w:val="en-GB"/>
        </w:rPr>
      </w:pPr>
      <w:r>
        <w:rPr>
          <w:lang w:val="en-GB"/>
        </w:rPr>
        <w:t xml:space="preserve">Note that several equivalent CVs can be chosen. For example, turbine effect could be used instead of turbine input steam. Even though this can have physical significance because of transport delays, </w:t>
      </w:r>
      <w:r w:rsidR="00C17477">
        <w:rPr>
          <w:lang w:val="en-GB"/>
        </w:rPr>
        <w:t>it</w:t>
      </w:r>
      <w:r>
        <w:rPr>
          <w:lang w:val="en-GB"/>
        </w:rPr>
        <w:t xml:space="preserve"> is not of importance </w:t>
      </w:r>
      <w:r w:rsidR="00C17477">
        <w:rPr>
          <w:lang w:val="en-GB"/>
        </w:rPr>
        <w:t>to</w:t>
      </w:r>
      <w:r>
        <w:rPr>
          <w:lang w:val="en-GB"/>
        </w:rPr>
        <w:t xml:space="preserve"> the general control strategy.</w:t>
      </w:r>
    </w:p>
    <w:p w14:paraId="4072AC26" w14:textId="32C24622" w:rsidR="006569FC" w:rsidRDefault="006569FC" w:rsidP="006569FC">
      <w:pPr>
        <w:pStyle w:val="Heading1"/>
        <w:rPr>
          <w:lang w:val="en-GB"/>
        </w:rPr>
      </w:pPr>
      <w:r>
        <w:rPr>
          <w:lang w:val="en-GB"/>
        </w:rPr>
        <w:t>Step responses</w:t>
      </w:r>
    </w:p>
    <w:p w14:paraId="5D935326" w14:textId="2BCD92A4" w:rsidR="00966D2A" w:rsidRDefault="00966D2A" w:rsidP="00966D2A">
      <w:pPr>
        <w:rPr>
          <w:lang w:val="en-GB"/>
        </w:rPr>
      </w:pPr>
      <w:r>
        <w:rPr>
          <w:lang w:val="en-GB"/>
        </w:rPr>
        <w:t xml:space="preserve">To understand the control strategy, it is important to know the step responses of the system, as shown in figure 2. Note that these </w:t>
      </w:r>
      <w:r w:rsidR="00641375">
        <w:rPr>
          <w:lang w:val="en-GB"/>
        </w:rPr>
        <w:t xml:space="preserve">were obtained from the SIMULINK model </w:t>
      </w:r>
      <w:r w:rsidR="008B1549">
        <w:rPr>
          <w:lang w:val="en-GB"/>
        </w:rPr>
        <w:t xml:space="preserve">by simply applying step </w:t>
      </w:r>
      <w:r w:rsidR="00EE766A">
        <w:rPr>
          <w:lang w:val="en-GB"/>
        </w:rPr>
        <w:t>increases</w:t>
      </w:r>
      <w:r w:rsidR="008B1549">
        <w:rPr>
          <w:lang w:val="en-GB"/>
        </w:rPr>
        <w:t xml:space="preserve"> to </w:t>
      </w:r>
      <w:r w:rsidR="008A5305">
        <w:rPr>
          <w:lang w:val="en-GB"/>
        </w:rPr>
        <w:t xml:space="preserve">the MVs in </w:t>
      </w:r>
      <w:r w:rsidR="00117F09">
        <w:rPr>
          <w:lang w:val="en-GB"/>
        </w:rPr>
        <w:t>a</w:t>
      </w:r>
      <w:r w:rsidR="008B1549">
        <w:rPr>
          <w:lang w:val="en-GB"/>
        </w:rPr>
        <w:t xml:space="preserve"> running</w:t>
      </w:r>
      <w:r w:rsidR="00EE766A">
        <w:rPr>
          <w:lang w:val="en-GB"/>
        </w:rPr>
        <w:t xml:space="preserve"> open-loop</w:t>
      </w:r>
      <w:r w:rsidR="008B1549">
        <w:rPr>
          <w:lang w:val="en-GB"/>
        </w:rPr>
        <w:t xml:space="preserve"> simulation</w:t>
      </w:r>
      <w:r w:rsidR="00EE766A">
        <w:rPr>
          <w:lang w:val="en-GB"/>
        </w:rPr>
        <w:t xml:space="preserve"> and plotting the CV responses</w:t>
      </w:r>
      <w:r w:rsidR="008B1549">
        <w:rPr>
          <w:lang w:val="en-GB"/>
        </w:rPr>
        <w:t>. This means that process fluctuations are not subtracted from the responses</w:t>
      </w:r>
      <w:r w:rsidR="00117F09">
        <w:rPr>
          <w:lang w:val="en-GB"/>
        </w:rPr>
        <w:t>, but this does not affect the main features.</w:t>
      </w:r>
      <w:r w:rsidR="006706FD">
        <w:rPr>
          <w:lang w:val="en-GB"/>
        </w:rPr>
        <w:t xml:space="preserve"> The units on the a</w:t>
      </w:r>
      <w:r w:rsidR="004B55DD">
        <w:rPr>
          <w:lang w:val="en-GB"/>
        </w:rPr>
        <w:t>x</w:t>
      </w:r>
      <w:r w:rsidR="006706FD">
        <w:rPr>
          <w:lang w:val="en-GB"/>
        </w:rPr>
        <w:t>es are arbitrary.</w:t>
      </w:r>
    </w:p>
    <w:p w14:paraId="0F0933A4" w14:textId="49617C11" w:rsidR="00117F09" w:rsidRDefault="00EE766A" w:rsidP="00F7428C">
      <w:pPr>
        <w:pStyle w:val="Heading2"/>
        <w:rPr>
          <w:lang w:val="en-GB"/>
        </w:rPr>
      </w:pPr>
      <w:r>
        <w:rPr>
          <w:lang w:val="en-GB"/>
        </w:rPr>
        <w:t>Primary air flow</w:t>
      </w:r>
    </w:p>
    <w:p w14:paraId="3BE17982" w14:textId="097E4DAA" w:rsidR="00EE766A" w:rsidRDefault="00EE766A" w:rsidP="00EE766A">
      <w:pPr>
        <w:rPr>
          <w:lang w:val="en-GB"/>
        </w:rPr>
      </w:pPr>
      <w:r w:rsidRPr="008B02CE">
        <w:rPr>
          <w:noProof/>
          <w:lang w:val="en-GB"/>
        </w:rPr>
        <w:drawing>
          <wp:inline distT="0" distB="0" distL="0" distR="0" wp14:anchorId="03816316" wp14:editId="51AAA5A7">
            <wp:extent cx="2777006" cy="1962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5937" cy="2003789"/>
                    </a:xfrm>
                    <a:prstGeom prst="rect">
                      <a:avLst/>
                    </a:prstGeom>
                  </pic:spPr>
                </pic:pic>
              </a:graphicData>
            </a:graphic>
          </wp:inline>
        </w:drawing>
      </w:r>
      <w:r w:rsidR="00040187" w:rsidRPr="00D82864">
        <w:rPr>
          <w:noProof/>
          <w:lang w:val="en-GB"/>
        </w:rPr>
        <w:drawing>
          <wp:inline distT="0" distB="0" distL="0" distR="0" wp14:anchorId="7C6E93E0" wp14:editId="34D13292">
            <wp:extent cx="2717901" cy="1960880"/>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5893" cy="2053222"/>
                    </a:xfrm>
                    <a:prstGeom prst="rect">
                      <a:avLst/>
                    </a:prstGeom>
                  </pic:spPr>
                </pic:pic>
              </a:graphicData>
            </a:graphic>
          </wp:inline>
        </w:drawing>
      </w:r>
    </w:p>
    <w:p w14:paraId="3031AD99" w14:textId="77777777" w:rsidR="004B18C3" w:rsidRDefault="00857779" w:rsidP="000A587A">
      <w:pPr>
        <w:pStyle w:val="Heading2"/>
        <w:rPr>
          <w:lang w:val="en-GB"/>
        </w:rPr>
      </w:pPr>
      <w:r>
        <w:rPr>
          <w:lang w:val="en-GB"/>
        </w:rPr>
        <w:t>Secondary air flow</w:t>
      </w:r>
    </w:p>
    <w:p w14:paraId="4D761A3F" w14:textId="5D736D37" w:rsidR="000A587A" w:rsidRDefault="00857779" w:rsidP="004B18C3">
      <w:pPr>
        <w:rPr>
          <w:lang w:val="en-GB"/>
        </w:rPr>
      </w:pPr>
      <w:r w:rsidRPr="002A7F8D">
        <w:rPr>
          <w:noProof/>
          <w:lang w:val="en-GB"/>
        </w:rPr>
        <w:drawing>
          <wp:inline distT="0" distB="0" distL="0" distR="0" wp14:anchorId="11D32C76" wp14:editId="1C3BD5FD">
            <wp:extent cx="2776855" cy="1864681"/>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8295" cy="1939514"/>
                    </a:xfrm>
                    <a:prstGeom prst="rect">
                      <a:avLst/>
                    </a:prstGeom>
                  </pic:spPr>
                </pic:pic>
              </a:graphicData>
            </a:graphic>
          </wp:inline>
        </w:drawing>
      </w:r>
      <w:r w:rsidRPr="00747B12">
        <w:rPr>
          <w:noProof/>
          <w:lang w:val="en-GB"/>
        </w:rPr>
        <w:drawing>
          <wp:inline distT="0" distB="0" distL="0" distR="0" wp14:anchorId="24C044EB" wp14:editId="7EBFF441">
            <wp:extent cx="2762250" cy="1866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6579" cy="1963778"/>
                    </a:xfrm>
                    <a:prstGeom prst="rect">
                      <a:avLst/>
                    </a:prstGeom>
                  </pic:spPr>
                </pic:pic>
              </a:graphicData>
            </a:graphic>
          </wp:inline>
        </w:drawing>
      </w:r>
    </w:p>
    <w:p w14:paraId="3D68A23F" w14:textId="25FD7CD9" w:rsidR="006A70E8" w:rsidRDefault="006A70E8" w:rsidP="006A70E8">
      <w:pPr>
        <w:pStyle w:val="Heading2"/>
        <w:rPr>
          <w:lang w:val="en-GB"/>
        </w:rPr>
      </w:pPr>
      <w:r>
        <w:rPr>
          <w:lang w:val="en-GB"/>
        </w:rPr>
        <w:lastRenderedPageBreak/>
        <w:t>Grate speed</w:t>
      </w:r>
    </w:p>
    <w:p w14:paraId="08AB6594" w14:textId="7353F542" w:rsidR="006A70E8" w:rsidRDefault="006A70E8" w:rsidP="006A70E8">
      <w:pPr>
        <w:rPr>
          <w:lang w:val="en-GB"/>
        </w:rPr>
      </w:pPr>
      <w:r w:rsidRPr="00605B15">
        <w:rPr>
          <w:noProof/>
          <w:lang w:val="en-GB"/>
        </w:rPr>
        <w:drawing>
          <wp:inline distT="0" distB="0" distL="0" distR="0" wp14:anchorId="59CC295B" wp14:editId="6AF6A013">
            <wp:extent cx="2776855" cy="1971463"/>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2937" cy="1989980"/>
                    </a:xfrm>
                    <a:prstGeom prst="rect">
                      <a:avLst/>
                    </a:prstGeom>
                  </pic:spPr>
                </pic:pic>
              </a:graphicData>
            </a:graphic>
          </wp:inline>
        </w:drawing>
      </w:r>
      <w:r w:rsidR="00362287" w:rsidRPr="00A572DC">
        <w:rPr>
          <w:noProof/>
          <w:lang w:val="en-GB"/>
        </w:rPr>
        <w:drawing>
          <wp:inline distT="0" distB="0" distL="0" distR="0" wp14:anchorId="71BD6476" wp14:editId="227815AB">
            <wp:extent cx="2819400" cy="1933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2477" cy="1963118"/>
                    </a:xfrm>
                    <a:prstGeom prst="rect">
                      <a:avLst/>
                    </a:prstGeom>
                  </pic:spPr>
                </pic:pic>
              </a:graphicData>
            </a:graphic>
          </wp:inline>
        </w:drawing>
      </w:r>
    </w:p>
    <w:p w14:paraId="76F4CE63" w14:textId="4D543814" w:rsidR="00362287" w:rsidRDefault="00362287" w:rsidP="00362287">
      <w:pPr>
        <w:pStyle w:val="Heading2"/>
        <w:rPr>
          <w:lang w:val="en-GB"/>
        </w:rPr>
      </w:pPr>
      <w:r>
        <w:rPr>
          <w:lang w:val="en-GB"/>
        </w:rPr>
        <w:t>Waste feed</w:t>
      </w:r>
    </w:p>
    <w:p w14:paraId="32F822DF" w14:textId="1978FB3B" w:rsidR="00362287" w:rsidRPr="00362287" w:rsidRDefault="00006638" w:rsidP="00362287">
      <w:pPr>
        <w:rPr>
          <w:lang w:val="en-GB"/>
        </w:rPr>
      </w:pPr>
      <w:r w:rsidRPr="002E7C32">
        <w:rPr>
          <w:noProof/>
          <w:lang w:val="en-GB"/>
        </w:rPr>
        <w:drawing>
          <wp:inline distT="0" distB="0" distL="0" distR="0" wp14:anchorId="714E17B4" wp14:editId="2FAD23D1">
            <wp:extent cx="2762250" cy="2005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7155" cy="2045190"/>
                    </a:xfrm>
                    <a:prstGeom prst="rect">
                      <a:avLst/>
                    </a:prstGeom>
                  </pic:spPr>
                </pic:pic>
              </a:graphicData>
            </a:graphic>
          </wp:inline>
        </w:drawing>
      </w:r>
      <w:r w:rsidR="004B18C3" w:rsidRPr="002E7C32">
        <w:rPr>
          <w:noProof/>
          <w:lang w:val="en-GB"/>
        </w:rPr>
        <w:drawing>
          <wp:inline distT="0" distB="0" distL="0" distR="0" wp14:anchorId="514ABC02" wp14:editId="1A7086C9">
            <wp:extent cx="2847975" cy="2014805"/>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8485" cy="2036389"/>
                    </a:xfrm>
                    <a:prstGeom prst="rect">
                      <a:avLst/>
                    </a:prstGeom>
                  </pic:spPr>
                </pic:pic>
              </a:graphicData>
            </a:graphic>
          </wp:inline>
        </w:drawing>
      </w:r>
    </w:p>
    <w:p w14:paraId="0D4BBB05" w14:textId="24D1101B" w:rsidR="004B18C3" w:rsidRDefault="004B18C3" w:rsidP="004B18C3">
      <w:pPr>
        <w:pStyle w:val="Heading2"/>
        <w:rPr>
          <w:lang w:val="en-GB"/>
        </w:rPr>
      </w:pPr>
      <w:r>
        <w:rPr>
          <w:lang w:val="en-GB"/>
        </w:rPr>
        <w:t>Remarks</w:t>
      </w:r>
    </w:p>
    <w:p w14:paraId="0363A3D2" w14:textId="5E51C07E" w:rsidR="004B18C3" w:rsidRDefault="004B18C3" w:rsidP="004B18C3">
      <w:pPr>
        <w:rPr>
          <w:lang w:val="en-GB"/>
        </w:rPr>
      </w:pPr>
      <w:r>
        <w:rPr>
          <w:lang w:val="en-GB"/>
        </w:rPr>
        <w:t>There takeaways from these plots are summarized</w:t>
      </w:r>
      <w:r w:rsidR="004B55DD">
        <w:rPr>
          <w:lang w:val="en-GB"/>
        </w:rPr>
        <w:t xml:space="preserve"> in the table</w:t>
      </w:r>
      <w:r>
        <w:rPr>
          <w:lang w:val="en-GB"/>
        </w:rPr>
        <w:t xml:space="preserve"> below.</w:t>
      </w:r>
      <w:r w:rsidR="00A5184B">
        <w:rPr>
          <w:lang w:val="en-GB"/>
        </w:rPr>
        <w:t xml:space="preserve"> There are several points that could be commented upon, but for the purpose of this document</w:t>
      </w:r>
      <w:r w:rsidR="00726F76">
        <w:rPr>
          <w:lang w:val="en-GB"/>
        </w:rPr>
        <w:t>, we only consider whether the</w:t>
      </w:r>
      <w:r w:rsidR="00CF5440">
        <w:rPr>
          <w:lang w:val="en-GB"/>
        </w:rPr>
        <w:t>re is a response</w:t>
      </w:r>
      <w:r w:rsidR="004B55DD">
        <w:rPr>
          <w:lang w:val="en-GB"/>
        </w:rPr>
        <w:t xml:space="preserve"> at all</w:t>
      </w:r>
      <w:r w:rsidR="00CF5440">
        <w:rPr>
          <w:lang w:val="en-GB"/>
        </w:rPr>
        <w:t>, and whether it is increasing or decreasing.</w:t>
      </w:r>
      <w:r w:rsidR="000461E0">
        <w:rPr>
          <w:lang w:val="en-GB"/>
        </w:rPr>
        <w:t xml:space="preserve"> </w:t>
      </w:r>
      <w:r w:rsidR="00B05414">
        <w:rPr>
          <w:lang w:val="en-GB"/>
        </w:rPr>
        <w:t>B</w:t>
      </w:r>
      <w:r w:rsidR="000461E0">
        <w:rPr>
          <w:lang w:val="en-GB"/>
        </w:rPr>
        <w:t>e aware that the primary air flow only increases the steam production until a certain point based on the stochiometric oxygen content of the waste, but that will not be considered in this document.</w:t>
      </w:r>
    </w:p>
    <w:tbl>
      <w:tblPr>
        <w:tblStyle w:val="TableGrid"/>
        <w:tblW w:w="0" w:type="auto"/>
        <w:tblLook w:val="04A0" w:firstRow="1" w:lastRow="0" w:firstColumn="1" w:lastColumn="0" w:noHBand="0" w:noVBand="1"/>
      </w:tblPr>
      <w:tblGrid>
        <w:gridCol w:w="2265"/>
        <w:gridCol w:w="2265"/>
        <w:gridCol w:w="2266"/>
        <w:gridCol w:w="2266"/>
      </w:tblGrid>
      <w:tr w:rsidR="00860812" w14:paraId="57B4AC72" w14:textId="77777777" w:rsidTr="005C2A3A">
        <w:tc>
          <w:tcPr>
            <w:tcW w:w="2265" w:type="dxa"/>
            <w:tcBorders>
              <w:bottom w:val="single" w:sz="4" w:space="0" w:color="auto"/>
            </w:tcBorders>
          </w:tcPr>
          <w:p w14:paraId="66A8669C" w14:textId="79F9D1C6" w:rsidR="00860812" w:rsidRPr="009F3E56" w:rsidRDefault="00860812" w:rsidP="004B18C3">
            <w:pPr>
              <w:rPr>
                <w:b/>
                <w:bCs/>
                <w:lang w:val="en-GB"/>
              </w:rPr>
            </w:pPr>
            <w:r w:rsidRPr="009F3E56">
              <w:rPr>
                <w:b/>
                <w:bCs/>
                <w:lang w:val="en-GB"/>
              </w:rPr>
              <w:t>MV</w:t>
            </w:r>
          </w:p>
        </w:tc>
        <w:tc>
          <w:tcPr>
            <w:tcW w:w="2265" w:type="dxa"/>
            <w:tcBorders>
              <w:bottom w:val="single" w:sz="4" w:space="0" w:color="auto"/>
            </w:tcBorders>
          </w:tcPr>
          <w:p w14:paraId="65756B5A" w14:textId="71E8A68B" w:rsidR="00860812" w:rsidRPr="009F3E56" w:rsidRDefault="00860812" w:rsidP="004B18C3">
            <w:pPr>
              <w:rPr>
                <w:b/>
                <w:bCs/>
                <w:lang w:val="en-GB"/>
              </w:rPr>
            </w:pPr>
            <w:r w:rsidRPr="009F3E56">
              <w:rPr>
                <w:b/>
                <w:bCs/>
                <w:lang w:val="en-GB"/>
              </w:rPr>
              <w:t>CV</w:t>
            </w:r>
          </w:p>
        </w:tc>
        <w:tc>
          <w:tcPr>
            <w:tcW w:w="2266" w:type="dxa"/>
            <w:tcBorders>
              <w:bottom w:val="single" w:sz="4" w:space="0" w:color="auto"/>
            </w:tcBorders>
          </w:tcPr>
          <w:p w14:paraId="64A43F20" w14:textId="77806AC8" w:rsidR="00860812" w:rsidRPr="009F3E56" w:rsidRDefault="00860812" w:rsidP="004B18C3">
            <w:pPr>
              <w:rPr>
                <w:b/>
                <w:bCs/>
                <w:lang w:val="en-GB"/>
              </w:rPr>
            </w:pPr>
            <w:r w:rsidRPr="009F3E56">
              <w:rPr>
                <w:b/>
                <w:bCs/>
                <w:lang w:val="en-GB"/>
              </w:rPr>
              <w:t>Transient response</w:t>
            </w:r>
          </w:p>
        </w:tc>
        <w:tc>
          <w:tcPr>
            <w:tcW w:w="2266" w:type="dxa"/>
            <w:tcBorders>
              <w:bottom w:val="single" w:sz="4" w:space="0" w:color="auto"/>
            </w:tcBorders>
          </w:tcPr>
          <w:p w14:paraId="0C1689E4" w14:textId="071318D5" w:rsidR="00860812" w:rsidRPr="009F3E56" w:rsidRDefault="00860812" w:rsidP="004B18C3">
            <w:pPr>
              <w:rPr>
                <w:b/>
                <w:bCs/>
                <w:lang w:val="en-GB"/>
              </w:rPr>
            </w:pPr>
            <w:r w:rsidRPr="009F3E56">
              <w:rPr>
                <w:b/>
                <w:bCs/>
                <w:lang w:val="en-GB"/>
              </w:rPr>
              <w:t>Steady-state response</w:t>
            </w:r>
          </w:p>
        </w:tc>
      </w:tr>
      <w:tr w:rsidR="00860812" w14:paraId="18B41D69" w14:textId="77777777" w:rsidTr="005C2A3A">
        <w:tc>
          <w:tcPr>
            <w:tcW w:w="2265" w:type="dxa"/>
            <w:tcBorders>
              <w:bottom w:val="nil"/>
            </w:tcBorders>
          </w:tcPr>
          <w:p w14:paraId="7F9A41F3" w14:textId="464706D4" w:rsidR="00860812" w:rsidRDefault="009F3E56" w:rsidP="004B18C3">
            <w:pPr>
              <w:rPr>
                <w:lang w:val="en-GB"/>
              </w:rPr>
            </w:pPr>
            <w:bookmarkStart w:id="1" w:name="_Hlk12254750"/>
            <w:r>
              <w:rPr>
                <w:lang w:val="en-GB"/>
              </w:rPr>
              <w:t>Primary air flow</w:t>
            </w:r>
          </w:p>
        </w:tc>
        <w:tc>
          <w:tcPr>
            <w:tcW w:w="2265" w:type="dxa"/>
            <w:tcBorders>
              <w:bottom w:val="nil"/>
            </w:tcBorders>
          </w:tcPr>
          <w:p w14:paraId="5BE0F75E" w14:textId="10E21679" w:rsidR="00860812" w:rsidRDefault="009F3E56" w:rsidP="004B18C3">
            <w:pPr>
              <w:rPr>
                <w:lang w:val="en-GB"/>
              </w:rPr>
            </w:pPr>
            <w:r>
              <w:rPr>
                <w:lang w:val="en-GB"/>
              </w:rPr>
              <w:t>Flue gas oxygen</w:t>
            </w:r>
          </w:p>
        </w:tc>
        <w:tc>
          <w:tcPr>
            <w:tcW w:w="2266" w:type="dxa"/>
            <w:tcBorders>
              <w:bottom w:val="nil"/>
            </w:tcBorders>
          </w:tcPr>
          <w:p w14:paraId="607EC729" w14:textId="7621EB89" w:rsidR="00860812" w:rsidRDefault="00822EEF" w:rsidP="004B18C3">
            <w:pPr>
              <w:rPr>
                <w:lang w:val="en-GB"/>
              </w:rPr>
            </w:pPr>
            <w:r>
              <w:rPr>
                <w:lang w:val="en-GB"/>
              </w:rPr>
              <w:t>None</w:t>
            </w:r>
          </w:p>
        </w:tc>
        <w:tc>
          <w:tcPr>
            <w:tcW w:w="2266" w:type="dxa"/>
            <w:tcBorders>
              <w:bottom w:val="nil"/>
            </w:tcBorders>
          </w:tcPr>
          <w:p w14:paraId="7AAB4CF4" w14:textId="5190D740" w:rsidR="00860812" w:rsidRDefault="00822EEF" w:rsidP="004B18C3">
            <w:pPr>
              <w:rPr>
                <w:lang w:val="en-GB"/>
              </w:rPr>
            </w:pPr>
            <w:r>
              <w:rPr>
                <w:lang w:val="en-GB"/>
              </w:rPr>
              <w:t>Increase</w:t>
            </w:r>
          </w:p>
        </w:tc>
      </w:tr>
      <w:tr w:rsidR="009F3E56" w14:paraId="5E284DB6" w14:textId="77777777" w:rsidTr="005C2A3A">
        <w:tc>
          <w:tcPr>
            <w:tcW w:w="2265" w:type="dxa"/>
            <w:tcBorders>
              <w:top w:val="nil"/>
              <w:bottom w:val="single" w:sz="4" w:space="0" w:color="auto"/>
            </w:tcBorders>
          </w:tcPr>
          <w:p w14:paraId="4A96B4BA" w14:textId="5738A303" w:rsidR="009F3E56" w:rsidRDefault="009F3E56" w:rsidP="004B18C3">
            <w:pPr>
              <w:rPr>
                <w:lang w:val="en-GB"/>
              </w:rPr>
            </w:pPr>
          </w:p>
        </w:tc>
        <w:tc>
          <w:tcPr>
            <w:tcW w:w="2265" w:type="dxa"/>
            <w:tcBorders>
              <w:top w:val="nil"/>
              <w:bottom w:val="single" w:sz="4" w:space="0" w:color="auto"/>
            </w:tcBorders>
          </w:tcPr>
          <w:p w14:paraId="12A01432" w14:textId="654C2B59" w:rsidR="009F3E56" w:rsidRDefault="009F3E56" w:rsidP="004B18C3">
            <w:pPr>
              <w:rPr>
                <w:lang w:val="en-GB"/>
              </w:rPr>
            </w:pPr>
            <w:r>
              <w:rPr>
                <w:lang w:val="en-GB"/>
              </w:rPr>
              <w:t>Turbine steam</w:t>
            </w:r>
          </w:p>
        </w:tc>
        <w:tc>
          <w:tcPr>
            <w:tcW w:w="2266" w:type="dxa"/>
            <w:tcBorders>
              <w:top w:val="nil"/>
              <w:bottom w:val="single" w:sz="4" w:space="0" w:color="auto"/>
            </w:tcBorders>
          </w:tcPr>
          <w:p w14:paraId="223386BA" w14:textId="463B0DB5" w:rsidR="009F3E56" w:rsidRDefault="002E1A8C" w:rsidP="004B18C3">
            <w:pPr>
              <w:rPr>
                <w:lang w:val="en-GB"/>
              </w:rPr>
            </w:pPr>
            <w:r>
              <w:rPr>
                <w:lang w:val="en-GB"/>
              </w:rPr>
              <w:t>Increase</w:t>
            </w:r>
          </w:p>
        </w:tc>
        <w:tc>
          <w:tcPr>
            <w:tcW w:w="2266" w:type="dxa"/>
            <w:tcBorders>
              <w:top w:val="nil"/>
              <w:bottom w:val="single" w:sz="4" w:space="0" w:color="auto"/>
            </w:tcBorders>
          </w:tcPr>
          <w:p w14:paraId="2DC448C4" w14:textId="44293ADA" w:rsidR="009F3E56" w:rsidRDefault="007C3017" w:rsidP="004B18C3">
            <w:pPr>
              <w:rPr>
                <w:lang w:val="en-GB"/>
              </w:rPr>
            </w:pPr>
            <w:r>
              <w:rPr>
                <w:lang w:val="en-GB"/>
              </w:rPr>
              <w:t>Increase</w:t>
            </w:r>
          </w:p>
        </w:tc>
      </w:tr>
      <w:bookmarkEnd w:id="1"/>
      <w:tr w:rsidR="009F3E56" w14:paraId="3065AB63" w14:textId="77777777" w:rsidTr="005C2A3A">
        <w:tc>
          <w:tcPr>
            <w:tcW w:w="2265" w:type="dxa"/>
            <w:tcBorders>
              <w:bottom w:val="nil"/>
            </w:tcBorders>
          </w:tcPr>
          <w:p w14:paraId="33718C1F" w14:textId="36987E9E" w:rsidR="009F3E56" w:rsidRDefault="009F3E56" w:rsidP="009F3E56">
            <w:pPr>
              <w:rPr>
                <w:lang w:val="en-GB"/>
              </w:rPr>
            </w:pPr>
            <w:r>
              <w:rPr>
                <w:lang w:val="en-GB"/>
              </w:rPr>
              <w:t>Secondary air flow</w:t>
            </w:r>
          </w:p>
        </w:tc>
        <w:tc>
          <w:tcPr>
            <w:tcW w:w="2265" w:type="dxa"/>
            <w:tcBorders>
              <w:bottom w:val="nil"/>
            </w:tcBorders>
          </w:tcPr>
          <w:p w14:paraId="26195256" w14:textId="363E0AFC" w:rsidR="009F3E56" w:rsidRDefault="009F3E56" w:rsidP="009F3E56">
            <w:pPr>
              <w:rPr>
                <w:lang w:val="en-GB"/>
              </w:rPr>
            </w:pPr>
            <w:r>
              <w:rPr>
                <w:lang w:val="en-GB"/>
              </w:rPr>
              <w:t>Flue gas oxygen</w:t>
            </w:r>
          </w:p>
        </w:tc>
        <w:tc>
          <w:tcPr>
            <w:tcW w:w="2266" w:type="dxa"/>
            <w:tcBorders>
              <w:bottom w:val="nil"/>
            </w:tcBorders>
          </w:tcPr>
          <w:p w14:paraId="34787540" w14:textId="78FD7AB0" w:rsidR="009F3E56" w:rsidRDefault="002E1A8C" w:rsidP="009F3E56">
            <w:pPr>
              <w:rPr>
                <w:lang w:val="en-GB"/>
              </w:rPr>
            </w:pPr>
            <w:r>
              <w:rPr>
                <w:lang w:val="en-GB"/>
              </w:rPr>
              <w:t>None</w:t>
            </w:r>
          </w:p>
        </w:tc>
        <w:tc>
          <w:tcPr>
            <w:tcW w:w="2266" w:type="dxa"/>
            <w:tcBorders>
              <w:bottom w:val="nil"/>
            </w:tcBorders>
          </w:tcPr>
          <w:p w14:paraId="0C36E115" w14:textId="7D7EA9E9" w:rsidR="009F3E56" w:rsidRDefault="002E1A8C" w:rsidP="009F3E56">
            <w:pPr>
              <w:rPr>
                <w:lang w:val="en-GB"/>
              </w:rPr>
            </w:pPr>
            <w:r>
              <w:rPr>
                <w:lang w:val="en-GB"/>
              </w:rPr>
              <w:t>Increase</w:t>
            </w:r>
          </w:p>
        </w:tc>
      </w:tr>
      <w:tr w:rsidR="009F3E56" w14:paraId="3F8AA553" w14:textId="77777777" w:rsidTr="005C2A3A">
        <w:tc>
          <w:tcPr>
            <w:tcW w:w="2265" w:type="dxa"/>
            <w:tcBorders>
              <w:top w:val="nil"/>
              <w:bottom w:val="single" w:sz="4" w:space="0" w:color="auto"/>
            </w:tcBorders>
          </w:tcPr>
          <w:p w14:paraId="3CCCDEF4" w14:textId="32D282BB" w:rsidR="009F3E56" w:rsidRDefault="009F3E56" w:rsidP="009F3E56">
            <w:pPr>
              <w:rPr>
                <w:lang w:val="en-GB"/>
              </w:rPr>
            </w:pPr>
          </w:p>
        </w:tc>
        <w:tc>
          <w:tcPr>
            <w:tcW w:w="2265" w:type="dxa"/>
            <w:tcBorders>
              <w:top w:val="nil"/>
              <w:bottom w:val="single" w:sz="4" w:space="0" w:color="auto"/>
            </w:tcBorders>
          </w:tcPr>
          <w:p w14:paraId="1A920A43" w14:textId="4291EC27" w:rsidR="009F3E56" w:rsidRDefault="009F3E56" w:rsidP="009F3E56">
            <w:pPr>
              <w:rPr>
                <w:lang w:val="en-GB"/>
              </w:rPr>
            </w:pPr>
            <w:r>
              <w:rPr>
                <w:lang w:val="en-GB"/>
              </w:rPr>
              <w:t>Turbine steam</w:t>
            </w:r>
          </w:p>
        </w:tc>
        <w:tc>
          <w:tcPr>
            <w:tcW w:w="2266" w:type="dxa"/>
            <w:tcBorders>
              <w:top w:val="nil"/>
              <w:bottom w:val="single" w:sz="4" w:space="0" w:color="auto"/>
            </w:tcBorders>
          </w:tcPr>
          <w:p w14:paraId="6FA07B16" w14:textId="7FFAF1CD" w:rsidR="009F3E56" w:rsidRDefault="002E1A8C" w:rsidP="009F3E56">
            <w:pPr>
              <w:rPr>
                <w:lang w:val="en-GB"/>
              </w:rPr>
            </w:pPr>
            <w:r>
              <w:rPr>
                <w:lang w:val="en-GB"/>
              </w:rPr>
              <w:t>Increase</w:t>
            </w:r>
          </w:p>
        </w:tc>
        <w:tc>
          <w:tcPr>
            <w:tcW w:w="2266" w:type="dxa"/>
            <w:tcBorders>
              <w:top w:val="nil"/>
              <w:bottom w:val="single" w:sz="4" w:space="0" w:color="auto"/>
            </w:tcBorders>
          </w:tcPr>
          <w:p w14:paraId="7A9EF785" w14:textId="79E814BE" w:rsidR="009F3E56" w:rsidRDefault="002E1A8C" w:rsidP="009F3E56">
            <w:pPr>
              <w:rPr>
                <w:lang w:val="en-GB"/>
              </w:rPr>
            </w:pPr>
            <w:r>
              <w:rPr>
                <w:lang w:val="en-GB"/>
              </w:rPr>
              <w:t>None</w:t>
            </w:r>
          </w:p>
        </w:tc>
      </w:tr>
      <w:tr w:rsidR="009F3E56" w14:paraId="5D6AFE6B" w14:textId="77777777" w:rsidTr="005C2A3A">
        <w:tc>
          <w:tcPr>
            <w:tcW w:w="2265" w:type="dxa"/>
            <w:tcBorders>
              <w:bottom w:val="nil"/>
            </w:tcBorders>
          </w:tcPr>
          <w:p w14:paraId="52A6AA9E" w14:textId="1029A7EC" w:rsidR="009F3E56" w:rsidRDefault="009F3E56" w:rsidP="009F3E56">
            <w:pPr>
              <w:rPr>
                <w:lang w:val="en-GB"/>
              </w:rPr>
            </w:pPr>
            <w:r>
              <w:rPr>
                <w:lang w:val="en-GB"/>
              </w:rPr>
              <w:t>Grate speed</w:t>
            </w:r>
          </w:p>
        </w:tc>
        <w:tc>
          <w:tcPr>
            <w:tcW w:w="2265" w:type="dxa"/>
            <w:tcBorders>
              <w:bottom w:val="nil"/>
            </w:tcBorders>
          </w:tcPr>
          <w:p w14:paraId="5EEC5FA4" w14:textId="006F514A" w:rsidR="009F3E56" w:rsidRDefault="009F3E56" w:rsidP="009F3E56">
            <w:pPr>
              <w:rPr>
                <w:lang w:val="en-GB"/>
              </w:rPr>
            </w:pPr>
            <w:r>
              <w:rPr>
                <w:lang w:val="en-GB"/>
              </w:rPr>
              <w:t>Flue gas oxygen</w:t>
            </w:r>
          </w:p>
        </w:tc>
        <w:tc>
          <w:tcPr>
            <w:tcW w:w="2266" w:type="dxa"/>
            <w:tcBorders>
              <w:bottom w:val="nil"/>
            </w:tcBorders>
          </w:tcPr>
          <w:p w14:paraId="2D1DF42A" w14:textId="39C9C7FE" w:rsidR="009F3E56" w:rsidRDefault="002E1A8C" w:rsidP="009F3E56">
            <w:pPr>
              <w:rPr>
                <w:lang w:val="en-GB"/>
              </w:rPr>
            </w:pPr>
            <w:r>
              <w:rPr>
                <w:lang w:val="en-GB"/>
              </w:rPr>
              <w:t>None</w:t>
            </w:r>
          </w:p>
        </w:tc>
        <w:tc>
          <w:tcPr>
            <w:tcW w:w="2266" w:type="dxa"/>
            <w:tcBorders>
              <w:bottom w:val="nil"/>
            </w:tcBorders>
          </w:tcPr>
          <w:p w14:paraId="712CC413" w14:textId="3380A63F" w:rsidR="009F3E56" w:rsidRDefault="002E1A8C" w:rsidP="009F3E56">
            <w:pPr>
              <w:rPr>
                <w:lang w:val="en-GB"/>
              </w:rPr>
            </w:pPr>
            <w:r>
              <w:rPr>
                <w:lang w:val="en-GB"/>
              </w:rPr>
              <w:t>Decrease</w:t>
            </w:r>
          </w:p>
        </w:tc>
      </w:tr>
      <w:tr w:rsidR="009F3E56" w14:paraId="2F535C7D" w14:textId="77777777" w:rsidTr="005C2A3A">
        <w:tc>
          <w:tcPr>
            <w:tcW w:w="2265" w:type="dxa"/>
            <w:tcBorders>
              <w:top w:val="nil"/>
              <w:bottom w:val="single" w:sz="4" w:space="0" w:color="auto"/>
            </w:tcBorders>
          </w:tcPr>
          <w:p w14:paraId="6CAF2FE7" w14:textId="50EE1534" w:rsidR="009F3E56" w:rsidRDefault="009F3E56" w:rsidP="009F3E56">
            <w:pPr>
              <w:rPr>
                <w:lang w:val="en-GB"/>
              </w:rPr>
            </w:pPr>
          </w:p>
        </w:tc>
        <w:tc>
          <w:tcPr>
            <w:tcW w:w="2265" w:type="dxa"/>
            <w:tcBorders>
              <w:top w:val="nil"/>
              <w:bottom w:val="single" w:sz="4" w:space="0" w:color="auto"/>
            </w:tcBorders>
          </w:tcPr>
          <w:p w14:paraId="17CD9360" w14:textId="39DC0EB6" w:rsidR="009F3E56" w:rsidRDefault="009F3E56" w:rsidP="009F3E56">
            <w:pPr>
              <w:rPr>
                <w:lang w:val="en-GB"/>
              </w:rPr>
            </w:pPr>
            <w:r>
              <w:rPr>
                <w:lang w:val="en-GB"/>
              </w:rPr>
              <w:t>Turbine steam</w:t>
            </w:r>
          </w:p>
        </w:tc>
        <w:tc>
          <w:tcPr>
            <w:tcW w:w="2266" w:type="dxa"/>
            <w:tcBorders>
              <w:top w:val="nil"/>
              <w:bottom w:val="single" w:sz="4" w:space="0" w:color="auto"/>
            </w:tcBorders>
          </w:tcPr>
          <w:p w14:paraId="449B976D" w14:textId="62C75A54" w:rsidR="009F3E56" w:rsidRDefault="00A5184B" w:rsidP="009F3E56">
            <w:pPr>
              <w:rPr>
                <w:lang w:val="en-GB"/>
              </w:rPr>
            </w:pPr>
            <w:r>
              <w:rPr>
                <w:lang w:val="en-GB"/>
              </w:rPr>
              <w:t>Increase</w:t>
            </w:r>
          </w:p>
        </w:tc>
        <w:tc>
          <w:tcPr>
            <w:tcW w:w="2266" w:type="dxa"/>
            <w:tcBorders>
              <w:top w:val="nil"/>
              <w:bottom w:val="single" w:sz="4" w:space="0" w:color="auto"/>
            </w:tcBorders>
          </w:tcPr>
          <w:p w14:paraId="200D0A5D" w14:textId="17508514" w:rsidR="009F3E56" w:rsidRDefault="00A5184B" w:rsidP="009F3E56">
            <w:pPr>
              <w:rPr>
                <w:lang w:val="en-GB"/>
              </w:rPr>
            </w:pPr>
            <w:r>
              <w:rPr>
                <w:lang w:val="en-GB"/>
              </w:rPr>
              <w:t>None</w:t>
            </w:r>
          </w:p>
        </w:tc>
      </w:tr>
      <w:tr w:rsidR="009F3E56" w14:paraId="16B50CC6" w14:textId="77777777" w:rsidTr="005C2A3A">
        <w:tc>
          <w:tcPr>
            <w:tcW w:w="2265" w:type="dxa"/>
            <w:tcBorders>
              <w:bottom w:val="nil"/>
            </w:tcBorders>
          </w:tcPr>
          <w:p w14:paraId="2C1004EC" w14:textId="5FF18B68" w:rsidR="009F3E56" w:rsidRDefault="009F3E56" w:rsidP="009F3E56">
            <w:pPr>
              <w:rPr>
                <w:lang w:val="en-GB"/>
              </w:rPr>
            </w:pPr>
            <w:r>
              <w:rPr>
                <w:lang w:val="en-GB"/>
              </w:rPr>
              <w:t>Waste feed</w:t>
            </w:r>
          </w:p>
        </w:tc>
        <w:tc>
          <w:tcPr>
            <w:tcW w:w="2265" w:type="dxa"/>
            <w:tcBorders>
              <w:bottom w:val="nil"/>
            </w:tcBorders>
          </w:tcPr>
          <w:p w14:paraId="7D999F95" w14:textId="311D3C42" w:rsidR="009F3E56" w:rsidRDefault="009F3E56" w:rsidP="009F3E56">
            <w:pPr>
              <w:rPr>
                <w:lang w:val="en-GB"/>
              </w:rPr>
            </w:pPr>
            <w:r>
              <w:rPr>
                <w:lang w:val="en-GB"/>
              </w:rPr>
              <w:t>Flue gas oxygen</w:t>
            </w:r>
          </w:p>
        </w:tc>
        <w:tc>
          <w:tcPr>
            <w:tcW w:w="2266" w:type="dxa"/>
            <w:tcBorders>
              <w:bottom w:val="nil"/>
            </w:tcBorders>
          </w:tcPr>
          <w:p w14:paraId="098C0CC5" w14:textId="2D5BAAD9" w:rsidR="009F3E56" w:rsidRDefault="00A5184B" w:rsidP="009F3E56">
            <w:pPr>
              <w:rPr>
                <w:lang w:val="en-GB"/>
              </w:rPr>
            </w:pPr>
            <w:r>
              <w:rPr>
                <w:lang w:val="en-GB"/>
              </w:rPr>
              <w:t>None</w:t>
            </w:r>
          </w:p>
        </w:tc>
        <w:tc>
          <w:tcPr>
            <w:tcW w:w="2266" w:type="dxa"/>
            <w:tcBorders>
              <w:bottom w:val="nil"/>
            </w:tcBorders>
          </w:tcPr>
          <w:p w14:paraId="5CD29BEF" w14:textId="7ED386C4" w:rsidR="009F3E56" w:rsidRDefault="00A5184B" w:rsidP="009F3E56">
            <w:pPr>
              <w:rPr>
                <w:lang w:val="en-GB"/>
              </w:rPr>
            </w:pPr>
            <w:r>
              <w:rPr>
                <w:lang w:val="en-GB"/>
              </w:rPr>
              <w:t>Decrease</w:t>
            </w:r>
          </w:p>
        </w:tc>
      </w:tr>
      <w:tr w:rsidR="009F3E56" w14:paraId="43A89488" w14:textId="77777777" w:rsidTr="005C2A3A">
        <w:tc>
          <w:tcPr>
            <w:tcW w:w="2265" w:type="dxa"/>
            <w:tcBorders>
              <w:top w:val="nil"/>
            </w:tcBorders>
          </w:tcPr>
          <w:p w14:paraId="3AB7BF74" w14:textId="58B03A7D" w:rsidR="009F3E56" w:rsidRDefault="009F3E56" w:rsidP="009F3E56">
            <w:pPr>
              <w:rPr>
                <w:lang w:val="en-GB"/>
              </w:rPr>
            </w:pPr>
          </w:p>
        </w:tc>
        <w:tc>
          <w:tcPr>
            <w:tcW w:w="2265" w:type="dxa"/>
            <w:tcBorders>
              <w:top w:val="nil"/>
            </w:tcBorders>
          </w:tcPr>
          <w:p w14:paraId="36388F78" w14:textId="08F9BDEC" w:rsidR="009F3E56" w:rsidRDefault="009F3E56" w:rsidP="009F3E56">
            <w:pPr>
              <w:rPr>
                <w:lang w:val="en-GB"/>
              </w:rPr>
            </w:pPr>
            <w:r>
              <w:rPr>
                <w:lang w:val="en-GB"/>
              </w:rPr>
              <w:t>Turbine steam</w:t>
            </w:r>
          </w:p>
        </w:tc>
        <w:tc>
          <w:tcPr>
            <w:tcW w:w="2266" w:type="dxa"/>
            <w:tcBorders>
              <w:top w:val="nil"/>
            </w:tcBorders>
          </w:tcPr>
          <w:p w14:paraId="32E4CFA1" w14:textId="33803716" w:rsidR="009F3E56" w:rsidRDefault="00A5184B" w:rsidP="009F3E56">
            <w:pPr>
              <w:rPr>
                <w:lang w:val="en-GB"/>
              </w:rPr>
            </w:pPr>
            <w:r>
              <w:rPr>
                <w:lang w:val="en-GB"/>
              </w:rPr>
              <w:t>None</w:t>
            </w:r>
          </w:p>
        </w:tc>
        <w:tc>
          <w:tcPr>
            <w:tcW w:w="2266" w:type="dxa"/>
            <w:tcBorders>
              <w:top w:val="nil"/>
            </w:tcBorders>
          </w:tcPr>
          <w:p w14:paraId="0EFE0F96" w14:textId="48F7831A" w:rsidR="009F3E56" w:rsidRDefault="00A5184B" w:rsidP="009F3E56">
            <w:pPr>
              <w:rPr>
                <w:lang w:val="en-GB"/>
              </w:rPr>
            </w:pPr>
            <w:r>
              <w:rPr>
                <w:lang w:val="en-GB"/>
              </w:rPr>
              <w:t>Increase</w:t>
            </w:r>
          </w:p>
        </w:tc>
      </w:tr>
    </w:tbl>
    <w:p w14:paraId="2628125C" w14:textId="77777777" w:rsidR="004B18C3" w:rsidRPr="004B18C3" w:rsidRDefault="004B18C3" w:rsidP="004B18C3">
      <w:pPr>
        <w:rPr>
          <w:lang w:val="en-GB"/>
        </w:rPr>
      </w:pPr>
    </w:p>
    <w:p w14:paraId="4F8FC498" w14:textId="400465B2" w:rsidR="00DB7182" w:rsidRDefault="00DB7182" w:rsidP="00DB7182">
      <w:pPr>
        <w:pStyle w:val="Heading1"/>
        <w:rPr>
          <w:lang w:val="en-GB"/>
        </w:rPr>
      </w:pPr>
      <w:r>
        <w:rPr>
          <w:lang w:val="en-GB"/>
        </w:rPr>
        <w:t>The strategy</w:t>
      </w:r>
    </w:p>
    <w:p w14:paraId="649B43F9" w14:textId="3C14F03E" w:rsidR="005929C7" w:rsidRDefault="001F40A5" w:rsidP="003E69C0">
      <w:pPr>
        <w:rPr>
          <w:lang w:val="en-GB"/>
        </w:rPr>
      </w:pPr>
      <w:r>
        <w:rPr>
          <w:lang w:val="en-GB"/>
        </w:rPr>
        <w:t xml:space="preserve">By inspecting the step response table above, one notices that all MVs affect </w:t>
      </w:r>
      <w:r w:rsidR="005929C7">
        <w:rPr>
          <w:lang w:val="en-GB"/>
        </w:rPr>
        <w:t xml:space="preserve">both CVs to some degree. This is what makes the control problem interesting. </w:t>
      </w:r>
      <w:r w:rsidR="00237EED">
        <w:rPr>
          <w:lang w:val="en-GB"/>
        </w:rPr>
        <w:t xml:space="preserve">The </w:t>
      </w:r>
      <w:proofErr w:type="spellStart"/>
      <w:r w:rsidR="00237EED">
        <w:rPr>
          <w:lang w:val="en-GB"/>
        </w:rPr>
        <w:t>Returkraft</w:t>
      </w:r>
      <w:proofErr w:type="spellEnd"/>
      <w:r w:rsidR="00237EED">
        <w:rPr>
          <w:lang w:val="en-GB"/>
        </w:rPr>
        <w:t xml:space="preserve"> strategy is based on serial </w:t>
      </w:r>
      <w:r w:rsidR="00E8170D">
        <w:rPr>
          <w:lang w:val="en-GB"/>
        </w:rPr>
        <w:t xml:space="preserve">line of thought, </w:t>
      </w:r>
      <w:r w:rsidR="009F234C">
        <w:rPr>
          <w:lang w:val="en-GB"/>
        </w:rPr>
        <w:t>beginning with the open-loop system</w:t>
      </w:r>
      <w:r w:rsidR="00440470">
        <w:rPr>
          <w:lang w:val="en-GB"/>
        </w:rPr>
        <w:t xml:space="preserve"> as shown in figure </w:t>
      </w:r>
      <w:r w:rsidR="00783332">
        <w:rPr>
          <w:lang w:val="en-GB"/>
        </w:rPr>
        <w:t>2</w:t>
      </w:r>
      <w:r w:rsidR="00440470">
        <w:rPr>
          <w:lang w:val="en-GB"/>
        </w:rPr>
        <w:t>a.</w:t>
      </w:r>
    </w:p>
    <w:p w14:paraId="3032271E" w14:textId="77777777" w:rsidR="00783332" w:rsidRDefault="00440470" w:rsidP="00783332">
      <w:pPr>
        <w:keepNext/>
        <w:jc w:val="right"/>
      </w:pPr>
      <w:r>
        <w:rPr>
          <w:noProof/>
          <w:lang w:val="en-GB"/>
        </w:rPr>
        <w:lastRenderedPageBreak/>
        <w:drawing>
          <wp:inline distT="0" distB="0" distL="0" distR="0" wp14:anchorId="4BB7AE6C" wp14:editId="56C1CF35">
            <wp:extent cx="2571750" cy="2637357"/>
            <wp:effectExtent l="0" t="0" r="0" b="0"/>
            <wp:docPr id="7" name="Picture 7" descr="C:\Users\hermanko\AppData\Local\Microsoft\Windows\INetCache\Content.MSO\2F8CBB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rmanko\AppData\Local\Microsoft\Windows\INetCache\Content.MSO\2F8CBB9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131" cy="2656206"/>
                    </a:xfrm>
                    <a:prstGeom prst="rect">
                      <a:avLst/>
                    </a:prstGeom>
                    <a:noFill/>
                    <a:ln>
                      <a:noFill/>
                    </a:ln>
                  </pic:spPr>
                </pic:pic>
              </a:graphicData>
            </a:graphic>
          </wp:inline>
        </w:drawing>
      </w:r>
    </w:p>
    <w:p w14:paraId="348EAA5F" w14:textId="249ED795" w:rsidR="00440470" w:rsidRPr="00783332" w:rsidRDefault="00783332" w:rsidP="00783332">
      <w:pPr>
        <w:pStyle w:val="Caption"/>
        <w:jc w:val="right"/>
      </w:pPr>
      <w:proofErr w:type="spellStart"/>
      <w:r>
        <w:t>Figure</w:t>
      </w:r>
      <w:proofErr w:type="spellEnd"/>
      <w:r>
        <w:t xml:space="preserve"> 2a</w:t>
      </w:r>
    </w:p>
    <w:p w14:paraId="0F80B202" w14:textId="23497194" w:rsidR="005929C7" w:rsidRDefault="005929C7" w:rsidP="005929C7">
      <w:pPr>
        <w:pStyle w:val="Heading2"/>
        <w:rPr>
          <w:lang w:val="en-GB"/>
        </w:rPr>
      </w:pPr>
      <w:r>
        <w:rPr>
          <w:lang w:val="en-GB"/>
        </w:rPr>
        <w:t>Oxygen control</w:t>
      </w:r>
    </w:p>
    <w:p w14:paraId="15165044" w14:textId="2B58ABAF" w:rsidR="00740A6A" w:rsidRDefault="00B05414" w:rsidP="003E69C0">
      <w:pPr>
        <w:rPr>
          <w:lang w:val="en-GB"/>
        </w:rPr>
      </w:pPr>
      <w:r>
        <w:rPr>
          <w:lang w:val="en-GB"/>
        </w:rPr>
        <w:t>First,</w:t>
      </w:r>
      <w:r w:rsidR="009F234C">
        <w:rPr>
          <w:lang w:val="en-GB"/>
        </w:rPr>
        <w:t xml:space="preserve"> we</w:t>
      </w:r>
      <w:r w:rsidR="006569FC">
        <w:rPr>
          <w:lang w:val="en-GB"/>
        </w:rPr>
        <w:t xml:space="preserve"> want to control only </w:t>
      </w:r>
      <w:r w:rsidR="005929C7">
        <w:rPr>
          <w:lang w:val="en-GB"/>
        </w:rPr>
        <w:t xml:space="preserve">the </w:t>
      </w:r>
      <w:r w:rsidR="006569FC">
        <w:rPr>
          <w:lang w:val="en-GB"/>
        </w:rPr>
        <w:t>O2</w:t>
      </w:r>
      <w:r w:rsidR="005929C7">
        <w:rPr>
          <w:lang w:val="en-GB"/>
        </w:rPr>
        <w:t xml:space="preserve"> percentage</w:t>
      </w:r>
      <w:r w:rsidR="009F234C">
        <w:rPr>
          <w:lang w:val="en-GB"/>
        </w:rPr>
        <w:t>, wit</w:t>
      </w:r>
      <w:r w:rsidR="00EF3536">
        <w:rPr>
          <w:lang w:val="en-GB"/>
        </w:rPr>
        <w:t>h as little effect on the steam as possible. The</w:t>
      </w:r>
      <w:r w:rsidR="00740A6A">
        <w:rPr>
          <w:lang w:val="en-GB"/>
        </w:rPr>
        <w:t xml:space="preserve"> step response table above shows that the secondary air flow is a natural choice, since it only affects the steam production temporarily. </w:t>
      </w:r>
      <w:r w:rsidR="00912867">
        <w:rPr>
          <w:lang w:val="en-GB"/>
        </w:rPr>
        <w:t xml:space="preserve">We therefore </w:t>
      </w:r>
      <w:r w:rsidR="00440470">
        <w:rPr>
          <w:lang w:val="en-GB"/>
        </w:rPr>
        <w:t xml:space="preserve">create PID feedback from F_O2 to </w:t>
      </w:r>
      <w:proofErr w:type="spellStart"/>
      <w:r w:rsidR="00440470">
        <w:rPr>
          <w:lang w:val="en-GB"/>
        </w:rPr>
        <w:t>F_aII</w:t>
      </w:r>
      <w:proofErr w:type="spellEnd"/>
      <w:r w:rsidR="00440470">
        <w:rPr>
          <w:lang w:val="en-GB"/>
        </w:rPr>
        <w:t xml:space="preserve">, as shown in figure </w:t>
      </w:r>
      <w:r w:rsidR="00783332">
        <w:rPr>
          <w:lang w:val="en-GB"/>
        </w:rPr>
        <w:t>2</w:t>
      </w:r>
      <w:r w:rsidR="00440470">
        <w:rPr>
          <w:lang w:val="en-GB"/>
        </w:rPr>
        <w:t>b.</w:t>
      </w:r>
    </w:p>
    <w:p w14:paraId="35B9956E" w14:textId="77777777" w:rsidR="00783332" w:rsidRDefault="00386BB6" w:rsidP="00783332">
      <w:pPr>
        <w:keepNext/>
      </w:pPr>
      <w:r>
        <w:rPr>
          <w:noProof/>
          <w:lang w:val="en-GB"/>
        </w:rPr>
        <w:drawing>
          <wp:inline distT="0" distB="0" distL="0" distR="0" wp14:anchorId="7F19B8BE" wp14:editId="26197546">
            <wp:extent cx="5760720" cy="2785110"/>
            <wp:effectExtent l="0" t="0" r="0" b="0"/>
            <wp:docPr id="14" name="Picture 14" descr="C:\Users\hermanko\AppData\Local\Microsoft\Windows\INetCache\Content.MSO\8F8798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rmanko\AppData\Local\Microsoft\Windows\INetCache\Content.MSO\8F87982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785110"/>
                    </a:xfrm>
                    <a:prstGeom prst="rect">
                      <a:avLst/>
                    </a:prstGeom>
                    <a:noFill/>
                    <a:ln>
                      <a:noFill/>
                    </a:ln>
                  </pic:spPr>
                </pic:pic>
              </a:graphicData>
            </a:graphic>
          </wp:inline>
        </w:drawing>
      </w:r>
    </w:p>
    <w:p w14:paraId="318F4D6C" w14:textId="469E0D8B" w:rsidR="00440470" w:rsidRDefault="00783332" w:rsidP="00783332">
      <w:pPr>
        <w:pStyle w:val="Caption"/>
        <w:rPr>
          <w:lang w:val="en-GB"/>
        </w:rPr>
      </w:pPr>
      <w:r w:rsidRPr="00B05414">
        <w:rPr>
          <w:lang w:val="en-GB"/>
        </w:rPr>
        <w:t>Figure 2b</w:t>
      </w:r>
    </w:p>
    <w:p w14:paraId="68A32EB4" w14:textId="017AD0EE" w:rsidR="00386BB6" w:rsidRDefault="00386BB6" w:rsidP="00386BB6">
      <w:pPr>
        <w:pStyle w:val="Heading2"/>
        <w:rPr>
          <w:lang w:val="en-GB"/>
        </w:rPr>
      </w:pPr>
      <w:r>
        <w:rPr>
          <w:lang w:val="en-GB"/>
        </w:rPr>
        <w:t>Steam control</w:t>
      </w:r>
    </w:p>
    <w:p w14:paraId="5FADEF35" w14:textId="1361EED4" w:rsidR="00386BB6" w:rsidRDefault="00386BB6" w:rsidP="00386BB6">
      <w:pPr>
        <w:rPr>
          <w:lang w:val="en-GB"/>
        </w:rPr>
      </w:pPr>
      <w:r>
        <w:rPr>
          <w:lang w:val="en-GB"/>
        </w:rPr>
        <w:t>Now we want to add control of the steam</w:t>
      </w:r>
      <w:r w:rsidR="00B05414">
        <w:rPr>
          <w:lang w:val="en-GB"/>
        </w:rPr>
        <w:t xml:space="preserve"> production</w:t>
      </w:r>
      <w:r>
        <w:rPr>
          <w:lang w:val="en-GB"/>
        </w:rPr>
        <w:t xml:space="preserve">. </w:t>
      </w:r>
      <w:proofErr w:type="spellStart"/>
      <w:r>
        <w:rPr>
          <w:lang w:val="en-GB"/>
        </w:rPr>
        <w:t>Returkraft</w:t>
      </w:r>
      <w:proofErr w:type="spellEnd"/>
      <w:r>
        <w:rPr>
          <w:lang w:val="en-GB"/>
        </w:rPr>
        <w:t xml:space="preserve"> chose to use the primary air flow for this</w:t>
      </w:r>
      <w:r w:rsidR="000461E0">
        <w:rPr>
          <w:lang w:val="en-GB"/>
        </w:rPr>
        <w:t xml:space="preserve">, and we introduce </w:t>
      </w:r>
      <w:r w:rsidR="007B280E">
        <w:rPr>
          <w:lang w:val="en-GB"/>
        </w:rPr>
        <w:t xml:space="preserve">PID </w:t>
      </w:r>
      <w:proofErr w:type="gramStart"/>
      <w:r w:rsidR="007B280E">
        <w:rPr>
          <w:lang w:val="en-GB"/>
        </w:rPr>
        <w:t>feedback</w:t>
      </w:r>
      <w:proofErr w:type="gramEnd"/>
      <w:r w:rsidR="007B280E">
        <w:rPr>
          <w:lang w:val="en-GB"/>
        </w:rPr>
        <w:t xml:space="preserve"> accordingly, as shown in figure </w:t>
      </w:r>
      <w:r w:rsidR="00AF32E1">
        <w:rPr>
          <w:lang w:val="en-GB"/>
        </w:rPr>
        <w:t>2</w:t>
      </w:r>
      <w:r w:rsidR="007B280E">
        <w:rPr>
          <w:lang w:val="en-GB"/>
        </w:rPr>
        <w:t>c.</w:t>
      </w:r>
    </w:p>
    <w:p w14:paraId="5F3177AF" w14:textId="77777777" w:rsidR="00783332" w:rsidRDefault="00370C73" w:rsidP="00783332">
      <w:pPr>
        <w:keepNext/>
      </w:pPr>
      <w:r>
        <w:rPr>
          <w:noProof/>
          <w:lang w:val="en-GB"/>
        </w:rPr>
        <w:lastRenderedPageBreak/>
        <w:drawing>
          <wp:inline distT="0" distB="0" distL="0" distR="0" wp14:anchorId="0E6F039C" wp14:editId="39AF4E36">
            <wp:extent cx="5760720" cy="3162300"/>
            <wp:effectExtent l="0" t="0" r="0" b="0"/>
            <wp:docPr id="15" name="Picture 15" descr="C:\Users\hermanko\AppData\Local\Microsoft\Windows\INetCache\Content.MSO\A24853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ermanko\AppData\Local\Microsoft\Windows\INetCache\Content.MSO\A248532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162300"/>
                    </a:xfrm>
                    <a:prstGeom prst="rect">
                      <a:avLst/>
                    </a:prstGeom>
                    <a:noFill/>
                    <a:ln>
                      <a:noFill/>
                    </a:ln>
                  </pic:spPr>
                </pic:pic>
              </a:graphicData>
            </a:graphic>
          </wp:inline>
        </w:drawing>
      </w:r>
    </w:p>
    <w:p w14:paraId="5D1A5768" w14:textId="1FFE20B8" w:rsidR="00370C73" w:rsidRDefault="00783332" w:rsidP="00783332">
      <w:pPr>
        <w:pStyle w:val="Caption"/>
        <w:rPr>
          <w:lang w:val="en-GB"/>
        </w:rPr>
      </w:pPr>
      <w:r w:rsidRPr="00783332">
        <w:rPr>
          <w:lang w:val="en-GB"/>
        </w:rPr>
        <w:t xml:space="preserve">Figure </w:t>
      </w:r>
      <w:r>
        <w:fldChar w:fldCharType="begin"/>
      </w:r>
      <w:r w:rsidRPr="00783332">
        <w:rPr>
          <w:lang w:val="en-GB"/>
        </w:rPr>
        <w:instrText xml:space="preserve"> SEQ Figure \* ARABIC </w:instrText>
      </w:r>
      <w:r>
        <w:fldChar w:fldCharType="separate"/>
      </w:r>
      <w:r w:rsidRPr="00783332">
        <w:rPr>
          <w:noProof/>
          <w:lang w:val="en-GB"/>
        </w:rPr>
        <w:t>2</w:t>
      </w:r>
      <w:r>
        <w:fldChar w:fldCharType="end"/>
      </w:r>
      <w:r w:rsidRPr="00783332">
        <w:rPr>
          <w:lang w:val="en-GB"/>
        </w:rPr>
        <w:t>c</w:t>
      </w:r>
    </w:p>
    <w:p w14:paraId="74923E01" w14:textId="32878D4A" w:rsidR="00370C73" w:rsidRDefault="00A85EB0" w:rsidP="00A85EB0">
      <w:pPr>
        <w:pStyle w:val="Heading2"/>
        <w:rPr>
          <w:lang w:val="en-GB"/>
        </w:rPr>
      </w:pPr>
      <w:r>
        <w:rPr>
          <w:lang w:val="en-GB"/>
        </w:rPr>
        <w:t>A/B control</w:t>
      </w:r>
    </w:p>
    <w:p w14:paraId="15441BCA" w14:textId="7058C43E" w:rsidR="00A85EB0" w:rsidRDefault="00A85EB0" w:rsidP="00A85EB0">
      <w:pPr>
        <w:rPr>
          <w:lang w:val="en-GB"/>
        </w:rPr>
      </w:pPr>
      <w:r>
        <w:rPr>
          <w:lang w:val="en-GB"/>
        </w:rPr>
        <w:t xml:space="preserve">Now we are in principle done, as we control both O2 and steam production. However, there is a problem – as shown in the step response table, the primary air flow affects the O2 percentage to a large degree. </w:t>
      </w:r>
      <w:r w:rsidR="00124A93">
        <w:rPr>
          <w:lang w:val="en-GB"/>
        </w:rPr>
        <w:t xml:space="preserve">This means that if the steam production setpoint is increased and the primary air flow is increased accordingly, the O2 controller will reduce secondary air flow to maintain a constant O2 output. This </w:t>
      </w:r>
      <w:r w:rsidR="007554B6">
        <w:rPr>
          <w:lang w:val="en-GB"/>
        </w:rPr>
        <w:t xml:space="preserve">can </w:t>
      </w:r>
      <w:r w:rsidR="00121A59">
        <w:rPr>
          <w:lang w:val="en-GB"/>
        </w:rPr>
        <w:t xml:space="preserve">lead to low secondary air flows, which </w:t>
      </w:r>
      <w:r w:rsidR="00536704">
        <w:rPr>
          <w:lang w:val="en-GB"/>
        </w:rPr>
        <w:t xml:space="preserve">reduces the efficiency of the secondary combustion. Furthermore, at large steam setpoint changes, the O2 controller can decide to make the secondary air flow negative, which </w:t>
      </w:r>
      <w:r w:rsidR="00C26D95">
        <w:rPr>
          <w:lang w:val="en-GB"/>
        </w:rPr>
        <w:t>is not favourable.</w:t>
      </w:r>
    </w:p>
    <w:p w14:paraId="32E2F355" w14:textId="77777777" w:rsidR="003B4842" w:rsidRDefault="00C26D95" w:rsidP="00A85EB0">
      <w:pPr>
        <w:rPr>
          <w:lang w:val="en-GB"/>
        </w:rPr>
      </w:pPr>
      <w:r>
        <w:rPr>
          <w:lang w:val="en-GB"/>
        </w:rPr>
        <w:t>To counteract this effect, another CV is introduced</w:t>
      </w:r>
      <w:r w:rsidR="003B4842">
        <w:rPr>
          <w:lang w:val="en-GB"/>
        </w:rPr>
        <w:t xml:space="preserve">: </w:t>
      </w:r>
      <w:r>
        <w:rPr>
          <w:lang w:val="en-GB"/>
        </w:rPr>
        <w:t xml:space="preserve">the ratio of the </w:t>
      </w:r>
      <w:r w:rsidR="00183106">
        <w:rPr>
          <w:lang w:val="en-GB"/>
        </w:rPr>
        <w:t>primary to the secondary air flow</w:t>
      </w:r>
      <w:r w:rsidR="005C3746">
        <w:rPr>
          <w:lang w:val="en-GB"/>
        </w:rPr>
        <w:t xml:space="preserve">. We </w:t>
      </w:r>
      <w:r w:rsidR="003B4842">
        <w:rPr>
          <w:lang w:val="en-GB"/>
        </w:rPr>
        <w:t>name this</w:t>
      </w:r>
      <w:r w:rsidR="00183106">
        <w:rPr>
          <w:lang w:val="en-GB"/>
        </w:rPr>
        <w:t xml:space="preserve"> A/B. </w:t>
      </w:r>
      <w:proofErr w:type="spellStart"/>
      <w:r w:rsidR="00183106">
        <w:rPr>
          <w:lang w:val="en-GB"/>
        </w:rPr>
        <w:t>Returkraft</w:t>
      </w:r>
      <w:proofErr w:type="spellEnd"/>
      <w:r w:rsidR="00183106">
        <w:rPr>
          <w:lang w:val="en-GB"/>
        </w:rPr>
        <w:t xml:space="preserve"> uses a setpoint of 1.6.</w:t>
      </w:r>
    </w:p>
    <w:p w14:paraId="54F4D814" w14:textId="479DCAFC" w:rsidR="00B5517C" w:rsidRDefault="003B4842" w:rsidP="00A85EB0">
      <w:pPr>
        <w:rPr>
          <w:lang w:val="en-GB"/>
        </w:rPr>
      </w:pPr>
      <w:r>
        <w:rPr>
          <w:lang w:val="en-GB"/>
        </w:rPr>
        <w:t>T</w:t>
      </w:r>
      <w:r w:rsidR="00416976">
        <w:rPr>
          <w:lang w:val="en-GB"/>
        </w:rPr>
        <w:t xml:space="preserve">o control A/B, </w:t>
      </w:r>
      <w:r w:rsidR="004D6E8C">
        <w:rPr>
          <w:lang w:val="en-GB"/>
        </w:rPr>
        <w:t>a novel strategy i</w:t>
      </w:r>
      <w:r w:rsidR="00577083">
        <w:rPr>
          <w:lang w:val="en-GB"/>
        </w:rPr>
        <w:t xml:space="preserve">s used. First, we decide to use the waste feed as the manipulated variable. That is, we </w:t>
      </w:r>
      <w:r w:rsidR="00D57127">
        <w:rPr>
          <w:lang w:val="en-GB"/>
        </w:rPr>
        <w:t xml:space="preserve">use a PID </w:t>
      </w:r>
      <w:r w:rsidR="00C0487B">
        <w:rPr>
          <w:lang w:val="en-GB"/>
        </w:rPr>
        <w:t xml:space="preserve">controller to translate the A/B deviation into a waste feed signal, as shown in figure </w:t>
      </w:r>
      <w:r w:rsidR="00AF32E1">
        <w:rPr>
          <w:lang w:val="en-GB"/>
        </w:rPr>
        <w:t>2</w:t>
      </w:r>
      <w:r w:rsidR="00C0487B">
        <w:rPr>
          <w:lang w:val="en-GB"/>
        </w:rPr>
        <w:t>d.</w:t>
      </w:r>
    </w:p>
    <w:p w14:paraId="59D62956" w14:textId="77777777" w:rsidR="002A70EA" w:rsidRDefault="002A70EA" w:rsidP="00A85EB0">
      <w:pPr>
        <w:rPr>
          <w:lang w:val="en-GB"/>
        </w:rPr>
      </w:pPr>
    </w:p>
    <w:p w14:paraId="453F8DB5" w14:textId="77777777" w:rsidR="00783332" w:rsidRDefault="002A70EA" w:rsidP="00783332">
      <w:pPr>
        <w:keepNext/>
      </w:pPr>
      <w:r>
        <w:rPr>
          <w:noProof/>
          <w:lang w:val="en-GB"/>
        </w:rPr>
        <w:lastRenderedPageBreak/>
        <w:drawing>
          <wp:inline distT="0" distB="0" distL="0" distR="0" wp14:anchorId="61CE5C42" wp14:editId="438818D9">
            <wp:extent cx="5760720" cy="2789555"/>
            <wp:effectExtent l="0" t="0" r="0" b="0"/>
            <wp:docPr id="16" name="Picture 16" descr="C:\Users\hermanko\AppData\Local\Microsoft\Windows\INetCache\Content.MSO\73CCD7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ermanko\AppData\Local\Microsoft\Windows\INetCache\Content.MSO\73CCD76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89555"/>
                    </a:xfrm>
                    <a:prstGeom prst="rect">
                      <a:avLst/>
                    </a:prstGeom>
                    <a:noFill/>
                    <a:ln>
                      <a:noFill/>
                    </a:ln>
                  </pic:spPr>
                </pic:pic>
              </a:graphicData>
            </a:graphic>
          </wp:inline>
        </w:drawing>
      </w:r>
    </w:p>
    <w:p w14:paraId="0606FE20" w14:textId="523CBD12" w:rsidR="00C0487B" w:rsidRDefault="00783332" w:rsidP="00783332">
      <w:pPr>
        <w:pStyle w:val="Caption"/>
        <w:rPr>
          <w:lang w:val="en-GB"/>
        </w:rPr>
      </w:pPr>
      <w:r w:rsidRPr="00440FB8">
        <w:rPr>
          <w:lang w:val="en-GB"/>
        </w:rPr>
        <w:t>Figure 2d</w:t>
      </w:r>
    </w:p>
    <w:p w14:paraId="09BA95D7" w14:textId="606805DB" w:rsidR="00983EC7" w:rsidRDefault="002A70EA" w:rsidP="00A85EB0">
      <w:pPr>
        <w:rPr>
          <w:lang w:val="en-GB"/>
        </w:rPr>
      </w:pPr>
      <w:r>
        <w:rPr>
          <w:lang w:val="en-GB"/>
        </w:rPr>
        <w:t xml:space="preserve">To understand why this works, consider the case where the A/B </w:t>
      </w:r>
      <w:r w:rsidR="00CF74D0">
        <w:rPr>
          <w:lang w:val="en-GB"/>
        </w:rPr>
        <w:t xml:space="preserve">process value is higher than </w:t>
      </w:r>
      <w:r w:rsidR="00440FB8">
        <w:rPr>
          <w:lang w:val="en-GB"/>
        </w:rPr>
        <w:t>the setpoint</w:t>
      </w:r>
      <w:r w:rsidR="00CF74D0">
        <w:rPr>
          <w:lang w:val="en-GB"/>
        </w:rPr>
        <w:t xml:space="preserve">. This makes </w:t>
      </w:r>
      <w:r w:rsidR="00974CB4">
        <w:rPr>
          <w:lang w:val="en-GB"/>
        </w:rPr>
        <w:t xml:space="preserve">the waste feed increase, which in turn increases the steam production and reduces the O2 percentage. </w:t>
      </w:r>
      <w:r w:rsidR="0099659F">
        <w:rPr>
          <w:lang w:val="en-GB"/>
        </w:rPr>
        <w:t xml:space="preserve">To compensate, </w:t>
      </w:r>
      <w:r w:rsidR="00974CB4">
        <w:rPr>
          <w:lang w:val="en-GB"/>
        </w:rPr>
        <w:t xml:space="preserve">the </w:t>
      </w:r>
      <w:r w:rsidR="00660B17">
        <w:rPr>
          <w:lang w:val="en-GB"/>
        </w:rPr>
        <w:t>steam controller reduce</w:t>
      </w:r>
      <w:r w:rsidR="0099659F">
        <w:rPr>
          <w:lang w:val="en-GB"/>
        </w:rPr>
        <w:t>s</w:t>
      </w:r>
      <w:r w:rsidR="00660B17">
        <w:rPr>
          <w:lang w:val="en-GB"/>
        </w:rPr>
        <w:t xml:space="preserve"> </w:t>
      </w:r>
      <w:r w:rsidR="0099659F">
        <w:rPr>
          <w:lang w:val="en-GB"/>
        </w:rPr>
        <w:t xml:space="preserve">the </w:t>
      </w:r>
      <w:r w:rsidR="00AA1C04">
        <w:rPr>
          <w:lang w:val="en-GB"/>
        </w:rPr>
        <w:t>primary air flow</w:t>
      </w:r>
      <w:r w:rsidR="00984EB5">
        <w:rPr>
          <w:lang w:val="en-GB"/>
        </w:rPr>
        <w:t xml:space="preserve"> (A</w:t>
      </w:r>
      <w:proofErr w:type="gramStart"/>
      <w:r w:rsidR="00984EB5">
        <w:rPr>
          <w:lang w:val="en-GB"/>
        </w:rPr>
        <w:t>)</w:t>
      </w:r>
      <w:r w:rsidR="00AA1C04">
        <w:rPr>
          <w:lang w:val="en-GB"/>
        </w:rPr>
        <w:t xml:space="preserve"> ,</w:t>
      </w:r>
      <w:proofErr w:type="gramEnd"/>
      <w:r w:rsidR="00AA1C04">
        <w:rPr>
          <w:lang w:val="en-GB"/>
        </w:rPr>
        <w:t xml:space="preserve"> while the O2 controller increases the secondary air flow</w:t>
      </w:r>
      <w:r w:rsidR="00984EB5">
        <w:rPr>
          <w:lang w:val="en-GB"/>
        </w:rPr>
        <w:t xml:space="preserve"> (B)</w:t>
      </w:r>
      <w:r w:rsidR="00AA1C04">
        <w:rPr>
          <w:lang w:val="en-GB"/>
        </w:rPr>
        <w:t>.</w:t>
      </w:r>
      <w:r w:rsidR="00826351">
        <w:rPr>
          <w:lang w:val="en-GB"/>
        </w:rPr>
        <w:t xml:space="preserve"> </w:t>
      </w:r>
      <w:r w:rsidR="00984EB5">
        <w:rPr>
          <w:lang w:val="en-GB"/>
        </w:rPr>
        <w:t xml:space="preserve">This reduces the fraction A/B, </w:t>
      </w:r>
      <w:r w:rsidR="00710FA2">
        <w:rPr>
          <w:lang w:val="en-GB"/>
        </w:rPr>
        <w:t>as required.</w:t>
      </w:r>
    </w:p>
    <w:p w14:paraId="19BD6F06" w14:textId="22E8018A" w:rsidR="00983EC7" w:rsidRDefault="00CE45C2" w:rsidP="00A85EB0">
      <w:pPr>
        <w:rPr>
          <w:lang w:val="en-GB"/>
        </w:rPr>
      </w:pPr>
      <w:r>
        <w:rPr>
          <w:lang w:val="en-GB"/>
        </w:rPr>
        <w:t>In this way, b</w:t>
      </w:r>
      <w:r w:rsidR="00983EC7">
        <w:rPr>
          <w:lang w:val="en-GB"/>
        </w:rPr>
        <w:t>y</w:t>
      </w:r>
      <w:r w:rsidR="00ED4405">
        <w:rPr>
          <w:lang w:val="en-GB"/>
        </w:rPr>
        <w:t xml:space="preserve"> using the grate speed and waste feed to control </w:t>
      </w:r>
      <w:r w:rsidR="00983EC7">
        <w:rPr>
          <w:lang w:val="en-GB"/>
        </w:rPr>
        <w:t xml:space="preserve">the A/B value, the O2 and steam production are </w:t>
      </w:r>
      <w:r w:rsidR="00ED4405">
        <w:rPr>
          <w:lang w:val="en-GB"/>
        </w:rPr>
        <w:t>effectively decoupled.</w:t>
      </w:r>
    </w:p>
    <w:p w14:paraId="648A8E47" w14:textId="1B9B8D80" w:rsidR="00DF042B" w:rsidRDefault="00DF042B" w:rsidP="00DF042B">
      <w:pPr>
        <w:pStyle w:val="Heading2"/>
        <w:rPr>
          <w:lang w:val="en-GB"/>
        </w:rPr>
      </w:pPr>
      <w:r>
        <w:rPr>
          <w:lang w:val="en-GB"/>
        </w:rPr>
        <w:t>Grate speed / waste flow distribution</w:t>
      </w:r>
    </w:p>
    <w:p w14:paraId="34943273" w14:textId="4E728B3C" w:rsidR="00C26D95" w:rsidRDefault="00DF042B" w:rsidP="00A85EB0">
      <w:pPr>
        <w:rPr>
          <w:lang w:val="en-GB"/>
        </w:rPr>
      </w:pPr>
      <w:r>
        <w:rPr>
          <w:lang w:val="en-GB"/>
        </w:rPr>
        <w:t xml:space="preserve">Finally, to </w:t>
      </w:r>
      <w:r w:rsidR="002C38F0">
        <w:rPr>
          <w:lang w:val="en-GB"/>
        </w:rPr>
        <w:t xml:space="preserve">improve the response time of the A/B control, the grate speed and waste feed are controlled at a fixed ratio, as shown in figure </w:t>
      </w:r>
      <w:r w:rsidR="00783332">
        <w:rPr>
          <w:lang w:val="en-GB"/>
        </w:rPr>
        <w:t>2</w:t>
      </w:r>
      <w:r w:rsidR="002C38F0">
        <w:rPr>
          <w:lang w:val="en-GB"/>
        </w:rPr>
        <w:t>e.</w:t>
      </w:r>
      <w:r w:rsidR="00955E14">
        <w:rPr>
          <w:lang w:val="en-GB"/>
        </w:rPr>
        <w:t xml:space="preserve"> The exact distribution is not of importance.</w:t>
      </w:r>
    </w:p>
    <w:p w14:paraId="1E5490AC" w14:textId="77777777" w:rsidR="00783332" w:rsidRPr="00783332" w:rsidRDefault="00955E14" w:rsidP="00783332">
      <w:pPr>
        <w:keepNext/>
        <w:rPr>
          <w:lang w:val="en-GB"/>
        </w:rPr>
      </w:pPr>
      <w:r>
        <w:rPr>
          <w:noProof/>
          <w:lang w:val="en-GB"/>
        </w:rPr>
        <w:drawing>
          <wp:inline distT="0" distB="0" distL="0" distR="0" wp14:anchorId="47156D4F" wp14:editId="369653AB">
            <wp:extent cx="5760720" cy="2789555"/>
            <wp:effectExtent l="0" t="0" r="0" b="0"/>
            <wp:docPr id="17" name="Picture 17" descr="C:\Users\hermanko\AppData\Local\Microsoft\Windows\INetCache\Content.MSO\E35E6C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ermanko\AppData\Local\Microsoft\Windows\INetCache\Content.MSO\E35E6C5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89555"/>
                    </a:xfrm>
                    <a:prstGeom prst="rect">
                      <a:avLst/>
                    </a:prstGeom>
                    <a:noFill/>
                    <a:ln>
                      <a:noFill/>
                    </a:ln>
                  </pic:spPr>
                </pic:pic>
              </a:graphicData>
            </a:graphic>
          </wp:inline>
        </w:drawing>
      </w:r>
    </w:p>
    <w:p w14:paraId="2D3ED61A" w14:textId="0C39918F" w:rsidR="00783332" w:rsidRDefault="00783332" w:rsidP="00783332">
      <w:pPr>
        <w:pStyle w:val="Caption"/>
      </w:pPr>
      <w:proofErr w:type="spellStart"/>
      <w:r>
        <w:t>Figure</w:t>
      </w:r>
      <w:proofErr w:type="spellEnd"/>
      <w:r>
        <w:t xml:space="preserve"> 2e</w:t>
      </w:r>
    </w:p>
    <w:p w14:paraId="393C4351" w14:textId="323109DF" w:rsidR="00717858" w:rsidRDefault="00717858" w:rsidP="00A85EB0">
      <w:pPr>
        <w:rPr>
          <w:lang w:val="en-GB"/>
        </w:rPr>
      </w:pPr>
      <w:r>
        <w:rPr>
          <w:lang w:val="en-GB"/>
        </w:rPr>
        <w:t xml:space="preserve"> </w:t>
      </w:r>
    </w:p>
    <w:p w14:paraId="5F22807B" w14:textId="26FCFF66" w:rsidR="0089585F" w:rsidRDefault="0089585F" w:rsidP="0089585F">
      <w:pPr>
        <w:pStyle w:val="Heading2"/>
        <w:rPr>
          <w:lang w:val="en-GB"/>
        </w:rPr>
      </w:pPr>
      <w:r>
        <w:rPr>
          <w:lang w:val="en-GB"/>
        </w:rPr>
        <w:lastRenderedPageBreak/>
        <w:t>Remarks</w:t>
      </w:r>
    </w:p>
    <w:p w14:paraId="52DEB5C9" w14:textId="74DFA0C7" w:rsidR="0089585F" w:rsidRPr="0089585F" w:rsidRDefault="0089585F" w:rsidP="0089585F">
      <w:pPr>
        <w:rPr>
          <w:lang w:val="en-GB"/>
        </w:rPr>
      </w:pPr>
      <w:r>
        <w:rPr>
          <w:lang w:val="en-GB"/>
        </w:rPr>
        <w:t xml:space="preserve">The resulting </w:t>
      </w:r>
      <w:r w:rsidR="00757D1D">
        <w:rPr>
          <w:lang w:val="en-GB"/>
        </w:rPr>
        <w:t xml:space="preserve">controller </w:t>
      </w:r>
      <w:r w:rsidR="00CE45C2">
        <w:rPr>
          <w:lang w:val="en-GB"/>
        </w:rPr>
        <w:t>in effect</w:t>
      </w:r>
      <w:r w:rsidR="00757D1D">
        <w:rPr>
          <w:lang w:val="en-GB"/>
        </w:rPr>
        <w:t xml:space="preserve"> decouples the O2 and steam controllers. An example of a closed-loop response to a step in the waste production setpoint is shown in figure 4</w:t>
      </w:r>
      <w:r w:rsidR="00CE45C2">
        <w:rPr>
          <w:lang w:val="en-GB"/>
        </w:rPr>
        <w:t xml:space="preserve">, with </w:t>
      </w:r>
      <w:r w:rsidR="009F25B0">
        <w:rPr>
          <w:lang w:val="en-GB"/>
        </w:rPr>
        <w:t xml:space="preserve">setpoints (in arbitrary units) given as F_O2 = 5, </w:t>
      </w:r>
      <w:proofErr w:type="spellStart"/>
      <w:r w:rsidR="009F25B0">
        <w:rPr>
          <w:lang w:val="en-GB"/>
        </w:rPr>
        <w:t>F_st</w:t>
      </w:r>
      <w:proofErr w:type="spellEnd"/>
      <w:r w:rsidR="009F25B0">
        <w:rPr>
          <w:lang w:val="en-GB"/>
        </w:rPr>
        <w:t xml:space="preserve"> = 13, A/B = 1.6.</w:t>
      </w:r>
    </w:p>
    <w:p w14:paraId="153A42C1" w14:textId="771FB0E4" w:rsidR="0089585F" w:rsidRPr="0089585F" w:rsidRDefault="0089585F" w:rsidP="0089585F">
      <w:pPr>
        <w:rPr>
          <w:lang w:val="en-GB"/>
        </w:rPr>
      </w:pPr>
      <w:r>
        <w:rPr>
          <w:noProof/>
        </w:rPr>
        <w:drawing>
          <wp:inline distT="0" distB="0" distL="0" distR="0" wp14:anchorId="15D1FF4F" wp14:editId="0D91A1E8">
            <wp:extent cx="5760720" cy="296799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67990"/>
                    </a:xfrm>
                    <a:prstGeom prst="rect">
                      <a:avLst/>
                    </a:prstGeom>
                  </pic:spPr>
                </pic:pic>
              </a:graphicData>
            </a:graphic>
          </wp:inline>
        </w:drawing>
      </w:r>
    </w:p>
    <w:p w14:paraId="5AE1CB45" w14:textId="37E58342" w:rsidR="00955E14" w:rsidRDefault="00556755" w:rsidP="00556755">
      <w:pPr>
        <w:pStyle w:val="Heading1"/>
        <w:rPr>
          <w:lang w:val="en-GB"/>
        </w:rPr>
      </w:pPr>
      <w:r>
        <w:rPr>
          <w:lang w:val="en-GB"/>
        </w:rPr>
        <w:t>Conclusion</w:t>
      </w:r>
    </w:p>
    <w:p w14:paraId="32DF4C36" w14:textId="37EC5F9E" w:rsidR="00556755" w:rsidRPr="00556755" w:rsidRDefault="00983EC7" w:rsidP="00556755">
      <w:pPr>
        <w:rPr>
          <w:lang w:val="en-GB"/>
        </w:rPr>
      </w:pPr>
      <w:proofErr w:type="spellStart"/>
      <w:r>
        <w:rPr>
          <w:lang w:val="en-GB"/>
        </w:rPr>
        <w:t>Returkraft</w:t>
      </w:r>
      <w:proofErr w:type="spellEnd"/>
      <w:r>
        <w:rPr>
          <w:lang w:val="en-GB"/>
        </w:rPr>
        <w:t xml:space="preserve"> </w:t>
      </w:r>
      <w:r w:rsidR="00ED4405">
        <w:rPr>
          <w:lang w:val="en-GB"/>
        </w:rPr>
        <w:t xml:space="preserve">introduces a </w:t>
      </w:r>
      <w:proofErr w:type="spellStart"/>
      <w:r w:rsidR="00ED4405">
        <w:rPr>
          <w:lang w:val="en-GB"/>
        </w:rPr>
        <w:t>pseudovariable</w:t>
      </w:r>
      <w:proofErr w:type="spellEnd"/>
      <w:r w:rsidR="00ED4405">
        <w:rPr>
          <w:lang w:val="en-GB"/>
        </w:rPr>
        <w:t xml:space="preserve"> A/B controlled by ram speed and waste feed to </w:t>
      </w:r>
      <w:r w:rsidR="006553F9">
        <w:rPr>
          <w:lang w:val="en-GB"/>
        </w:rPr>
        <w:t>almost independently control the O2 and steam controllers.</w:t>
      </w:r>
    </w:p>
    <w:sectPr w:rsidR="00556755" w:rsidRPr="005567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C0"/>
    <w:rsid w:val="00006638"/>
    <w:rsid w:val="00040187"/>
    <w:rsid w:val="000461E0"/>
    <w:rsid w:val="000A0F63"/>
    <w:rsid w:val="000A587A"/>
    <w:rsid w:val="000C7C9E"/>
    <w:rsid w:val="00117F09"/>
    <w:rsid w:val="00121A59"/>
    <w:rsid w:val="00124A93"/>
    <w:rsid w:val="00183106"/>
    <w:rsid w:val="001F40A5"/>
    <w:rsid w:val="00237EED"/>
    <w:rsid w:val="00261597"/>
    <w:rsid w:val="00262A81"/>
    <w:rsid w:val="00271F25"/>
    <w:rsid w:val="002A70EA"/>
    <w:rsid w:val="002C38F0"/>
    <w:rsid w:val="002E1A8C"/>
    <w:rsid w:val="0030220C"/>
    <w:rsid w:val="00362287"/>
    <w:rsid w:val="00370C73"/>
    <w:rsid w:val="00386BB6"/>
    <w:rsid w:val="003B4842"/>
    <w:rsid w:val="003E69C0"/>
    <w:rsid w:val="00416976"/>
    <w:rsid w:val="00440470"/>
    <w:rsid w:val="00440FB8"/>
    <w:rsid w:val="004B18C3"/>
    <w:rsid w:val="004B55DD"/>
    <w:rsid w:val="004D6E8C"/>
    <w:rsid w:val="00536704"/>
    <w:rsid w:val="00556755"/>
    <w:rsid w:val="00577083"/>
    <w:rsid w:val="005929C7"/>
    <w:rsid w:val="005C2A3A"/>
    <w:rsid w:val="005C3746"/>
    <w:rsid w:val="00603D23"/>
    <w:rsid w:val="00641375"/>
    <w:rsid w:val="006553F9"/>
    <w:rsid w:val="006569FC"/>
    <w:rsid w:val="00660B17"/>
    <w:rsid w:val="006706FD"/>
    <w:rsid w:val="006A70E8"/>
    <w:rsid w:val="006C7E74"/>
    <w:rsid w:val="00710FA2"/>
    <w:rsid w:val="00717858"/>
    <w:rsid w:val="00726F76"/>
    <w:rsid w:val="0073619C"/>
    <w:rsid w:val="00740A6A"/>
    <w:rsid w:val="007554B6"/>
    <w:rsid w:val="00757D1D"/>
    <w:rsid w:val="00783332"/>
    <w:rsid w:val="007A4DC5"/>
    <w:rsid w:val="007B280E"/>
    <w:rsid w:val="007C3017"/>
    <w:rsid w:val="00813DBA"/>
    <w:rsid w:val="00822EEF"/>
    <w:rsid w:val="00826351"/>
    <w:rsid w:val="00857779"/>
    <w:rsid w:val="00860812"/>
    <w:rsid w:val="0089585F"/>
    <w:rsid w:val="008A5305"/>
    <w:rsid w:val="008B1549"/>
    <w:rsid w:val="00912867"/>
    <w:rsid w:val="00955E14"/>
    <w:rsid w:val="00966D2A"/>
    <w:rsid w:val="00974CB4"/>
    <w:rsid w:val="00983EC7"/>
    <w:rsid w:val="00984EB5"/>
    <w:rsid w:val="0099659F"/>
    <w:rsid w:val="009F234C"/>
    <w:rsid w:val="009F25B0"/>
    <w:rsid w:val="009F3E56"/>
    <w:rsid w:val="009F7383"/>
    <w:rsid w:val="00A2298C"/>
    <w:rsid w:val="00A5184B"/>
    <w:rsid w:val="00A85528"/>
    <w:rsid w:val="00A85EB0"/>
    <w:rsid w:val="00AA1C04"/>
    <w:rsid w:val="00AA38A8"/>
    <w:rsid w:val="00AF32E1"/>
    <w:rsid w:val="00B05414"/>
    <w:rsid w:val="00B24145"/>
    <w:rsid w:val="00B5517C"/>
    <w:rsid w:val="00B9170F"/>
    <w:rsid w:val="00C0487B"/>
    <w:rsid w:val="00C15E9D"/>
    <w:rsid w:val="00C17477"/>
    <w:rsid w:val="00C26D95"/>
    <w:rsid w:val="00CE45C2"/>
    <w:rsid w:val="00CF5440"/>
    <w:rsid w:val="00CF74D0"/>
    <w:rsid w:val="00D57127"/>
    <w:rsid w:val="00D60765"/>
    <w:rsid w:val="00DB7182"/>
    <w:rsid w:val="00DF042B"/>
    <w:rsid w:val="00E007D2"/>
    <w:rsid w:val="00E55290"/>
    <w:rsid w:val="00E8170D"/>
    <w:rsid w:val="00ED4405"/>
    <w:rsid w:val="00EE766A"/>
    <w:rsid w:val="00EF3536"/>
    <w:rsid w:val="00F51BA8"/>
    <w:rsid w:val="00F7428C"/>
    <w:rsid w:val="00FA542E"/>
    <w:rsid w:val="00FB428B"/>
    <w:rsid w:val="00FD135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9975"/>
  <w15:chartTrackingRefBased/>
  <w15:docId w15:val="{77B10506-6CE0-46B3-A9B4-889F41DB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9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9C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E69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9C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A542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742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957</Words>
  <Characters>5074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Øie Kolden</dc:creator>
  <cp:keywords/>
  <dc:description/>
  <cp:lastModifiedBy>Herman Øie Kolden</cp:lastModifiedBy>
  <cp:revision>2</cp:revision>
  <dcterms:created xsi:type="dcterms:W3CDTF">2019-08-15T14:52:00Z</dcterms:created>
  <dcterms:modified xsi:type="dcterms:W3CDTF">2019-08-15T14:52:00Z</dcterms:modified>
</cp:coreProperties>
</file>