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940" w:rsidRDefault="00EA3B17" w:rsidP="00EA3B17">
      <w:pPr>
        <w:pStyle w:val="Title"/>
      </w:pPr>
      <w:r>
        <w:t>Learning theory, graded exercise 1</w:t>
      </w:r>
    </w:p>
    <w:p w:rsidR="00EA3B17" w:rsidRDefault="00EA3B17" w:rsidP="00EA3B17"/>
    <w:p w:rsidR="00EA3B17" w:rsidRDefault="00EA3B17" w:rsidP="00EA3B17"/>
    <w:p w:rsidR="00CD0431" w:rsidRPr="00172AC0" w:rsidRDefault="00CD0431" w:rsidP="0020122F">
      <w:pPr>
        <w:pStyle w:val="Heading2"/>
      </w:pPr>
      <w:r w:rsidRPr="00172AC0">
        <w:t>5.1</w:t>
      </w:r>
    </w:p>
    <w:p w:rsidR="00172AC0" w:rsidRDefault="00172AC0" w:rsidP="00EA3B17"/>
    <w:p w:rsidR="00172AC0" w:rsidRDefault="00172AC0" w:rsidP="00172AC0">
      <w:pPr>
        <w:pStyle w:val="ListParagraph"/>
        <w:numPr>
          <w:ilvl w:val="0"/>
          <w:numId w:val="1"/>
        </w:numPr>
      </w:pPr>
      <w:proofErr w:type="spellStart"/>
      <w:r>
        <w:t>Eq</w:t>
      </w:r>
      <w:proofErr w:type="spellEnd"/>
      <w:r>
        <w:t xml:space="preserve"> 5.2</w:t>
      </w:r>
    </w:p>
    <w:p w:rsidR="00172AC0" w:rsidRDefault="00172AC0" w:rsidP="00EA3B17"/>
    <w:p w:rsidR="00CD0431" w:rsidRPr="00172AC0" w:rsidRDefault="00172AC0" w:rsidP="00EA3B17">
      <w:pPr>
        <w:rPr>
          <w:rFonts w:eastAsiaTheme="minorEastAsia"/>
        </w:rPr>
      </w:pPr>
      <m:oMathPara>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S ~</m:t>
                  </m:r>
                  <m:sSup>
                    <m:sSupPr>
                      <m:ctrlPr>
                        <w:rPr>
                          <w:rFonts w:ascii="Cambria Math" w:hAnsi="Cambria Math"/>
                          <w:i/>
                        </w:rPr>
                      </m:ctrlPr>
                    </m:sSupPr>
                    <m:e>
                      <m:r>
                        <w:rPr>
                          <w:rFonts w:ascii="Cambria Math" w:hAnsi="Cambria Math"/>
                        </w:rPr>
                        <m:t>D</m:t>
                      </m:r>
                    </m:e>
                    <m:sup>
                      <m:r>
                        <w:rPr>
                          <w:rFonts w:ascii="Cambria Math" w:hAnsi="Cambria Math"/>
                        </w:rPr>
                        <m:t>m</m:t>
                      </m:r>
                    </m:sup>
                  </m:sSup>
                </m:e>
              </m:d>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S</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172AC0" w:rsidRDefault="00172AC0" w:rsidP="00EA3B17">
      <w:pPr>
        <w:rPr>
          <w:rFonts w:eastAsiaTheme="minorEastAsia"/>
        </w:rPr>
      </w:pPr>
      <w:r>
        <w:rPr>
          <w:rFonts w:eastAsiaTheme="minorEastAsia"/>
        </w:rPr>
        <w:t xml:space="preserve">We want to show that </w:t>
      </w:r>
    </w:p>
    <w:p w:rsidR="00172AC0" w:rsidRPr="00172AC0" w:rsidRDefault="00172AC0" w:rsidP="00EA3B17">
      <w:pPr>
        <w:rPr>
          <w:rFonts w:eastAsiaTheme="minorEastAsia"/>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m:t>
              </m:r>
            </m:den>
          </m:f>
        </m:oMath>
      </m:oMathPara>
    </w:p>
    <w:p w:rsidR="00172AC0" w:rsidRDefault="00974A9F" w:rsidP="00EA3B17">
      <w:pPr>
        <w:rPr>
          <w:rFonts w:eastAsiaTheme="minorEastAsia"/>
        </w:rPr>
      </w:pPr>
      <w:r>
        <w:rPr>
          <w:rFonts w:eastAsiaTheme="minorEastAsia"/>
        </w:rPr>
        <w:t xml:space="preserve">A’(S) is one of the algorithms that performs “As expected” when it comes to learning D (Or it performs worse) </w:t>
      </w:r>
    </w:p>
    <w:p w:rsidR="00974A9F" w:rsidRPr="00974A9F" w:rsidRDefault="00974A9F" w:rsidP="00EA3B17">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0,1</m:t>
                  </m:r>
                </m:e>
              </m:d>
            </m:e>
          </m:d>
          <m:r>
            <w:rPr>
              <w:rFonts w:ascii="Cambria Math" w:hAnsi="Cambria Math"/>
            </w:rPr>
            <m:t>→[0,1]</m:t>
          </m:r>
        </m:oMath>
      </m:oMathPara>
    </w:p>
    <w:p w:rsidR="00974A9F" w:rsidRDefault="00974A9F" w:rsidP="00EA3B17">
      <w:pPr>
        <w:rPr>
          <w:rFonts w:eastAsiaTheme="minorEastAsia"/>
        </w:rPr>
      </w:pPr>
      <w:r>
        <w:rPr>
          <w:rFonts w:eastAsiaTheme="minorEastAsia"/>
        </w:rPr>
        <w:t xml:space="preserve">Thus, we have an upper and a lower bound of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e>
        </m:d>
      </m:oMath>
      <w:r w:rsidR="00243FD9">
        <w:rPr>
          <w:rFonts w:eastAsiaTheme="minorEastAsia"/>
        </w:rPr>
        <w:t xml:space="preserve">, so we are now capable of applying </w:t>
      </w:r>
      <w:proofErr w:type="spellStart"/>
      <w:r w:rsidR="00243FD9">
        <w:rPr>
          <w:rFonts w:eastAsiaTheme="minorEastAsia"/>
        </w:rPr>
        <w:t>Makrov’s</w:t>
      </w:r>
      <w:proofErr w:type="spellEnd"/>
      <w:r w:rsidR="00243FD9">
        <w:rPr>
          <w:rFonts w:eastAsiaTheme="minorEastAsia"/>
        </w:rPr>
        <w:t xml:space="preserve"> inequality. </w:t>
      </w:r>
    </w:p>
    <w:p w:rsidR="00243FD9" w:rsidRDefault="00243FD9" w:rsidP="00EA3B17">
      <w:pPr>
        <w:rPr>
          <w:rFonts w:eastAsiaTheme="minorEastAsia"/>
        </w:rPr>
      </w:pPr>
      <w:r>
        <w:rPr>
          <w:rFonts w:eastAsiaTheme="minorEastAsia"/>
        </w:rPr>
        <w:t xml:space="preserve">We can express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e>
        </m:d>
      </m:oMath>
      <w:r>
        <w:rPr>
          <w:rFonts w:eastAsiaTheme="minorEastAsia"/>
        </w:rPr>
        <w:t xml:space="preserve"> as a random variable </w:t>
      </w:r>
      <m:oMath>
        <m:r>
          <w:rPr>
            <w:rFonts w:ascii="Cambria Math" w:eastAsiaTheme="minorEastAsia" w:hAnsi="Cambria Math"/>
          </w:rPr>
          <m:t>θ</m:t>
        </m:r>
      </m:oMath>
      <w:r>
        <w:rPr>
          <w:rFonts w:eastAsiaTheme="minorEastAsia"/>
        </w:rPr>
        <w:t>, thus</w:t>
      </w:r>
    </w:p>
    <w:p w:rsidR="00243FD9" w:rsidRPr="00243FD9" w:rsidRDefault="00243FD9" w:rsidP="00EA3B17">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S~D</m:t>
              </m:r>
            </m:sub>
          </m:sSub>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3E1179" w:rsidRDefault="003E1179" w:rsidP="003E1179">
      <w:pPr>
        <w:ind w:left="720"/>
        <w:rPr>
          <w:rFonts w:eastAsiaTheme="minorEastAsia"/>
        </w:rPr>
      </w:pPr>
      <w:r>
        <w:rPr>
          <w:rFonts w:eastAsiaTheme="minorEastAsia"/>
        </w:rPr>
        <w:t xml:space="preserve">Since we have a lower bound, we can still replace it with an equality, </w:t>
      </w:r>
      <w:proofErr w:type="spellStart"/>
      <w:r>
        <w:rPr>
          <w:rFonts w:eastAsiaTheme="minorEastAsia"/>
        </w:rPr>
        <w:t>Makrov’s</w:t>
      </w:r>
      <w:proofErr w:type="spellEnd"/>
      <w:r>
        <w:rPr>
          <w:rFonts w:eastAsiaTheme="minorEastAsia"/>
        </w:rPr>
        <w:t xml:space="preserve"> inequality for a </w:t>
      </w:r>
      <w:proofErr w:type="gramStart"/>
      <w:r>
        <w:rPr>
          <w:rFonts w:eastAsiaTheme="minorEastAsia"/>
        </w:rPr>
        <w:t>lower bound holds</w:t>
      </w:r>
      <w:proofErr w:type="gramEnd"/>
      <w:r>
        <w:rPr>
          <w:rFonts w:eastAsiaTheme="minorEastAsia"/>
        </w:rPr>
        <w:t xml:space="preserve"> for the smallest possible expected value, it will also hold for all other possible expected values. </w:t>
      </w:r>
    </w:p>
    <w:p w:rsidR="00584E82" w:rsidRPr="00243FD9" w:rsidRDefault="00584E82" w:rsidP="00584E82">
      <w:pPr>
        <w:rPr>
          <w:rFonts w:eastAsiaTheme="minorEastAsia"/>
        </w:rPr>
      </w:pPr>
      <m:oMathPara>
        <m:oMath>
          <m:r>
            <w:rPr>
              <w:rFonts w:ascii="Cambria Math" w:hAnsi="Cambria Math"/>
            </w:rPr>
            <m:t xml:space="preserve">μ= </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584E82" w:rsidRDefault="00584E82" w:rsidP="003E1179">
      <w:pPr>
        <w:ind w:left="720"/>
        <w:rPr>
          <w:rFonts w:eastAsiaTheme="minorEastAsia"/>
        </w:rPr>
      </w:pPr>
    </w:p>
    <w:p w:rsidR="00243FD9" w:rsidRDefault="003E1179" w:rsidP="003E1179">
      <w:pPr>
        <w:ind w:left="720"/>
        <w:rPr>
          <w:rFonts w:eastAsiaTheme="minorEastAsia"/>
        </w:rPr>
      </w:pPr>
      <w:r>
        <w:rPr>
          <w:rFonts w:eastAsiaTheme="minorEastAsia"/>
        </w:rPr>
        <w:t xml:space="preserve">We can plug this directly into </w:t>
      </w:r>
      <w:proofErr w:type="spellStart"/>
      <w:r>
        <w:rPr>
          <w:rFonts w:eastAsiaTheme="minorEastAsia"/>
        </w:rPr>
        <w:t>Makov’s</w:t>
      </w:r>
      <w:proofErr w:type="spellEnd"/>
      <w:r>
        <w:rPr>
          <w:rFonts w:eastAsiaTheme="minorEastAsia"/>
        </w:rPr>
        <w:t xml:space="preserve"> inequality</w:t>
      </w:r>
      <w:r w:rsidR="00C71B2F">
        <w:rPr>
          <w:rFonts w:eastAsiaTheme="minorEastAsia"/>
        </w:rPr>
        <w:t>, and we get</w:t>
      </w:r>
    </w:p>
    <w:p w:rsidR="00584E82" w:rsidRPr="00584E82" w:rsidRDefault="00584E82" w:rsidP="003E1179">
      <w:pPr>
        <w:ind w:left="720"/>
        <w:rPr>
          <w:rFonts w:eastAsiaTheme="minorEastAsia"/>
        </w:rPr>
      </w:pPr>
      <m:oMathPara>
        <m:oMath>
          <m:r>
            <w:rPr>
              <w:rFonts w:ascii="Cambria Math" w:hAnsi="Cambria Math"/>
            </w:rPr>
            <m:t>P</m:t>
          </m:r>
          <m:d>
            <m:dPr>
              <m:begChr m:val="["/>
              <m:endChr m:val="]"/>
              <m:ctrlPr>
                <w:rPr>
                  <w:rFonts w:ascii="Cambria Math" w:hAnsi="Cambria Math"/>
                  <w:i/>
                </w:rPr>
              </m:ctrlPr>
            </m:dPr>
            <m:e>
              <m:r>
                <w:rPr>
                  <w:rFonts w:ascii="Cambria Math" w:hAnsi="Cambria Math"/>
                </w:rPr>
                <m:t>z&gt;1-</m:t>
              </m:r>
              <m:f>
                <m:fPr>
                  <m:ctrlPr>
                    <w:rPr>
                      <w:rFonts w:ascii="Cambria Math" w:hAnsi="Cambria Math"/>
                      <w:i/>
                    </w:rPr>
                  </m:ctrlPr>
                </m:fPr>
                <m:num>
                  <m:r>
                    <w:rPr>
                      <w:rFonts w:ascii="Cambria Math" w:hAnsi="Cambria Math"/>
                    </w:rPr>
                    <m:t>7</m:t>
                  </m:r>
                </m:num>
                <m:den>
                  <m:r>
                    <w:rPr>
                      <w:rFonts w:ascii="Cambria Math" w:hAnsi="Cambria Math"/>
                    </w:rPr>
                    <m:t>8</m:t>
                  </m:r>
                </m:den>
              </m:f>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8</m:t>
                  </m:r>
                </m:den>
              </m:f>
            </m:num>
            <m:den>
              <m:f>
                <m:fPr>
                  <m:ctrlPr>
                    <w:rPr>
                      <w:rFonts w:ascii="Cambria Math" w:hAnsi="Cambria Math"/>
                      <w:i/>
                    </w:rPr>
                  </m:ctrlPr>
                </m:fPr>
                <m:num>
                  <m:r>
                    <w:rPr>
                      <w:rFonts w:ascii="Cambria Math" w:hAnsi="Cambria Math"/>
                    </w:rPr>
                    <m:t>7</m:t>
                  </m:r>
                </m:num>
                <m:den>
                  <m:r>
                    <w:rPr>
                      <w:rFonts w:ascii="Cambria Math" w:hAnsi="Cambria Math"/>
                    </w:rPr>
                    <m:t>8</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oMath>
      </m:oMathPara>
    </w:p>
    <w:p w:rsidR="00584E82" w:rsidRDefault="0020122F" w:rsidP="003E1179">
      <w:pPr>
        <w:ind w:left="720"/>
      </w:pPr>
      <w:r>
        <w:t>Thus, we have proved that if the expected value of the loss function of an expected learner is ¼, the probability of the loss being more than 1/</w:t>
      </w:r>
      <w:proofErr w:type="gramStart"/>
      <w:r>
        <w:t>4 ,</w:t>
      </w:r>
      <w:proofErr w:type="gramEnd"/>
      <w:r>
        <w:t xml:space="preserve"> will always be 1/7, regardless of the </w:t>
      </w:r>
      <w:proofErr w:type="spellStart"/>
      <w:r>
        <w:t>learnier</w:t>
      </w:r>
      <w:proofErr w:type="spellEnd"/>
      <w:r>
        <w:t xml:space="preserve"> or the number of samples m.</w:t>
      </w:r>
    </w:p>
    <w:p w:rsidR="0020122F" w:rsidRDefault="0020122F" w:rsidP="003E1179">
      <w:pPr>
        <w:ind w:left="720"/>
      </w:pPr>
    </w:p>
    <w:p w:rsidR="0020122F" w:rsidRDefault="0020122F">
      <w:r>
        <w:br w:type="page"/>
      </w:r>
    </w:p>
    <w:p w:rsidR="0020122F" w:rsidRDefault="0020122F" w:rsidP="0020122F">
      <w:pPr>
        <w:pStyle w:val="Heading1"/>
      </w:pPr>
      <w:r>
        <w:lastRenderedPageBreak/>
        <w:t>6.2</w:t>
      </w:r>
    </w:p>
    <w:p w:rsidR="00245480" w:rsidRDefault="00245480" w:rsidP="00245480"/>
    <w:p w:rsidR="00245480" w:rsidRPr="00FE2665" w:rsidRDefault="004C07FF" w:rsidP="00245480">
      <w:pPr>
        <w:rPr>
          <w:b/>
        </w:rPr>
      </w:pPr>
      <w:r w:rsidRPr="00FE2665">
        <w:rPr>
          <w:b/>
        </w:rPr>
        <w:t xml:space="preserve">How to find the VC-dim: </w:t>
      </w:r>
    </w:p>
    <w:p w:rsidR="004C07FF" w:rsidRPr="00FE2665" w:rsidRDefault="004C07FF" w:rsidP="004C07FF">
      <w:pPr>
        <w:pStyle w:val="ListParagraph"/>
        <w:numPr>
          <w:ilvl w:val="0"/>
          <w:numId w:val="2"/>
        </w:numPr>
        <w:rPr>
          <w:b/>
        </w:rPr>
      </w:pPr>
      <w:r w:rsidRPr="00FE2665">
        <w:rPr>
          <w:b/>
        </w:rPr>
        <w:t>Find a set of size d, that can be shattered</w:t>
      </w:r>
    </w:p>
    <w:p w:rsidR="004C07FF" w:rsidRPr="00FE2665" w:rsidRDefault="00C90DC3" w:rsidP="004C07FF">
      <w:pPr>
        <w:pStyle w:val="ListParagraph"/>
        <w:numPr>
          <w:ilvl w:val="1"/>
          <w:numId w:val="2"/>
        </w:numPr>
        <w:rPr>
          <w:b/>
        </w:rPr>
      </w:pPr>
      <w:r w:rsidRPr="00FE2665">
        <w:rPr>
          <w:b/>
        </w:rPr>
        <w:t xml:space="preserve">A set of features x, so that all of them can be represented, no matter labels that can be chosen </w:t>
      </w:r>
    </w:p>
    <w:p w:rsidR="00C90DC3" w:rsidRPr="00FE2665" w:rsidRDefault="00430146" w:rsidP="00C90DC3">
      <w:pPr>
        <w:pStyle w:val="ListParagraph"/>
        <w:numPr>
          <w:ilvl w:val="0"/>
          <w:numId w:val="2"/>
        </w:numPr>
        <w:rPr>
          <w:b/>
        </w:rPr>
      </w:pPr>
      <w:r w:rsidRPr="00FE2665">
        <w:rPr>
          <w:b/>
        </w:rPr>
        <w:t xml:space="preserve">Find a rule for the labels so that none of the learners can label the correctly, even though the features x </w:t>
      </w:r>
      <w:proofErr w:type="gramStart"/>
      <w:r w:rsidRPr="00FE2665">
        <w:rPr>
          <w:b/>
        </w:rPr>
        <w:t>are</w:t>
      </w:r>
      <w:proofErr w:type="gramEnd"/>
      <w:r w:rsidRPr="00FE2665">
        <w:rPr>
          <w:b/>
        </w:rPr>
        <w:t xml:space="preserve"> chosen </w:t>
      </w:r>
      <w:proofErr w:type="spellStart"/>
      <w:r w:rsidRPr="00FE2665">
        <w:rPr>
          <w:b/>
        </w:rPr>
        <w:t>adverserally</w:t>
      </w:r>
      <w:proofErr w:type="spellEnd"/>
    </w:p>
    <w:p w:rsidR="00245480" w:rsidRDefault="00245480" w:rsidP="00245480"/>
    <w:p w:rsidR="00245480" w:rsidRPr="00245480" w:rsidRDefault="00245480" w:rsidP="00245480"/>
    <w:p w:rsidR="0020122F" w:rsidRDefault="0020122F" w:rsidP="0020122F">
      <w:r>
        <w:t xml:space="preserve">1) </w:t>
      </w:r>
    </w:p>
    <w:p w:rsidR="0020122F" w:rsidRPr="0020122F" w:rsidRDefault="0020122F" w:rsidP="0020122F">
      <w:pPr>
        <w:rPr>
          <w:rFonts w:eastAsiaTheme="minorEastAsia"/>
        </w:rPr>
      </w:pPr>
      <m:oMathPara>
        <m:oMath>
          <m:r>
            <w:rPr>
              <w:rFonts w:ascii="Cambria Math" w:hAnsi="Cambria Math"/>
            </w:rPr>
            <m:t>k≤</m:t>
          </m:r>
          <m:d>
            <m:dPr>
              <m:begChr m:val="|"/>
              <m:endChr m:val="|"/>
              <m:ctrlPr>
                <w:rPr>
                  <w:rFonts w:ascii="Cambria Math" w:hAnsi="Cambria Math"/>
                  <w:i/>
                </w:rPr>
              </m:ctrlPr>
            </m:dPr>
            <m:e>
              <m:r>
                <w:rPr>
                  <w:rFonts w:ascii="Cambria Math" w:hAnsi="Cambria Math"/>
                </w:rPr>
                <m:t xml:space="preserve"> x </m:t>
              </m:r>
            </m:e>
          </m:d>
        </m:oMath>
      </m:oMathPara>
    </w:p>
    <w:p w:rsidR="0020122F" w:rsidRPr="0020122F" w:rsidRDefault="0020122F" w:rsidP="0020122F">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X</m:t>
              </m:r>
            </m:sup>
          </m:sSubSup>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X</m:t>
                  </m:r>
                </m:sup>
              </m:sSup>
              <m:r>
                <w:rPr>
                  <w:rFonts w:ascii="Cambria Math" w:hAnsi="Cambria Math"/>
                </w:rPr>
                <m:t xml:space="preserve"> :</m:t>
              </m:r>
            </m:e>
          </m:d>
          <m:d>
            <m:dPr>
              <m:begChr m:val="{"/>
              <m:endChr m:val="|"/>
              <m:ctrlPr>
                <w:rPr>
                  <w:rFonts w:ascii="Cambria Math" w:hAnsi="Cambria Math"/>
                  <w:i/>
                </w:rPr>
              </m:ctrlPr>
            </m:dPr>
            <m:e>
              <m:r>
                <w:rPr>
                  <w:rFonts w:ascii="Cambria Math" w:hAnsi="Cambria Math"/>
                </w:rPr>
                <m:t>x:h</m:t>
              </m:r>
              <m:d>
                <m:dPr>
                  <m:ctrlPr>
                    <w:rPr>
                      <w:rFonts w:ascii="Cambria Math" w:hAnsi="Cambria Math"/>
                      <w:i/>
                    </w:rPr>
                  </m:ctrlPr>
                </m:dPr>
                <m:e>
                  <m:r>
                    <w:rPr>
                      <w:rFonts w:ascii="Cambria Math" w:hAnsi="Cambria Math"/>
                    </w:rPr>
                    <m:t>x</m:t>
                  </m:r>
                </m:e>
              </m:d>
              <m:r>
                <w:rPr>
                  <w:rFonts w:ascii="Cambria Math" w:hAnsi="Cambria Math"/>
                </w:rPr>
                <m:t xml:space="preserve">=1 </m:t>
              </m:r>
            </m:e>
          </m:d>
          <m:r>
            <w:rPr>
              <w:rFonts w:ascii="Cambria Math" w:hAnsi="Cambria Math"/>
            </w:rPr>
            <m:t>=k}</m:t>
          </m:r>
        </m:oMath>
      </m:oMathPara>
    </w:p>
    <w:p w:rsidR="0020122F" w:rsidRDefault="0020122F" w:rsidP="00EA1F7A">
      <w:r>
        <w:t>If</w:t>
      </w:r>
      <w:r w:rsidR="007D79AE">
        <w:t xml:space="preserve"> </w:t>
      </w:r>
      <m:oMath>
        <m:r>
          <w:rPr>
            <w:rFonts w:ascii="Cambria Math" w:hAnsi="Cambria Math"/>
          </w:rPr>
          <m:t>k=|</m:t>
        </m:r>
        <m:r>
          <w:rPr>
            <w:rFonts w:ascii="Cambria Math" w:hAnsi="Cambria Math"/>
          </w:rPr>
          <m:t>X</m:t>
        </m:r>
        <m:r>
          <w:rPr>
            <w:rFonts w:ascii="Cambria Math" w:hAnsi="Cambria Math"/>
          </w:rPr>
          <m:t>|</m:t>
        </m:r>
      </m:oMath>
      <w:r w:rsidR="00EA1F7A">
        <w:t xml:space="preserve"> , the learners will be forced to mark every element in x as 1. Thus, no sets are shattered</w:t>
      </w:r>
      <w:r w:rsidR="00B859C6">
        <w:t xml:space="preserve"> by k = |X|</w:t>
      </w:r>
      <w:r w:rsidR="00EA1F7A">
        <w:t xml:space="preserve">. </w:t>
      </w:r>
    </w:p>
    <w:p w:rsidR="00B859C6" w:rsidRDefault="00B859C6" w:rsidP="00EA1F7A">
      <w:pPr>
        <w:rPr>
          <w:rFonts w:eastAsiaTheme="minorEastAsia"/>
        </w:rPr>
      </w:pPr>
      <w:r>
        <w:t xml:space="preserve">Alternatively, if </w:t>
      </w:r>
      <m:oMath>
        <m:r>
          <w:rPr>
            <w:rFonts w:ascii="Cambria Math" w:hAnsi="Cambria Math"/>
          </w:rPr>
          <m:t>k&lt;|K|</m:t>
        </m:r>
      </m:oMath>
      <w:r w:rsidR="009B5875">
        <w:rPr>
          <w:rFonts w:eastAsiaTheme="minorEastAsia"/>
        </w:rPr>
        <w:t xml:space="preserve">, each learning </w:t>
      </w:r>
      <w:proofErr w:type="spellStart"/>
      <w:r w:rsidR="009B5875">
        <w:rPr>
          <w:rFonts w:eastAsiaTheme="minorEastAsia"/>
        </w:rPr>
        <w:t>wil</w:t>
      </w:r>
      <w:proofErr w:type="spellEnd"/>
      <w:r w:rsidR="009B5875">
        <w:rPr>
          <w:rFonts w:eastAsiaTheme="minorEastAsia"/>
        </w:rPr>
        <w:t xml:space="preserve"> have a limited number of elements </w:t>
      </w:r>
      <w:r w:rsidR="00246F78">
        <w:rPr>
          <w:rFonts w:eastAsiaTheme="minorEastAsia"/>
        </w:rPr>
        <w:t xml:space="preserve">that it can mark as positive or negative examples. </w:t>
      </w:r>
    </w:p>
    <w:p w:rsidR="00151F4D" w:rsidRDefault="00246F78" w:rsidP="00EA1F7A">
      <w:pPr>
        <w:rPr>
          <w:rFonts w:eastAsiaTheme="minorEastAsia"/>
        </w:rPr>
      </w:pPr>
      <w:r>
        <w:rPr>
          <w:rFonts w:eastAsiaTheme="minorEastAsia"/>
        </w:rPr>
        <w:t xml:space="preserve">The number of values 1 that can be marked is k, and the maximum number of </w:t>
      </w:r>
      <w:proofErr w:type="spellStart"/>
      <w:r>
        <w:rPr>
          <w:rFonts w:eastAsiaTheme="minorEastAsia"/>
        </w:rPr>
        <w:t>lements</w:t>
      </w:r>
      <w:proofErr w:type="spellEnd"/>
      <w:r>
        <w:rPr>
          <w:rFonts w:eastAsiaTheme="minorEastAsia"/>
        </w:rPr>
        <w:t xml:space="preserve"> that can be marked as 0 is.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m:t>
        </m:r>
      </m:oMath>
      <w:r>
        <w:rPr>
          <w:rFonts w:eastAsiaTheme="minorEastAsia"/>
        </w:rPr>
        <w:t xml:space="preserve">. Thus, the largest sets that can </w:t>
      </w:r>
      <w:proofErr w:type="spellStart"/>
      <w:r>
        <w:rPr>
          <w:rFonts w:eastAsiaTheme="minorEastAsia"/>
        </w:rPr>
        <w:t>bbe</w:t>
      </w:r>
      <w:proofErr w:type="spellEnd"/>
      <w:r>
        <w:rPr>
          <w:rFonts w:eastAsiaTheme="minorEastAsia"/>
        </w:rPr>
        <w:t xml:space="preserve"> shattered are the ones where any element can be given an arbitrary label</w:t>
      </w:r>
      <w:r w:rsidR="00151F4D">
        <w:rPr>
          <w:rFonts w:eastAsiaTheme="minorEastAsia"/>
        </w:rPr>
        <w:t xml:space="preserve">. </w:t>
      </w:r>
      <w:r w:rsidR="00156DA7">
        <w:rPr>
          <w:rFonts w:eastAsiaTheme="minorEastAsia"/>
        </w:rPr>
        <w:t xml:space="preserve">(If not, the labels can be chosen </w:t>
      </w:r>
      <w:proofErr w:type="spellStart"/>
      <w:r w:rsidR="00156DA7">
        <w:rPr>
          <w:rFonts w:eastAsiaTheme="minorEastAsia"/>
        </w:rPr>
        <w:t>adverseraly</w:t>
      </w:r>
      <w:proofErr w:type="spellEnd"/>
      <w:r w:rsidR="00156DA7">
        <w:rPr>
          <w:rFonts w:eastAsiaTheme="minorEastAsia"/>
        </w:rPr>
        <w:t xml:space="preserve"> to be only 0 of only 1). </w:t>
      </w:r>
    </w:p>
    <w:p w:rsidR="00156DA7" w:rsidRDefault="00156DA7" w:rsidP="00EA1F7A">
      <w:pPr>
        <w:rPr>
          <w:rFonts w:eastAsiaTheme="minorEastAsia"/>
        </w:rPr>
      </w:pPr>
      <w:r>
        <w:rPr>
          <w:rFonts w:eastAsiaTheme="minorEastAsia"/>
        </w:rPr>
        <w:t>Thus</w:t>
      </w:r>
      <w:r w:rsidR="00325B73">
        <w:rPr>
          <w:rFonts w:eastAsiaTheme="minorEastAsia"/>
        </w:rPr>
        <w:t xml:space="preserve">, the VC-dimension is </w:t>
      </w:r>
    </w:p>
    <w:p w:rsidR="00325B73" w:rsidRPr="00325B73" w:rsidRDefault="00325B73" w:rsidP="00EA1F7A">
      <w:pPr>
        <w:rPr>
          <w:rFonts w:eastAsiaTheme="minorEastAsia"/>
        </w:rPr>
      </w:pPr>
      <m:oMathPara>
        <m:oMath>
          <m:r>
            <w:rPr>
              <w:rFonts w:ascii="Cambria Math" w:eastAsiaTheme="minorEastAsia" w:hAnsi="Cambria Math"/>
            </w:rPr>
            <m:t xml:space="preserve">VCdim= </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 xml:space="preserve">k,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-k </m:t>
                  </m:r>
                </m:e>
              </m:d>
            </m:e>
          </m:func>
        </m:oMath>
      </m:oMathPara>
    </w:p>
    <w:p w:rsidR="00325B73" w:rsidRDefault="00967D0E" w:rsidP="00EA1F7A">
      <w:pPr>
        <w:rPr>
          <w:rFonts w:eastAsiaTheme="minorEastAsia"/>
        </w:rPr>
      </w:pPr>
      <w:r>
        <w:rPr>
          <w:rFonts w:eastAsiaTheme="minorEastAsia"/>
        </w:rPr>
        <w:t xml:space="preserve">2) </w:t>
      </w:r>
    </w:p>
    <w:p w:rsidR="00605C40" w:rsidRDefault="00605C40" w:rsidP="00EA1F7A">
      <w:pPr>
        <w:rPr>
          <w:rFonts w:eastAsiaTheme="minorEastAsia"/>
        </w:rPr>
      </w:pPr>
      <w:r>
        <w:rPr>
          <w:rFonts w:eastAsiaTheme="minorEastAsia"/>
        </w:rPr>
        <w:t>A similar case holds for</w:t>
      </w:r>
    </w:p>
    <w:p w:rsidR="00605C40" w:rsidRPr="00605C40" w:rsidRDefault="00605C40" w:rsidP="00605C40">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X</m:t>
              </m:r>
            </m:sup>
          </m:sSubSup>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X</m:t>
                  </m:r>
                </m:sup>
              </m:sSup>
              <m:r>
                <w:rPr>
                  <w:rFonts w:ascii="Cambria Math" w:hAnsi="Cambria Math"/>
                </w:rPr>
                <m:t xml:space="preserve"> :</m:t>
              </m:r>
            </m:e>
          </m:d>
          <m:d>
            <m:dPr>
              <m:begChr m:val="{"/>
              <m:endChr m:val="|"/>
              <m:ctrlPr>
                <w:rPr>
                  <w:rFonts w:ascii="Cambria Math" w:hAnsi="Cambria Math"/>
                  <w:i/>
                </w:rPr>
              </m:ctrlPr>
            </m:dPr>
            <m:e>
              <m:r>
                <w:rPr>
                  <w:rFonts w:ascii="Cambria Math" w:hAnsi="Cambria Math"/>
                </w:rPr>
                <m:t>x:h</m:t>
              </m:r>
              <m:d>
                <m:dPr>
                  <m:ctrlPr>
                    <w:rPr>
                      <w:rFonts w:ascii="Cambria Math" w:hAnsi="Cambria Math"/>
                      <w:i/>
                    </w:rPr>
                  </m:ctrlPr>
                </m:dPr>
                <m:e>
                  <m:r>
                    <w:rPr>
                      <w:rFonts w:ascii="Cambria Math" w:hAnsi="Cambria Math"/>
                    </w:rPr>
                    <m:t>x</m:t>
                  </m:r>
                </m:e>
              </m:d>
              <m:r>
                <w:rPr>
                  <w:rFonts w:ascii="Cambria Math" w:hAnsi="Cambria Math"/>
                </w:rPr>
                <m:t xml:space="preserve">=1 </m:t>
              </m:r>
            </m:e>
          </m:d>
          <m:r>
            <w:rPr>
              <w:rFonts w:ascii="Cambria Math" w:hAnsi="Cambria Math"/>
            </w:rPr>
            <m:t>≥k}</m:t>
          </m:r>
        </m:oMath>
      </m:oMathPara>
    </w:p>
    <w:p w:rsidR="00605C40" w:rsidRDefault="00E46F32" w:rsidP="00605C40">
      <w:pPr>
        <w:rPr>
          <w:rFonts w:eastAsiaTheme="minorEastAsia"/>
        </w:rPr>
      </w:pPr>
      <w:r>
        <w:rPr>
          <w:rFonts w:eastAsiaTheme="minorEastAsia"/>
        </w:rPr>
        <w:t xml:space="preserve">But in this case, there is no limit to the number of zeros that can be assigned. As a result, the representability of a set is only limited by k, and if </w:t>
      </w:r>
      <m:oMath>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&gt;k</m:t>
        </m:r>
      </m:oMath>
      <w:r>
        <w:rPr>
          <w:rFonts w:eastAsiaTheme="minorEastAsia"/>
        </w:rPr>
        <w:t xml:space="preserve">, the labels can be chosen </w:t>
      </w:r>
      <w:proofErr w:type="spellStart"/>
      <w:r w:rsidR="00D15502">
        <w:rPr>
          <w:rFonts w:eastAsiaTheme="minorEastAsia"/>
        </w:rPr>
        <w:t>adversarial</w:t>
      </w:r>
      <w:r w:rsidR="0084107A">
        <w:rPr>
          <w:rFonts w:eastAsiaTheme="minorEastAsia"/>
        </w:rPr>
        <w:t>y</w:t>
      </w:r>
      <w:proofErr w:type="spellEnd"/>
      <w:r>
        <w:rPr>
          <w:rFonts w:eastAsiaTheme="minorEastAsia"/>
        </w:rPr>
        <w:t xml:space="preserve"> to be only 1, so that none of the learners will be able to correctly label all the points, no matter the value of the x-es. </w:t>
      </w:r>
    </w:p>
    <w:p w:rsidR="00E46F32" w:rsidRPr="003E3A11" w:rsidRDefault="00E46F32" w:rsidP="00605C40">
      <w:pPr>
        <w:rPr>
          <w:rFonts w:eastAsiaTheme="minorEastAsia"/>
        </w:rPr>
      </w:pPr>
      <m:oMathPara>
        <m:oMath>
          <m:r>
            <w:rPr>
              <w:rFonts w:ascii="Cambria Math" w:eastAsiaTheme="minorEastAsia" w:hAnsi="Cambria Math"/>
            </w:rPr>
            <m:t>=&gt;VCdim=k</m:t>
          </m:r>
        </m:oMath>
      </m:oMathPara>
    </w:p>
    <w:p w:rsidR="003E3A11" w:rsidRPr="0020122F" w:rsidRDefault="003E3A11" w:rsidP="00605C40">
      <w:pPr>
        <w:rPr>
          <w:rFonts w:eastAsiaTheme="minorEastAsia"/>
        </w:rPr>
      </w:pPr>
    </w:p>
    <w:p w:rsidR="00605C40" w:rsidRPr="00325B73" w:rsidRDefault="00605C40" w:rsidP="00EA1F7A">
      <w:pPr>
        <w:rPr>
          <w:rFonts w:eastAsiaTheme="minorEastAsia"/>
        </w:rPr>
      </w:pPr>
    </w:p>
    <w:p w:rsidR="00325B73" w:rsidRPr="009B5875" w:rsidRDefault="00FE2665" w:rsidP="00EA1F7A">
      <w:pPr>
        <w:rPr>
          <w:rFonts w:eastAsiaTheme="minorEastAsia"/>
        </w:rPr>
      </w:pPr>
      <w:r>
        <w:rPr>
          <w:rFonts w:eastAsiaTheme="minorEastAsia"/>
        </w:rPr>
        <w:br w:type="page"/>
      </w:r>
    </w:p>
    <w:p w:rsidR="00B859C6" w:rsidRDefault="00FE2665" w:rsidP="00FE2665">
      <w:pPr>
        <w:pStyle w:val="Heading1"/>
      </w:pPr>
      <w:r>
        <w:lastRenderedPageBreak/>
        <w:t xml:space="preserve">6.5 </w:t>
      </w:r>
    </w:p>
    <w:p w:rsidR="00FE2665" w:rsidRDefault="00FE2665" w:rsidP="00FE2665"/>
    <w:p w:rsidR="00FE2665" w:rsidRDefault="00FE2665" w:rsidP="00FE2665">
      <w:pPr>
        <w:rPr>
          <w:rFonts w:eastAsiaTheme="minorEastAsia"/>
        </w:rPr>
      </w:pPr>
      <w:r>
        <w:t xml:space="preserve">In order to show that </w:t>
      </w:r>
      <m:oMath>
        <m:r>
          <w:rPr>
            <w:rFonts w:ascii="Cambria Math" w:hAnsi="Cambria Math"/>
          </w:rPr>
          <m:t>VCdim</m:t>
        </m:r>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con</m:t>
                </m:r>
              </m:sub>
              <m:sup>
                <m:r>
                  <w:rPr>
                    <w:rFonts w:ascii="Cambria Math" w:hAnsi="Cambria Math"/>
                  </w:rPr>
                  <m:t>d</m:t>
                </m:r>
              </m:sup>
            </m:sSubSup>
          </m:e>
        </m:d>
        <m:r>
          <w:rPr>
            <w:rFonts w:ascii="Cambria Math" w:hAnsi="Cambria Math"/>
          </w:rPr>
          <m:t>=2d</m:t>
        </m:r>
      </m:oMath>
      <w:r>
        <w:rPr>
          <w:rFonts w:eastAsiaTheme="minorEastAsia"/>
        </w:rPr>
        <w:t>, w</w:t>
      </w:r>
      <w:r w:rsidR="0002649D">
        <w:rPr>
          <w:rFonts w:eastAsiaTheme="minorEastAsia"/>
        </w:rPr>
        <w:t xml:space="preserve">e </w:t>
      </w:r>
      <w:proofErr w:type="gramStart"/>
      <w:r w:rsidR="0002649D">
        <w:rPr>
          <w:rFonts w:eastAsiaTheme="minorEastAsia"/>
        </w:rPr>
        <w:t>have to</w:t>
      </w:r>
      <w:proofErr w:type="gramEnd"/>
      <w:r w:rsidR="0002649D">
        <w:rPr>
          <w:rFonts w:eastAsiaTheme="minorEastAsia"/>
        </w:rPr>
        <w:t xml:space="preserve"> </w:t>
      </w:r>
      <w:proofErr w:type="spellStart"/>
      <w:r w:rsidR="0002649D">
        <w:rPr>
          <w:rFonts w:eastAsiaTheme="minorEastAsia"/>
        </w:rPr>
        <w:t>fufill</w:t>
      </w:r>
      <w:proofErr w:type="spellEnd"/>
      <w:r w:rsidR="0002649D">
        <w:rPr>
          <w:rFonts w:eastAsiaTheme="minorEastAsia"/>
        </w:rPr>
        <w:t xml:space="preserve"> both the requirements from the previous task. </w:t>
      </w:r>
    </w:p>
    <w:p w:rsidR="00253CCB" w:rsidRDefault="00253CCB" w:rsidP="00FE2665">
      <w:pPr>
        <w:rPr>
          <w:rFonts w:eastAsiaTheme="minorEastAsia"/>
        </w:rPr>
      </w:pPr>
    </w:p>
    <w:p w:rsidR="00253CCB" w:rsidRDefault="00253CCB" w:rsidP="00FE2665">
      <w:pPr>
        <w:rPr>
          <w:rFonts w:eastAsiaTheme="minorEastAsia"/>
        </w:rPr>
      </w:pPr>
      <w:r>
        <w:rPr>
          <w:rFonts w:eastAsiaTheme="minorEastAsia"/>
        </w:rPr>
        <w:t>Both these proofs fall out rather naturally from the 2D-example in the text if we expand the space into d dimensions.</w:t>
      </w:r>
    </w:p>
    <w:p w:rsidR="00384893" w:rsidRDefault="00253CCB" w:rsidP="00FE2665">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i</m:t>
              </m:r>
            </m:sub>
          </m:sSub>
          <m:r>
            <w:rPr>
              <w:rFonts w:ascii="Cambria Math" w:eastAsiaTheme="minorEastAsia" w:hAnsi="Cambria Math"/>
            </w:rPr>
            <m:t>:Unit vector along the axis i</m:t>
          </m:r>
        </m:oMath>
      </m:oMathPara>
    </w:p>
    <w:p w:rsidR="00253CCB" w:rsidRPr="00384893" w:rsidRDefault="00253CCB" w:rsidP="00253CCB">
      <w:pPr>
        <w:pStyle w:val="ListParagraph"/>
        <w:numPr>
          <w:ilvl w:val="0"/>
          <w:numId w:val="3"/>
        </w:numPr>
      </w:pPr>
      <w:r>
        <w:t xml:space="preserve">All points </w:t>
      </w:r>
      <w:r w:rsidR="003321A5">
        <w:t xml:space="preserve">can be positioned 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 xml:space="preserve"> or </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e</m:t>
                </m:r>
              </m:e>
            </m:acc>
          </m:e>
          <m:sub>
            <m:r>
              <w:rPr>
                <w:rFonts w:ascii="Cambria Math" w:hAnsi="Cambria Math"/>
              </w:rPr>
              <m:t>i</m:t>
            </m:r>
          </m:sub>
        </m:sSub>
        <m:r>
          <w:rPr>
            <w:rFonts w:ascii="Cambria Math" w:hAnsi="Cambria Math"/>
          </w:rPr>
          <m:t xml:space="preserve"> ∀ i∈[1,d]</m:t>
        </m:r>
      </m:oMath>
      <w:r w:rsidR="001D0C59">
        <w:rPr>
          <w:rFonts w:eastAsiaTheme="minorEastAsia"/>
        </w:rPr>
        <w:t xml:space="preserve">. Since these points do not have a position along </w:t>
      </w:r>
      <w:r w:rsidR="00384893">
        <w:rPr>
          <w:rFonts w:eastAsiaTheme="minorEastAsia"/>
        </w:rPr>
        <w:t xml:space="preserve">any of the other axes, we can simply define a hypercube where the distance from the origin to each side is given by </w:t>
      </w:r>
      <m:oMath>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or </m:t>
        </m:r>
        <m:f>
          <m:fPr>
            <m:ctrlPr>
              <w:rPr>
                <w:rFonts w:ascii="Cambria Math" w:hAnsi="Cambria Math"/>
                <w:i/>
              </w:rPr>
            </m:ctrlPr>
          </m:fPr>
          <m:num>
            <m:r>
              <w:rPr>
                <w:rFonts w:ascii="Cambria Math" w:hAnsi="Cambria Math"/>
              </w:rPr>
              <m:t>1</m:t>
            </m:r>
          </m:num>
          <m:den>
            <m:r>
              <w:rPr>
                <w:rFonts w:ascii="Cambria Math" w:hAnsi="Cambria Math"/>
              </w:rPr>
              <m:t>2</m:t>
            </m:r>
          </m:den>
        </m:f>
      </m:oMath>
      <w:r w:rsidR="00384893">
        <w:rPr>
          <w:rFonts w:eastAsiaTheme="minorEastAsia"/>
        </w:rPr>
        <w:t xml:space="preserve">, depending on if a point is positively or negatively labelled. Since each point only has one component, we say that group all the x-es in pairs depending of the axis they are along, and mark them as </w:t>
      </w:r>
      <m:oMath>
        <m:sSub>
          <m:sSubPr>
            <m:ctrlPr>
              <w:rPr>
                <w:rFonts w:ascii="Cambria Math" w:eastAsiaTheme="minorEastAsia" w:hAnsi="Cambria Math"/>
                <w:i/>
              </w:rPr>
            </m:ctrlPr>
          </m:sSubPr>
          <m:e>
            <m:r>
              <w:rPr>
                <w:rFonts w:ascii="Cambria Math" w:eastAsiaTheme="minorEastAsia" w:hAnsi="Cambria Math"/>
              </w:rPr>
              <m:t>x</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x</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ub>
        </m:sSub>
        <m:r>
          <w:rPr>
            <w:rFonts w:ascii="Cambria Math" w:eastAsiaTheme="minorEastAsia" w:hAnsi="Cambria Math"/>
          </w:rPr>
          <m:t xml:space="preserve"> </m:t>
        </m:r>
      </m:oMath>
    </w:p>
    <w:p w:rsidR="00384893" w:rsidRDefault="00384893" w:rsidP="00384893">
      <w:pPr>
        <w:ind w:left="720"/>
        <w:rPr>
          <w:rFonts w:eastAsiaTheme="minorEastAsia"/>
        </w:rPr>
      </w:pPr>
      <w:r>
        <w:t xml:space="preserve">Since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j</m:t>
            </m:r>
          </m:sub>
        </m:sSub>
        <m:r>
          <w:rPr>
            <w:rFonts w:ascii="Cambria Math" w:hAnsi="Cambria Math"/>
          </w:rPr>
          <m:t>=0 ∀j ≠i</m:t>
        </m:r>
      </m:oMath>
      <w:r>
        <w:rPr>
          <w:rFonts w:eastAsiaTheme="minorEastAsia"/>
        </w:rPr>
        <w:t xml:space="preserve">, the point will be included in the hypercube, regardless of if the </w:t>
      </w:r>
      <w:r w:rsidR="005F301F">
        <w:rPr>
          <w:rFonts w:eastAsiaTheme="minorEastAsia"/>
        </w:rPr>
        <w:t xml:space="preserve">scaling is 2 or </w:t>
      </w:r>
      <w:proofErr w:type="gramStart"/>
      <w:r w:rsidR="005F301F">
        <w:rPr>
          <w:rFonts w:eastAsiaTheme="minorEastAsia"/>
        </w:rPr>
        <w:t>½ .</w:t>
      </w:r>
      <w:proofErr w:type="gramEnd"/>
      <w:r w:rsidR="005F301F">
        <w:rPr>
          <w:rFonts w:eastAsiaTheme="minorEastAsia"/>
        </w:rPr>
        <w:t xml:space="preserve"> </w:t>
      </w:r>
    </w:p>
    <w:p w:rsidR="005F301F" w:rsidRDefault="00CA318E" w:rsidP="00384893">
      <w:pPr>
        <w:ind w:left="720"/>
        <w:rPr>
          <w:rFonts w:eastAsiaTheme="minorEastAsia"/>
        </w:rPr>
      </w:pPr>
      <w:r>
        <w:rPr>
          <w:rFonts w:eastAsiaTheme="minorEastAsia"/>
        </w:rPr>
        <w:t>As a result, we may choose</w:t>
      </w:r>
    </w:p>
    <w:p w:rsidR="00095C9C" w:rsidRDefault="00095C9C" w:rsidP="00384893">
      <w:pPr>
        <w:ind w:left="720"/>
      </w:pPr>
      <w:r>
        <w:t>The distances-vectors from the origin to each side as</w:t>
      </w:r>
    </w:p>
    <w:p w:rsidR="00095C9C" w:rsidRPr="009E245A" w:rsidRDefault="009E245A" w:rsidP="00384893">
      <w:pPr>
        <w:ind w:left="720"/>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oMath>
      </m:oMathPara>
    </w:p>
    <w:p w:rsidR="009E245A" w:rsidRPr="009E245A" w:rsidRDefault="009E245A" w:rsidP="00384893">
      <w:pPr>
        <w:ind w:left="720"/>
        <w:rPr>
          <w:rFonts w:eastAsiaTheme="minorEastAsia"/>
        </w:rPr>
      </w:pPr>
      <m:oMathPara>
        <m:oMath>
          <m:r>
            <w:rPr>
              <w:rFonts w:ascii="Cambria Math" w:hAnsi="Cambria Math"/>
            </w:rPr>
            <m:t>and</m:t>
          </m:r>
        </m:oMath>
      </m:oMathPara>
    </w:p>
    <w:p w:rsidR="009E245A" w:rsidRPr="009E245A" w:rsidRDefault="009E245A" w:rsidP="009E245A">
      <w:pPr>
        <w:ind w:left="720"/>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e>
              </m:acc>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e>
              </m:d>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oMath>
      </m:oMathPara>
    </w:p>
    <w:p w:rsidR="00D42425" w:rsidRDefault="00D42425" w:rsidP="009E245A">
      <w:pPr>
        <w:ind w:left="720"/>
        <w:rPr>
          <w:rFonts w:eastAsiaTheme="minorEastAsia"/>
        </w:rPr>
      </w:pPr>
      <w:r>
        <w:rPr>
          <w:rFonts w:eastAsiaTheme="minorEastAsia"/>
        </w:rPr>
        <w:t xml:space="preserve">Thus, we can choose each side of the hypercube greedily without affecting the others, and all points can thus be represented arbitrarily. </w:t>
      </w:r>
    </w:p>
    <w:p w:rsidR="00384893" w:rsidRPr="00D26DFE" w:rsidRDefault="00B54E3A" w:rsidP="00D42425">
      <w:pPr>
        <w:pStyle w:val="ListParagraph"/>
        <w:numPr>
          <w:ilvl w:val="0"/>
          <w:numId w:val="3"/>
        </w:numPr>
        <w:rPr>
          <w:b/>
        </w:rPr>
      </w:pPr>
      <w:r w:rsidRPr="00D26DFE">
        <w:rPr>
          <w:b/>
        </w:rPr>
        <w:t xml:space="preserve">Disproving representation for </w:t>
      </w:r>
      <m:oMath>
        <m:d>
          <m:dPr>
            <m:begChr m:val="|"/>
            <m:endChr m:val="|"/>
            <m:ctrlPr>
              <w:rPr>
                <w:rFonts w:ascii="Cambria Math" w:hAnsi="Cambria Math"/>
                <w:b/>
                <w:i/>
              </w:rPr>
            </m:ctrlPr>
          </m:dPr>
          <m:e>
            <m:r>
              <m:rPr>
                <m:sty m:val="bi"/>
              </m:rPr>
              <w:rPr>
                <w:rFonts w:ascii="Cambria Math" w:hAnsi="Cambria Math"/>
              </w:rPr>
              <m:t>C</m:t>
            </m:r>
          </m:e>
        </m:d>
        <m:r>
          <m:rPr>
            <m:sty m:val="bi"/>
          </m:rPr>
          <w:rPr>
            <w:rFonts w:ascii="Cambria Math" w:hAnsi="Cambria Math"/>
          </w:rPr>
          <m:t>=2</m:t>
        </m:r>
        <m:r>
          <m:rPr>
            <m:sty m:val="bi"/>
          </m:rPr>
          <w:rPr>
            <w:rFonts w:ascii="Cambria Math" w:hAnsi="Cambria Math"/>
          </w:rPr>
          <m:t>d+1</m:t>
        </m:r>
      </m:oMath>
    </w:p>
    <w:p w:rsidR="001734E0" w:rsidRDefault="00D26DFE" w:rsidP="00AC406F">
      <w:pPr>
        <w:ind w:left="720"/>
        <w:rPr>
          <w:rFonts w:eastAsiaTheme="minorEastAsia"/>
        </w:rPr>
      </w:pPr>
      <w:r>
        <w:t xml:space="preserve">We </w:t>
      </w:r>
      <w:r w:rsidR="00294C1F">
        <w:t xml:space="preserve">choose the points that have the largest </w:t>
      </w:r>
      <w:r w:rsidR="001734E0">
        <w:t xml:space="preserve">and smallest </w:t>
      </w:r>
      <w:r w:rsidR="00294C1F">
        <w:t xml:space="preserve">scalar products with </w:t>
      </w:r>
      <w:r w:rsidR="001734E0">
        <w:t xml:space="preserve">case of </w:t>
      </w:r>
      <w:proofErr w:type="spellStart"/>
      <w:r w:rsidR="00294C1F">
        <w:t>of</w:t>
      </w:r>
      <w:proofErr w:type="spellEnd"/>
      <w:r w:rsidR="00294C1F">
        <w:t xml:space="preserve"> </w:t>
      </w:r>
    </w:p>
    <w:p w:rsidR="00B54E3A" w:rsidRPr="001734E0" w:rsidRDefault="001734E0" w:rsidP="00AC406F">
      <w:pPr>
        <w:ind w:left="720"/>
        <w:rPr>
          <w:rFonts w:eastAsiaTheme="minorEastAsia"/>
        </w:rPr>
      </w:pPr>
      <m:oMathPara>
        <m:oMath>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e</m:t>
                  </m:r>
                </m:e>
                <m:sub>
                  <m:r>
                    <m:rPr>
                      <m:sty m:val="p"/>
                    </m:rP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w:rPr>
                      <w:rFonts w:ascii="Cambria Math" w:hAnsi="Cambria Math"/>
                    </w:rPr>
                    <m:t>i∈[1,2d+1]</m:t>
                  </m:r>
                </m:lim>
              </m:limLow>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e>
          </m:func>
        </m:oMath>
      </m:oMathPara>
    </w:p>
    <w:p w:rsidR="001734E0" w:rsidRPr="001734E0" w:rsidRDefault="001734E0" w:rsidP="00AC406F">
      <w:pPr>
        <w:ind w:left="720"/>
        <w:rPr>
          <w:rFonts w:eastAsiaTheme="minorEastAsia"/>
        </w:rPr>
      </w:pPr>
      <m:oMathPara>
        <m:oMath>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i∈[1,2d+1]</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e>
              </m:d>
            </m:e>
          </m:func>
        </m:oMath>
      </m:oMathPara>
    </w:p>
    <w:p w:rsidR="001734E0" w:rsidRDefault="001734E0" w:rsidP="00AC406F">
      <w:pPr>
        <w:ind w:left="720"/>
      </w:pPr>
      <w:r>
        <w:t xml:space="preserve">This gives a bounding box around all the points, and since only have 2d vectors to represent the sides of the vector, there is at least one point that could not be chosen. </w:t>
      </w:r>
    </w:p>
    <w:p w:rsidR="001734E0" w:rsidRDefault="001734E0" w:rsidP="00AC406F">
      <w:pPr>
        <w:ind w:left="720"/>
      </w:pPr>
      <w:r>
        <w:t xml:space="preserve">Now, if </w:t>
      </w:r>
      <w:r w:rsidR="00136E87">
        <w:t xml:space="preserve">all the first points arrive at the same time, any hypercube that represents these points must also cover the entirety of the minimum bounding box that we created. The final point also </w:t>
      </w:r>
      <w:proofErr w:type="gramStart"/>
      <w:r w:rsidR="00136E87">
        <w:t>has to</w:t>
      </w:r>
      <w:proofErr w:type="gramEnd"/>
      <w:r w:rsidR="00136E87">
        <w:t xml:space="preserve"> be inside of this box, so if this point now is negatively labelled, there is no way to correctly label it without mislabelling any of the </w:t>
      </w:r>
      <w:r w:rsidR="00406186">
        <w:t xml:space="preserve">points we had previously chosen. </w:t>
      </w:r>
    </w:p>
    <w:p w:rsidR="00024566" w:rsidRDefault="00024566" w:rsidP="00AC406F">
      <w:pPr>
        <w:ind w:left="720"/>
      </w:pPr>
      <w:r>
        <w:t xml:space="preserve">Thus, no set of </w:t>
      </w:r>
      <w:proofErr w:type="gramStart"/>
      <w:r>
        <w:t>dimension</w:t>
      </w:r>
      <w:proofErr w:type="gramEnd"/>
      <w:r>
        <w:t xml:space="preserve"> 2d +1 can be shattered </w:t>
      </w:r>
    </w:p>
    <w:p w:rsidR="00024566" w:rsidRDefault="00024566" w:rsidP="00AC406F">
      <w:pPr>
        <w:ind w:left="720"/>
        <w:rPr>
          <w:b/>
          <w:u w:val="single"/>
        </w:rPr>
      </w:pPr>
      <w:r>
        <w:rPr>
          <w:b/>
          <w:u w:val="single"/>
        </w:rPr>
        <w:lastRenderedPageBreak/>
        <w:t>The VD-dimension of a d-dimensional hypercube is 2d</w:t>
      </w:r>
    </w:p>
    <w:p w:rsidR="002C5EB3" w:rsidRDefault="00C5038F" w:rsidP="00C5038F">
      <w:pPr>
        <w:pStyle w:val="Heading1"/>
      </w:pPr>
      <w:r>
        <w:t>6.8</w:t>
      </w:r>
    </w:p>
    <w:p w:rsidR="00272A82" w:rsidRDefault="00272A82" w:rsidP="00272A82">
      <w:r>
        <w:t xml:space="preserve">I wasted quite a few hours on trying to find a method of classifying points by multiplying </w:t>
      </w:r>
      <w:proofErr w:type="gramStart"/>
      <w:r>
        <w:t>some kind of base</w:t>
      </w:r>
      <w:proofErr w:type="gramEnd"/>
      <w:r>
        <w:t xml:space="preserve"> frequency, so that each new point in a sequence </w:t>
      </w:r>
      <w:proofErr w:type="spellStart"/>
      <w:r>
        <w:t>qould</w:t>
      </w:r>
      <w:proofErr w:type="spellEnd"/>
      <w:r>
        <w:t xml:space="preserve"> be made into a top or </w:t>
      </w:r>
      <w:proofErr w:type="spellStart"/>
      <w:r>
        <w:t>abottom</w:t>
      </w:r>
      <w:proofErr w:type="spellEnd"/>
      <w:r>
        <w:t xml:space="preserve"> point without disturbing any of the others. After a few hours I had to give up. So, instead, I will use the frequency-based solution that will correctly classify the points, but they are not </w:t>
      </w:r>
      <w:proofErr w:type="spellStart"/>
      <w:r>
        <w:t>guaranted</w:t>
      </w:r>
      <w:proofErr w:type="spellEnd"/>
      <w:r>
        <w:t xml:space="preserve"> to be at the top or bottom of the sine-curve. </w:t>
      </w:r>
    </w:p>
    <w:p w:rsidR="002914E9" w:rsidRDefault="002914E9" w:rsidP="00272A82"/>
    <w:p w:rsidR="002914E9" w:rsidRDefault="002914E9" w:rsidP="00272A82">
      <w:r>
        <w:t xml:space="preserve">We are trying to classify a (possibly </w:t>
      </w:r>
      <w:proofErr w:type="gramStart"/>
      <w:r>
        <w:t>infinite)  set</w:t>
      </w:r>
      <w:proofErr w:type="gramEnd"/>
      <w:r>
        <w:t xml:space="preserve"> of points, on a numerical line between (0,1). </w:t>
      </w:r>
      <w:proofErr w:type="gramStart"/>
      <w:r>
        <w:t>In order for</w:t>
      </w:r>
      <w:proofErr w:type="gramEnd"/>
      <w:r>
        <w:t xml:space="preserve"> us to find an algorithm that lets us do that, we </w:t>
      </w:r>
      <w:r w:rsidR="00245151">
        <w:t>have</w:t>
      </w:r>
      <w:r>
        <w:t xml:space="preserve"> two requirements.</w:t>
      </w:r>
    </w:p>
    <w:p w:rsidR="002914E9" w:rsidRPr="002914E9" w:rsidRDefault="002914E9" w:rsidP="002914E9">
      <w:pPr>
        <w:pStyle w:val="ListParagraph"/>
        <w:numPr>
          <w:ilvl w:val="0"/>
          <w:numId w:val="4"/>
        </w:numPr>
      </w:pPr>
      <w:r>
        <w:t xml:space="preserve">We need to be able to do some semi-local choice about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Pr>
          <w:rFonts w:eastAsiaTheme="minorEastAsia"/>
        </w:rPr>
        <w:t xml:space="preserve">, so that the choice will not have consequences for the later choices that we can not handle when we get there. </w:t>
      </w:r>
    </w:p>
    <w:p w:rsidR="002914E9" w:rsidRPr="00D62409" w:rsidRDefault="00D62409" w:rsidP="002914E9">
      <w:pPr>
        <w:pStyle w:val="ListParagraph"/>
        <w:numPr>
          <w:ilvl w:val="0"/>
          <w:numId w:val="4"/>
        </w:numPr>
      </w:pPr>
      <w:r>
        <w:rPr>
          <w:rFonts w:eastAsiaTheme="minorEastAsia"/>
        </w:rPr>
        <w:t xml:space="preserve">All choices must result in some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oMath>
      <w:r w:rsidR="00245151">
        <w:rPr>
          <w:rFonts w:eastAsiaTheme="minorEastAsia"/>
        </w:rPr>
        <w:t xml:space="preserve">, the last of which will be the </w:t>
      </w:r>
      <m:oMath>
        <m:r>
          <w:rPr>
            <w:rFonts w:ascii="Cambria Math" w:eastAsiaTheme="minorEastAsia" w:hAnsi="Cambria Math"/>
          </w:rPr>
          <m:t>ω</m:t>
        </m:r>
      </m:oMath>
      <w:r w:rsidR="00245151">
        <w:rPr>
          <w:rFonts w:eastAsiaTheme="minorEastAsia"/>
        </w:rPr>
        <w:t xml:space="preserve"> in our learner. </w:t>
      </w:r>
    </w:p>
    <w:p w:rsidR="00D62409" w:rsidRDefault="00D62409" w:rsidP="00D62409">
      <w:pPr>
        <w:rPr>
          <w:rFonts w:eastAsiaTheme="minorEastAsia"/>
        </w:rPr>
      </w:pPr>
      <m:oMath>
        <m:r>
          <m:rPr>
            <m:sty m:val="p"/>
          </m:rPr>
          <w:rPr>
            <w:rFonts w:ascii="Cambria Math" w:hAnsi="Cambria Math"/>
          </w:rPr>
          <m:t>sin⁡</m:t>
        </m:r>
        <m:r>
          <w:rPr>
            <w:rFonts w:ascii="Cambria Math" w:hAnsi="Cambria Math"/>
          </w:rPr>
          <m:t>(x)</m:t>
        </m:r>
      </m:oMath>
      <w:r>
        <w:rPr>
          <w:rFonts w:eastAsiaTheme="minorEastAsia"/>
        </w:rPr>
        <w:t xml:space="preserve"> can sometimes be a bit difficult to work with, but we do have some useful properties.</w:t>
      </w:r>
    </w:p>
    <w:p w:rsidR="00D62409" w:rsidRPr="00FF5F48" w:rsidRDefault="00D62409" w:rsidP="00D62409">
      <w:pPr>
        <w:pStyle w:val="ListParagraph"/>
        <w:numPr>
          <w:ilvl w:val="0"/>
          <w:numId w:val="5"/>
        </w:num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(x+n⋅2π )</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 xml:space="preserve"> , ∀ n∈N</m:t>
        </m:r>
      </m:oMath>
    </w:p>
    <w:p w:rsidR="00FF5F48" w:rsidRPr="00FF5F48" w:rsidRDefault="00FF5F48" w:rsidP="00D62409">
      <w:pPr>
        <w:pStyle w:val="ListParagraph"/>
        <w:numPr>
          <w:ilvl w:val="0"/>
          <w:numId w:val="5"/>
        </w:num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oMath>
    </w:p>
    <w:p w:rsidR="00FF5F48" w:rsidRDefault="00EF1F0B" w:rsidP="00FF5F48">
      <w:r>
        <w:t xml:space="preserve">So, now let us use these properties to start making an algorithm. </w:t>
      </w:r>
    </w:p>
    <w:p w:rsidR="00EF1F0B" w:rsidRPr="001F3F49" w:rsidRDefault="00A523C8" w:rsidP="00EF1F0B">
      <w:pPr>
        <w:pStyle w:val="ListParagraph"/>
        <w:numPr>
          <w:ilvl w:val="0"/>
          <w:numId w:val="6"/>
        </w:numPr>
      </w:pPr>
      <w:r>
        <w:t xml:space="preserve">If each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20EC2">
        <w:rPr>
          <w:rFonts w:eastAsiaTheme="minorEastAsia"/>
        </w:rPr>
        <w:t xml:space="preserve">has a distance that is </w:t>
      </w:r>
      <m:oMath>
        <m:r>
          <w:rPr>
            <w:rFonts w:ascii="Cambria Math" w:eastAsiaTheme="minorEastAsia" w:hAnsi="Cambria Math"/>
          </w:rPr>
          <m:t xml:space="preserve">4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oMath>
      <w:r w:rsidR="004E466C">
        <w:rPr>
          <w:rFonts w:eastAsiaTheme="minorEastAsia"/>
        </w:rPr>
        <w:t xml:space="preserve">, the sine-curve we have chosen up until now will not be able to affect it. </w:t>
      </w:r>
    </w:p>
    <w:p w:rsidR="001F3F49" w:rsidRPr="00FA2940" w:rsidRDefault="00FA2940" w:rsidP="001F3F49">
      <w:pPr>
        <w:pStyle w:val="ListParagraph"/>
        <w:numPr>
          <w:ilvl w:val="1"/>
          <w:numId w:val="6"/>
        </w:numPr>
      </w:pPr>
      <w:r>
        <w:rPr>
          <w:rFonts w:eastAsiaTheme="minorEastAsia"/>
        </w:rPr>
        <w:t xml:space="preserve">If we have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x</m:t>
                </m:r>
              </m:e>
            </m:d>
          </m:e>
        </m:func>
      </m:oMath>
      <w:r>
        <w:rPr>
          <w:rFonts w:eastAsiaTheme="minorEastAsia"/>
        </w:rPr>
        <w:t xml:space="preserve"> to label the point </w:t>
      </w:r>
      <m:oMath>
        <m:r>
          <w:rPr>
            <w:rFonts w:ascii="Cambria Math" w:eastAsiaTheme="minorEastAsia" w:hAnsi="Cambria Math"/>
          </w:rPr>
          <m:t>x=1</m:t>
        </m:r>
      </m:oMath>
      <w:r>
        <w:rPr>
          <w:rFonts w:eastAsiaTheme="minorEastAsia"/>
        </w:rPr>
        <w:t xml:space="preserve"> as positive, we can freely subtract any whole multiple of </w:t>
      </w:r>
      <m:oMath>
        <m:r>
          <w:rPr>
            <w:rFonts w:ascii="Cambria Math" w:eastAsiaTheme="minorEastAsia" w:hAnsi="Cambria Math"/>
          </w:rPr>
          <m:t>2π</m:t>
        </m:r>
      </m:oMath>
      <w:r>
        <w:rPr>
          <w:rFonts w:eastAsiaTheme="minorEastAsia"/>
        </w:rPr>
        <w:t xml:space="preserve"> from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⋅4</m:t>
        </m:r>
      </m:oMath>
      <w:r>
        <w:rPr>
          <w:rFonts w:eastAsiaTheme="minorEastAsia"/>
        </w:rPr>
        <w:t xml:space="preserve"> in order to try to cancel it, and if n =1, that is the case. Thus, we can expand this to get a rule where the previous points will not affect the classification of the later points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 xml:space="preserve">=4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p>
    <w:p w:rsidR="00FA2940" w:rsidRPr="00FA2940" w:rsidRDefault="00FA2940" w:rsidP="00FA2940">
      <w:pPr>
        <w:pStyle w:val="ListParagraph"/>
        <w:numPr>
          <w:ilvl w:val="0"/>
          <w:numId w:val="6"/>
        </w:numPr>
      </w:pPr>
      <w:r>
        <w:rPr>
          <w:rFonts w:eastAsiaTheme="minorEastAsia"/>
        </w:rPr>
        <w:t xml:space="preserve">We also need to guarantee that the later choices will not be able to change the sign of the sine-function at any previous points </w:t>
      </w:r>
    </w:p>
    <w:p w:rsidR="0079361C" w:rsidRPr="0079361C" w:rsidRDefault="00FA2940" w:rsidP="00FA2940">
      <w:pPr>
        <w:pStyle w:val="ListParagraph"/>
        <w:numPr>
          <w:ilvl w:val="1"/>
          <w:numId w:val="6"/>
        </w:numPr>
      </w:pPr>
      <w:r>
        <w:rPr>
          <w:rFonts w:eastAsiaTheme="minorEastAsia"/>
        </w:rPr>
        <w:t xml:space="preserve">In practice, this will mean that the sum of all </w:t>
      </w:r>
      <w:r w:rsidR="00EB444E">
        <w:rPr>
          <w:rFonts w:eastAsiaTheme="minorEastAsia"/>
        </w:rPr>
        <w:t xml:space="preserve">later contributions </w:t>
      </w:r>
      <w:r w:rsidR="0079361C">
        <w:rPr>
          <w:rFonts w:eastAsiaTheme="minorEastAsia"/>
        </w:rPr>
        <w:t xml:space="preserve">must be smaller </w:t>
      </w:r>
      <w:r w:rsidR="00EB444E">
        <w:rPr>
          <w:rFonts w:eastAsiaTheme="minorEastAsia"/>
        </w:rPr>
        <w:t xml:space="preserve">than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sidR="00CE465B">
        <w:rPr>
          <w:rFonts w:eastAsiaTheme="minorEastAsia"/>
        </w:rPr>
        <w:t xml:space="preserve"> in either direction</w:t>
      </w:r>
      <w:r w:rsidR="0079361C">
        <w:rPr>
          <w:rFonts w:eastAsiaTheme="minorEastAsia"/>
        </w:rPr>
        <w:t xml:space="preserve">. </w:t>
      </w:r>
    </w:p>
    <w:p w:rsidR="00FA2940" w:rsidRPr="00142204" w:rsidRDefault="0079361C" w:rsidP="0079361C">
      <w:pPr>
        <w:pStyle w:val="ListParagraph"/>
        <w:numPr>
          <w:ilvl w:val="2"/>
          <w:numId w:val="6"/>
        </w:numPr>
      </w:pPr>
      <w:r>
        <w:rPr>
          <w:rFonts w:eastAsiaTheme="minorEastAsia"/>
        </w:rPr>
        <w:t xml:space="preserve">Since we know that the values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oMath>
      <w:r>
        <w:rPr>
          <w:rFonts w:eastAsiaTheme="minorEastAsia"/>
        </w:rPr>
        <w:t xml:space="preserve">quadruples at each iteration, and that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oMath>
      <w:r>
        <w:rPr>
          <w:rFonts w:eastAsiaTheme="minorEastAsia"/>
        </w:rPr>
        <w:t xml:space="preserve"> and at each timestep</w:t>
      </w:r>
      <w:r w:rsidR="00142204">
        <w:rPr>
          <w:rFonts w:eastAsiaTheme="minorEastAsia"/>
        </w:rPr>
        <w:t xml:space="preserve"> so that the x and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sidR="00142204">
        <w:rPr>
          <w:rFonts w:eastAsiaTheme="minorEastAsia"/>
        </w:rPr>
        <w:t xml:space="preserve"> normalizes each other and we get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w:r w:rsidR="00142204">
        <w:rPr>
          <w:rFonts w:eastAsiaTheme="minorEastAsia"/>
        </w:rPr>
        <w:t xml:space="preserve">.Because of this, we simply </w:t>
      </w:r>
      <w:proofErr w:type="gramStart"/>
      <w:r w:rsidR="00142204">
        <w:rPr>
          <w:rFonts w:eastAsiaTheme="minorEastAsia"/>
        </w:rPr>
        <w:t>have to</w:t>
      </w:r>
      <w:proofErr w:type="gramEnd"/>
      <w:r w:rsidR="00142204">
        <w:rPr>
          <w:rFonts w:eastAsiaTheme="minorEastAsia"/>
        </w:rPr>
        <w:t xml:space="preserve"> show that: </w:t>
      </w:r>
    </w:p>
    <w:p w:rsidR="00142204" w:rsidRDefault="00142204" w:rsidP="008D3C75">
      <w:pPr>
        <w:pStyle w:val="ListParagraph"/>
        <w:ind w:left="2160"/>
        <w:rPr>
          <w:rFonts w:eastAsiaTheme="minorEastAsia"/>
        </w:r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m:t>
                    </m:r>
                  </m:sup>
                  <m:e>
                    <m:sSub>
                      <m:sSubPr>
                        <m:ctrlPr>
                          <w:rPr>
                            <w:rFonts w:ascii="Cambria Math" w:hAnsi="Cambria Math"/>
                            <w:i/>
                          </w:rPr>
                        </m:ctrlPr>
                      </m:sSubPr>
                      <m:e>
                        <m:r>
                          <w:rPr>
                            <w:rFonts w:ascii="Cambria Math" w:hAnsi="Cambria Math"/>
                          </w:rPr>
                          <m:t>ω</m:t>
                        </m:r>
                      </m:e>
                      <m:sub>
                        <m:r>
                          <w:rPr>
                            <w:rFonts w:ascii="Cambria Math" w:hAnsi="Cambria Math"/>
                          </w:rPr>
                          <m:t>i</m:t>
                        </m:r>
                      </m:sub>
                    </m:sSub>
                  </m:e>
                </m:nary>
                <m:r>
                  <w:rPr>
                    <w:rFonts w:ascii="Cambria Math" w:hAnsi="Cambria Math"/>
                  </w:rPr>
                  <m:t xml:space="preserve"> </m:t>
                </m:r>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func>
      </m:oMath>
      <w:r w:rsidR="002D5668">
        <w:rPr>
          <w:rFonts w:eastAsiaTheme="minorEastAsia"/>
        </w:rPr>
        <w:t xml:space="preserve"> still has the same sign, since all other cases can be reduced to </w:t>
      </w:r>
      <w:r w:rsidR="008D3C75">
        <w:rPr>
          <w:rFonts w:eastAsiaTheme="minorEastAsia"/>
        </w:rPr>
        <w:t xml:space="preserve">cases on the same form, </w:t>
      </w:r>
      <w:proofErr w:type="gramStart"/>
      <w:r w:rsidR="008D3C75">
        <w:rPr>
          <w:rFonts w:eastAsiaTheme="minorEastAsia"/>
        </w:rPr>
        <w:t>due to the fact that</w:t>
      </w:r>
      <w:proofErr w:type="gramEnd"/>
      <w:r w:rsidR="008D3C75">
        <w:rPr>
          <w:rFonts w:eastAsiaTheme="minorEastAsia"/>
        </w:rPr>
        <w:t xml:space="preserve"> all previous parts will amount to </w:t>
      </w:r>
      <m:oMath>
        <m:r>
          <w:rPr>
            <w:rFonts w:ascii="Cambria Math" w:eastAsiaTheme="minorEastAsia" w:hAnsi="Cambria Math"/>
          </w:rPr>
          <m:t>n2π</m:t>
        </m:r>
      </m:oMath>
    </w:p>
    <w:p w:rsidR="008D3C75" w:rsidRPr="008D3C75" w:rsidRDefault="008D3C75" w:rsidP="008D3C75">
      <w:pPr>
        <w:pStyle w:val="ListParagraph"/>
        <w:numPr>
          <w:ilvl w:val="2"/>
          <w:numId w:val="6"/>
        </w:numPr>
      </w:pPr>
      <w:r>
        <w:rPr>
          <w:rFonts w:eastAsiaTheme="minorEastAsia"/>
        </w:rPr>
        <w:t xml:space="preserve">We know that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i-1</m:t>
            </m:r>
          </m:sub>
        </m:sSub>
        <m:r>
          <w:rPr>
            <w:rFonts w:ascii="Cambria Math" w:eastAsiaTheme="minorEastAsia" w:hAnsi="Cambria Math"/>
          </w:rPr>
          <m:t>|</m:t>
        </m:r>
      </m:oMath>
      <w:r>
        <w:rPr>
          <w:rFonts w:eastAsiaTheme="minorEastAsia"/>
        </w:rPr>
        <w:t xml:space="preserve">, so we can simply take the worst-case where all following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oMath>
      <w:r>
        <w:rPr>
          <w:rFonts w:eastAsiaTheme="minorEastAsia"/>
        </w:rPr>
        <w:t xml:space="preserve"> have the same sign, which gives us: </w:t>
      </w:r>
    </w:p>
    <w:p w:rsidR="008D3C75" w:rsidRPr="006D26A0" w:rsidRDefault="008D3C75" w:rsidP="008D3C75">
      <w:pPr>
        <w:rPr>
          <w:rFonts w:eastAsiaTheme="minorEastAsia"/>
        </w:rPr>
      </w:pPr>
      <m:oMathPara>
        <m:oMath>
          <m:nary>
            <m:naryPr>
              <m:chr m:val="∑"/>
              <m:ctrlPr>
                <w:rPr>
                  <w:rFonts w:ascii="Cambria Math" w:hAnsi="Cambria Math"/>
                  <w:i/>
                </w:rPr>
              </m:ctrlPr>
            </m:naryPr>
            <m:sub>
              <m:r>
                <w:rPr>
                  <w:rFonts w:ascii="Cambria Math" w:hAnsi="Cambria Math"/>
                </w:rPr>
                <m:t xml:space="preserve">i=1 </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i</m:t>
                      </m:r>
                    </m:sup>
                  </m:sSup>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D26A0" w:rsidRPr="006D26A0" w:rsidRDefault="006D26A0" w:rsidP="006D26A0">
      <w:pPr>
        <w:pStyle w:val="ListParagraph"/>
        <w:numPr>
          <w:ilvl w:val="2"/>
          <w:numId w:val="6"/>
        </w:numPr>
        <w:rPr>
          <w:rFonts w:eastAsiaTheme="minorEastAsia"/>
        </w:rPr>
      </w:pPr>
      <w:r>
        <w:t xml:space="preserve">Thus, the sign does not change, and our algorithm will be able to label an infinite number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on this form, regardless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p>
    <w:p w:rsidR="006D26A0" w:rsidRDefault="006D26A0" w:rsidP="006D26A0">
      <w:pPr>
        <w:rPr>
          <w:rFonts w:eastAsiaTheme="minorEastAsia"/>
          <w:b/>
          <w:u w:val="single"/>
        </w:rPr>
      </w:pPr>
      <w:r>
        <w:rPr>
          <w:rFonts w:eastAsiaTheme="minorEastAsia"/>
          <w:b/>
          <w:u w:val="single"/>
        </w:rPr>
        <w:lastRenderedPageBreak/>
        <w:t xml:space="preserve">The VC-dimension of </w:t>
      </w:r>
      <m:oMath>
        <m:r>
          <m:rPr>
            <m:sty m:val="bi"/>
          </m:rPr>
          <w:rPr>
            <w:rFonts w:ascii="Cambria Math" w:eastAsiaTheme="minorEastAsia" w:hAnsi="Cambria Math"/>
            <w:u w:val="single"/>
          </w:rPr>
          <m:t>sin</m:t>
        </m:r>
        <m:d>
          <m:dPr>
            <m:ctrlPr>
              <w:rPr>
                <w:rFonts w:ascii="Cambria Math" w:eastAsiaTheme="minorEastAsia" w:hAnsi="Cambria Math"/>
                <w:b/>
                <w:i/>
                <w:u w:val="single"/>
              </w:rPr>
            </m:ctrlPr>
          </m:dPr>
          <m:e>
            <m:r>
              <m:rPr>
                <m:sty m:val="bi"/>
              </m:rPr>
              <w:rPr>
                <w:rFonts w:ascii="Cambria Math" w:eastAsiaTheme="minorEastAsia" w:hAnsi="Cambria Math"/>
                <w:u w:val="single"/>
              </w:rPr>
              <m:t>θx</m:t>
            </m:r>
          </m:e>
        </m:d>
      </m:oMath>
      <w:r>
        <w:rPr>
          <w:rFonts w:eastAsiaTheme="minorEastAsia"/>
          <w:b/>
          <w:u w:val="single"/>
        </w:rPr>
        <w:t xml:space="preserve"> is infinite if </w:t>
      </w:r>
      <m:oMath>
        <m:r>
          <m:rPr>
            <m:sty m:val="bi"/>
          </m:rPr>
          <w:rPr>
            <w:rFonts w:ascii="Cambria Math" w:eastAsiaTheme="minorEastAsia" w:hAnsi="Cambria Math"/>
            <w:u w:val="single"/>
          </w:rPr>
          <m:t>θ∈R</m:t>
        </m:r>
      </m:oMath>
    </w:p>
    <w:p w:rsidR="004C2679" w:rsidRDefault="004C2679" w:rsidP="006D26A0">
      <w:pPr>
        <w:rPr>
          <w:rFonts w:eastAsiaTheme="minorEastAsia"/>
          <w:b/>
          <w:u w:val="single"/>
        </w:rPr>
      </w:pPr>
    </w:p>
    <w:p w:rsidR="003220AF" w:rsidRDefault="003220AF" w:rsidP="006D26A0">
      <w:pPr>
        <w:rPr>
          <w:rFonts w:eastAsiaTheme="minorEastAsia"/>
          <w:b/>
          <w:u w:val="single"/>
        </w:rPr>
      </w:pPr>
    </w:p>
    <w:p w:rsidR="003220AF" w:rsidRDefault="003220AF" w:rsidP="006D26A0">
      <w:pPr>
        <w:rPr>
          <w:rFonts w:eastAsiaTheme="minorEastAsia"/>
          <w:b/>
          <w:u w:val="single"/>
        </w:rPr>
      </w:pPr>
    </w:p>
    <w:p w:rsidR="00BA1008" w:rsidRPr="00BA1008" w:rsidRDefault="00BA7B91" w:rsidP="00BA1008">
      <w:pPr>
        <w:pStyle w:val="Heading1"/>
        <w:rPr>
          <w:rFonts w:eastAsiaTheme="minorEastAsia"/>
        </w:rPr>
      </w:pPr>
      <w:r>
        <w:rPr>
          <w:rFonts w:eastAsiaTheme="minorEastAsia"/>
        </w:rPr>
        <w:t>6.9</w:t>
      </w:r>
    </w:p>
    <w:p w:rsidR="00BA7B91" w:rsidRDefault="009D5609" w:rsidP="00BA7B91">
      <w:r>
        <w:t xml:space="preserve">This time, we have the </w:t>
      </w:r>
      <w:r w:rsidR="00BA1008">
        <w:t xml:space="preserve">learner </w:t>
      </w:r>
    </w:p>
    <w:p w:rsidR="00BA1008" w:rsidRPr="00BA1008" w:rsidRDefault="00BA1008" w:rsidP="00BA7B91">
      <w:pPr>
        <w:rPr>
          <w:rFonts w:eastAsiaTheme="minorEastAsia"/>
        </w:rPr>
      </w:pPr>
      <m:oMathPara>
        <m:oMath>
          <m: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a,b,s</m:t>
                  </m:r>
                </m:sub>
              </m:sSub>
              <m:r>
                <w:rPr>
                  <w:rFonts w:ascii="Cambria Math" w:hAnsi="Cambria Math"/>
                </w:rPr>
                <m:t>:</m:t>
              </m:r>
              <m:r>
                <w:rPr>
                  <w:rFonts w:ascii="Cambria Math" w:eastAsiaTheme="minorEastAsia" w:hAnsi="Cambria Math"/>
                </w:rPr>
                <m:t>a≤b, s∈</m:t>
              </m:r>
              <m:d>
                <m:dPr>
                  <m:begChr m:val="{"/>
                  <m:endChr m:val="}"/>
                  <m:ctrlPr>
                    <w:rPr>
                      <w:rFonts w:ascii="Cambria Math" w:eastAsiaTheme="minorEastAsia" w:hAnsi="Cambria Math"/>
                      <w:i/>
                    </w:rPr>
                  </m:ctrlPr>
                </m:dPr>
                <m:e>
                  <m:r>
                    <w:rPr>
                      <w:rFonts w:ascii="Cambria Math" w:eastAsiaTheme="minorEastAsia" w:hAnsi="Cambria Math"/>
                    </w:rPr>
                    <m:t>-1,1</m:t>
                  </m:r>
                </m:e>
              </m:d>
              <m:ctrlPr>
                <w:rPr>
                  <w:rFonts w:ascii="Cambria Math" w:eastAsiaTheme="minorEastAsia" w:hAnsi="Cambria Math"/>
                  <w:i/>
                </w:rPr>
              </m:ctrlPr>
            </m:e>
          </m:d>
        </m:oMath>
      </m:oMathPara>
    </w:p>
    <w:p w:rsidR="00BA1008" w:rsidRPr="00BA1008" w:rsidRDefault="00BA1008" w:rsidP="00BA7B9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a,b,s</m:t>
              </m:r>
            </m:sub>
          </m:sSub>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eastAsiaTheme="minorEastAsia" w:hAnsi="Cambria Math"/>
            </w:rPr>
            <m:t>s if x∈</m:t>
          </m:r>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 and-s otherwise </m:t>
          </m:r>
        </m:oMath>
      </m:oMathPara>
    </w:p>
    <w:p w:rsidR="00BA1008" w:rsidRDefault="00BA1008" w:rsidP="00BA7B91">
      <w:pPr>
        <w:rPr>
          <w:rFonts w:eastAsiaTheme="minorEastAsia"/>
        </w:rPr>
      </w:pPr>
      <w:r>
        <w:rPr>
          <w:rFonts w:eastAsiaTheme="minorEastAsia"/>
        </w:rPr>
        <w:t xml:space="preserve">This example is somewhat </w:t>
      </w:r>
      <w:proofErr w:type="gramStart"/>
      <w:r>
        <w:rPr>
          <w:rFonts w:eastAsiaTheme="minorEastAsia"/>
        </w:rPr>
        <w:t>similar to</w:t>
      </w:r>
      <w:proofErr w:type="gramEnd"/>
      <w:r>
        <w:rPr>
          <w:rFonts w:eastAsiaTheme="minorEastAsia"/>
        </w:rPr>
        <w:t xml:space="preserve"> the one with the hypercube, but the addition of the extra sign gives us some extra flexibility. For instance, three points on a line can be classified without any problems. </w:t>
      </w:r>
    </w:p>
    <w:p w:rsidR="004B053F" w:rsidRDefault="004B053F" w:rsidP="00BA7B91">
      <w:pPr>
        <w:rPr>
          <w:rFonts w:eastAsiaTheme="minorEastAsia"/>
        </w:rPr>
      </w:pPr>
    </w:p>
    <w:p w:rsidR="004B053F" w:rsidRPr="004B053F" w:rsidRDefault="004B053F" w:rsidP="004B053F">
      <w:pPr>
        <w:pStyle w:val="ListParagraph"/>
        <w:rPr>
          <w:rFonts w:eastAsiaTheme="minorEastAsia"/>
        </w:rPr>
      </w:pPr>
      <m:oMathPara>
        <m:oMath>
          <m:r>
            <w:rPr>
              <w:rFonts w:ascii="Cambria Math" w:eastAsiaTheme="minorEastAsia" w:hAnsi="Cambria Math"/>
            </w:rPr>
            <m:t>---X----O----X—</m:t>
          </m:r>
        </m:oMath>
      </m:oMathPara>
    </w:p>
    <w:p w:rsidR="004B053F" w:rsidRPr="004B053F" w:rsidRDefault="004B053F" w:rsidP="004B053F">
      <w:pPr>
        <w:pStyle w:val="ListParagraph"/>
        <w:rPr>
          <w:rFonts w:eastAsiaTheme="minorEastAsia"/>
        </w:rPr>
      </w:pPr>
      <m:oMathPara>
        <m:oMath>
          <m:r>
            <w:rPr>
              <w:rFonts w:ascii="Cambria Math" w:eastAsiaTheme="minorEastAsia" w:hAnsi="Cambria Math"/>
            </w:rPr>
            <m:t>-----|---|----</m:t>
          </m:r>
        </m:oMath>
      </m:oMathPara>
    </w:p>
    <w:p w:rsidR="004B053F" w:rsidRDefault="004B053F" w:rsidP="004B053F">
      <w:pPr>
        <w:pStyle w:val="ListParagraph"/>
        <w:rPr>
          <w:rFonts w:eastAsiaTheme="minorEastAsia"/>
        </w:rPr>
      </w:pPr>
    </w:p>
    <w:p w:rsidR="004B053F" w:rsidRPr="004B053F" w:rsidRDefault="004B053F" w:rsidP="004B053F">
      <w:pPr>
        <w:pStyle w:val="ListParagraph"/>
        <w:rPr>
          <w:rFonts w:eastAsiaTheme="minorEastAsia"/>
        </w:rPr>
      </w:pPr>
    </w:p>
    <w:p w:rsidR="004B053F" w:rsidRPr="004B053F" w:rsidRDefault="004B053F" w:rsidP="004B053F">
      <w:pPr>
        <w:pStyle w:val="ListParagraph"/>
        <w:rPr>
          <w:rFonts w:eastAsiaTheme="minorEastAsia"/>
        </w:rPr>
      </w:pPr>
      <m:oMathPara>
        <m:oMath>
          <m:r>
            <w:rPr>
              <w:rFonts w:ascii="Cambria Math" w:eastAsiaTheme="minorEastAsia" w:hAnsi="Cambria Math"/>
            </w:rPr>
            <m:t>---</m:t>
          </m:r>
          <m:r>
            <w:rPr>
              <w:rFonts w:ascii="Cambria Math" w:eastAsiaTheme="minorEastAsia" w:hAnsi="Cambria Math"/>
            </w:rPr>
            <m:t>O</m:t>
          </m:r>
          <m:r>
            <w:rPr>
              <w:rFonts w:ascii="Cambria Math" w:eastAsiaTheme="minorEastAsia" w:hAnsi="Cambria Math"/>
            </w:rPr>
            <m:t>----O----X—</m:t>
          </m:r>
        </m:oMath>
      </m:oMathPara>
    </w:p>
    <w:p w:rsidR="004B053F" w:rsidRPr="004B053F" w:rsidRDefault="004B053F" w:rsidP="004B053F">
      <w:pPr>
        <w:pStyle w:val="ListParagraph"/>
        <w:rPr>
          <w:rFonts w:eastAsiaTheme="minorEastAsia"/>
        </w:rPr>
      </w:pPr>
      <m:oMathPara>
        <m:oMath>
          <m:r>
            <w:rPr>
              <w:rFonts w:ascii="Cambria Math" w:eastAsiaTheme="minorEastAsia" w:hAnsi="Cambria Math"/>
            </w:rPr>
            <m:t>--|--------|---</m:t>
          </m:r>
        </m:oMath>
      </m:oMathPara>
    </w:p>
    <w:p w:rsidR="004B053F" w:rsidRDefault="004B053F" w:rsidP="004B053F">
      <w:pPr>
        <w:pStyle w:val="ListParagraph"/>
        <w:rPr>
          <w:rFonts w:eastAsiaTheme="minorEastAsia"/>
        </w:rPr>
      </w:pPr>
    </w:p>
    <w:p w:rsidR="004B053F" w:rsidRPr="004B053F" w:rsidRDefault="004B053F" w:rsidP="004B053F">
      <w:pPr>
        <w:pStyle w:val="ListParagraph"/>
        <w:rPr>
          <w:rFonts w:eastAsiaTheme="minorEastAsia"/>
        </w:rPr>
      </w:pPr>
    </w:p>
    <w:p w:rsidR="004B053F" w:rsidRPr="004B053F" w:rsidRDefault="004B053F" w:rsidP="004B053F">
      <w:pPr>
        <w:pStyle w:val="ListParagraph"/>
        <w:rPr>
          <w:rFonts w:eastAsiaTheme="minorEastAsia"/>
        </w:rPr>
      </w:pPr>
      <m:oMathPara>
        <m:oMath>
          <m:r>
            <w:rPr>
              <w:rFonts w:ascii="Cambria Math" w:eastAsiaTheme="minorEastAsia" w:hAnsi="Cambria Math"/>
            </w:rPr>
            <m:t>---</m:t>
          </m:r>
          <m:r>
            <w:rPr>
              <w:rFonts w:ascii="Cambria Math" w:eastAsiaTheme="minorEastAsia" w:hAnsi="Cambria Math"/>
            </w:rPr>
            <m:t>O</m:t>
          </m:r>
          <m:r>
            <w:rPr>
              <w:rFonts w:ascii="Cambria Math" w:eastAsiaTheme="minorEastAsia" w:hAnsi="Cambria Math"/>
            </w:rPr>
            <m:t>----O----</m:t>
          </m:r>
          <m:r>
            <w:rPr>
              <w:rFonts w:ascii="Cambria Math" w:eastAsiaTheme="minorEastAsia" w:hAnsi="Cambria Math"/>
            </w:rPr>
            <m:t>O</m:t>
          </m:r>
          <m:r>
            <w:rPr>
              <w:rFonts w:ascii="Cambria Math" w:eastAsiaTheme="minorEastAsia" w:hAnsi="Cambria Math"/>
            </w:rPr>
            <m:t>—</m:t>
          </m:r>
        </m:oMath>
      </m:oMathPara>
    </w:p>
    <w:p w:rsidR="004B053F" w:rsidRPr="004B053F" w:rsidRDefault="004B053F" w:rsidP="004B053F">
      <w:pPr>
        <w:pStyle w:val="ListParagraph"/>
        <w:rPr>
          <w:rFonts w:eastAsiaTheme="minorEastAsia"/>
        </w:rPr>
      </w:pPr>
      <m:oMathPara>
        <m:oMath>
          <m:r>
            <w:rPr>
              <w:rFonts w:ascii="Cambria Math" w:eastAsiaTheme="minorEastAsia" w:hAnsi="Cambria Math"/>
            </w:rPr>
            <m:t>--|-----------|-</m:t>
          </m:r>
        </m:oMath>
      </m:oMathPara>
    </w:p>
    <w:p w:rsidR="004B053F" w:rsidRDefault="004B053F" w:rsidP="004B053F">
      <w:pPr>
        <w:pStyle w:val="ListParagraph"/>
        <w:rPr>
          <w:rFonts w:eastAsiaTheme="minorEastAsia"/>
        </w:rPr>
      </w:pPr>
    </w:p>
    <w:p w:rsidR="004B053F" w:rsidRPr="00913279" w:rsidRDefault="00913279" w:rsidP="00913279">
      <w:pPr>
        <w:rPr>
          <w:rFonts w:eastAsiaTheme="minorEastAsia"/>
        </w:rPr>
      </w:pPr>
      <w:r>
        <w:rPr>
          <w:rFonts w:eastAsiaTheme="minorEastAsia"/>
        </w:rPr>
        <w:t xml:space="preserve">The cases for where we </w:t>
      </w:r>
      <w:r w:rsidR="00F33262">
        <w:rPr>
          <w:rFonts w:eastAsiaTheme="minorEastAsia"/>
        </w:rPr>
        <w:t xml:space="preserve">surround x instead can </w:t>
      </w:r>
      <w:r>
        <w:rPr>
          <w:rFonts w:eastAsiaTheme="minorEastAsia"/>
        </w:rPr>
        <w:t xml:space="preserve">found instead, simply by </w:t>
      </w:r>
      <w:r w:rsidR="0085722A">
        <w:rPr>
          <w:rFonts w:eastAsiaTheme="minorEastAsia"/>
        </w:rPr>
        <w:t xml:space="preserve">flipping the line, or changing the value of s, which is equivalent to inverting all labels. </w:t>
      </w:r>
    </w:p>
    <w:p w:rsidR="004B053F" w:rsidRPr="002607FA" w:rsidRDefault="004B053F" w:rsidP="004B053F">
      <w:pPr>
        <w:pStyle w:val="ListParagraph"/>
        <w:rPr>
          <w:rFonts w:eastAsiaTheme="minorEastAsia"/>
        </w:rPr>
      </w:pPr>
    </w:p>
    <w:p w:rsidR="004B053F" w:rsidRDefault="004B053F" w:rsidP="00BA7B91">
      <w:pPr>
        <w:rPr>
          <w:rFonts w:eastAsiaTheme="minorEastAsia"/>
        </w:rPr>
      </w:pPr>
    </w:p>
    <w:p w:rsidR="00BA1008" w:rsidRDefault="00BA1008" w:rsidP="00BA7B91">
      <w:pPr>
        <w:rPr>
          <w:rFonts w:eastAsiaTheme="minorEastAsia"/>
        </w:rPr>
      </w:pPr>
    </w:p>
    <w:p w:rsidR="00BA1008" w:rsidRDefault="00FE2C51" w:rsidP="00BA7B91">
      <w:pPr>
        <w:rPr>
          <w:rFonts w:eastAsiaTheme="minorEastAsia"/>
        </w:rPr>
      </w:pPr>
      <w:r>
        <w:rPr>
          <w:rFonts w:eastAsiaTheme="minorEastAsia"/>
        </w:rPr>
        <w:t>But in order to show the VC-</w:t>
      </w:r>
      <w:proofErr w:type="spellStart"/>
      <w:r>
        <w:rPr>
          <w:rFonts w:eastAsiaTheme="minorEastAsia"/>
        </w:rPr>
        <w:t>dimesjon</w:t>
      </w:r>
      <w:proofErr w:type="spellEnd"/>
      <w:r>
        <w:rPr>
          <w:rFonts w:eastAsiaTheme="minorEastAsia"/>
        </w:rPr>
        <w:t xml:space="preserve">, we will employ a similar example as in the task with the hypercube, except for the fact that we will “trap” it instead. </w:t>
      </w:r>
    </w:p>
    <w:p w:rsidR="002607FA" w:rsidRDefault="002607FA" w:rsidP="002607FA">
      <w:pPr>
        <w:pStyle w:val="ListParagraph"/>
        <w:numPr>
          <w:ilvl w:val="0"/>
          <w:numId w:val="7"/>
        </w:numPr>
        <w:rPr>
          <w:rFonts w:eastAsiaTheme="minorEastAsia"/>
        </w:rPr>
      </w:pPr>
      <w:r>
        <w:rPr>
          <w:rFonts w:eastAsiaTheme="minorEastAsia"/>
        </w:rPr>
        <w:t xml:space="preserve">Imagine a line with three points </w:t>
      </w:r>
    </w:p>
    <w:p w:rsidR="002607FA" w:rsidRPr="002607FA" w:rsidRDefault="002607FA" w:rsidP="002607FA">
      <w:pPr>
        <w:pStyle w:val="ListParagraph"/>
        <w:rPr>
          <w:rFonts w:eastAsiaTheme="minorEastAsia"/>
        </w:rPr>
      </w:pPr>
      <m:oMathPara>
        <m:oMath>
          <m:r>
            <w:rPr>
              <w:rFonts w:ascii="Cambria Math" w:eastAsiaTheme="minorEastAsia" w:hAnsi="Cambria Math"/>
            </w:rPr>
            <m:t>---X----O----X—</m:t>
          </m:r>
        </m:oMath>
      </m:oMathPara>
    </w:p>
    <w:p w:rsidR="002607FA" w:rsidRDefault="004B053F" w:rsidP="002607FA">
      <w:pPr>
        <w:pStyle w:val="ListParagraph"/>
        <w:rPr>
          <w:rFonts w:eastAsiaTheme="minorEastAsia"/>
        </w:rPr>
      </w:pPr>
      <w:r>
        <w:rPr>
          <w:rFonts w:eastAsiaTheme="minorEastAsia"/>
        </w:rPr>
        <w:t xml:space="preserve">In order to correctly label these three points, the </w:t>
      </w:r>
      <w:r w:rsidR="00F33262">
        <w:rPr>
          <w:rFonts w:eastAsiaTheme="minorEastAsia"/>
        </w:rPr>
        <w:t xml:space="preserve">entire </w:t>
      </w:r>
      <w:r w:rsidR="00BD2701">
        <w:rPr>
          <w:rFonts w:eastAsiaTheme="minorEastAsia"/>
        </w:rPr>
        <w:t>box</w:t>
      </w:r>
      <w:r w:rsidR="00F33262">
        <w:rPr>
          <w:rFonts w:eastAsiaTheme="minorEastAsia"/>
        </w:rPr>
        <w:t xml:space="preserve"> </w:t>
      </w:r>
      <w:proofErr w:type="gramStart"/>
      <w:r w:rsidR="00F33262">
        <w:rPr>
          <w:rFonts w:eastAsiaTheme="minorEastAsia"/>
        </w:rPr>
        <w:t>has to</w:t>
      </w:r>
      <w:proofErr w:type="gramEnd"/>
      <w:r w:rsidR="00F33262">
        <w:rPr>
          <w:rFonts w:eastAsiaTheme="minorEastAsia"/>
        </w:rPr>
        <w:t xml:space="preserve"> be between the first and the third point. </w:t>
      </w:r>
    </w:p>
    <w:p w:rsidR="00360463" w:rsidRDefault="00360463" w:rsidP="002607FA">
      <w:pPr>
        <w:pStyle w:val="ListParagraph"/>
        <w:rPr>
          <w:rFonts w:eastAsiaTheme="minorEastAsia"/>
        </w:rPr>
      </w:pPr>
      <w:r>
        <w:rPr>
          <w:rFonts w:eastAsiaTheme="minorEastAsia"/>
        </w:rPr>
        <w:t xml:space="preserve">Now, if the forth point is to the right of all other points and has the label O, the s with the same sign is forced to be between the x-es, while the one </w:t>
      </w:r>
      <w:proofErr w:type="spellStart"/>
      <w:r>
        <w:rPr>
          <w:rFonts w:eastAsiaTheme="minorEastAsia"/>
        </w:rPr>
        <w:t>one</w:t>
      </w:r>
      <w:proofErr w:type="spellEnd"/>
      <w:r>
        <w:rPr>
          <w:rFonts w:eastAsiaTheme="minorEastAsia"/>
        </w:rPr>
        <w:t xml:space="preserve"> with the opposite one will find itself in the same situation, except for the fact that the impossible point is the one furthest to the left </w:t>
      </w:r>
    </w:p>
    <w:p w:rsidR="00360463" w:rsidRPr="00360463" w:rsidRDefault="00360463" w:rsidP="002607FA">
      <w:pPr>
        <w:pStyle w:val="ListParagraph"/>
        <w:rPr>
          <w:rFonts w:eastAsiaTheme="minorEastAsia"/>
        </w:rPr>
      </w:pPr>
      <m:oMathPara>
        <m:oMath>
          <m:r>
            <w:rPr>
              <w:rFonts w:ascii="Cambria Math" w:eastAsiaTheme="minorEastAsia" w:hAnsi="Cambria Math"/>
            </w:rPr>
            <m:t>---X---O---X---O----</m:t>
          </m:r>
        </m:oMath>
      </m:oMathPara>
    </w:p>
    <w:p w:rsidR="00360463" w:rsidRDefault="0012309D" w:rsidP="002607FA">
      <w:pPr>
        <w:pStyle w:val="ListParagraph"/>
        <w:rPr>
          <w:rFonts w:eastAsiaTheme="minorEastAsia"/>
        </w:rPr>
      </w:pPr>
      <w:r>
        <w:rPr>
          <w:rFonts w:eastAsiaTheme="minorEastAsia"/>
        </w:rPr>
        <w:lastRenderedPageBreak/>
        <w:t xml:space="preserve">This same example can be generalized to a case, where we only talk about the first, </w:t>
      </w:r>
      <w:proofErr w:type="spellStart"/>
      <w:r>
        <w:rPr>
          <w:rFonts w:eastAsiaTheme="minorEastAsia"/>
        </w:rPr>
        <w:t>secondt</w:t>
      </w:r>
      <w:proofErr w:type="spellEnd"/>
      <w:r>
        <w:rPr>
          <w:rFonts w:eastAsiaTheme="minorEastAsia"/>
        </w:rPr>
        <w:t xml:space="preserve">, third and </w:t>
      </w:r>
      <w:proofErr w:type="spellStart"/>
      <w:r>
        <w:rPr>
          <w:rFonts w:eastAsiaTheme="minorEastAsia"/>
        </w:rPr>
        <w:t>forth</w:t>
      </w:r>
      <w:proofErr w:type="spellEnd"/>
      <w:r>
        <w:rPr>
          <w:rFonts w:eastAsiaTheme="minorEastAsia"/>
        </w:rPr>
        <w:t xml:space="preserve"> point from the left. Thus, we can say that we did not lose any generality by the simplifications we did, and thus: </w:t>
      </w:r>
    </w:p>
    <w:p w:rsidR="0012309D" w:rsidRDefault="0012309D" w:rsidP="002607FA">
      <w:pPr>
        <w:pStyle w:val="ListParagraph"/>
        <w:rPr>
          <w:rFonts w:eastAsiaTheme="minorEastAsia"/>
        </w:rPr>
      </w:pPr>
    </w:p>
    <w:p w:rsidR="0012309D" w:rsidRDefault="0012309D" w:rsidP="002607FA">
      <w:pPr>
        <w:pStyle w:val="ListParagraph"/>
        <w:rPr>
          <w:rFonts w:eastAsiaTheme="minorEastAsia"/>
          <w:b/>
          <w:u w:val="single"/>
        </w:rPr>
      </w:pPr>
      <w:r>
        <w:rPr>
          <w:rFonts w:eastAsiaTheme="minorEastAsia"/>
          <w:b/>
          <w:u w:val="single"/>
        </w:rPr>
        <w:t>The VC-dimension of H is 3</w:t>
      </w:r>
    </w:p>
    <w:p w:rsidR="0012309D" w:rsidRDefault="0012309D" w:rsidP="002607FA">
      <w:pPr>
        <w:pStyle w:val="ListParagraph"/>
        <w:rPr>
          <w:rFonts w:eastAsiaTheme="minorEastAsia"/>
        </w:rPr>
      </w:pPr>
    </w:p>
    <w:p w:rsidR="0012309D" w:rsidRDefault="0012309D" w:rsidP="002607FA">
      <w:pPr>
        <w:pStyle w:val="ListParagraph"/>
        <w:rPr>
          <w:rFonts w:eastAsiaTheme="minorEastAsia"/>
        </w:rPr>
      </w:pPr>
    </w:p>
    <w:p w:rsidR="0012309D" w:rsidRDefault="00B976DE" w:rsidP="00B976DE">
      <w:pPr>
        <w:pStyle w:val="Heading1"/>
        <w:rPr>
          <w:rFonts w:eastAsiaTheme="minorEastAsia"/>
        </w:rPr>
      </w:pPr>
      <w:r>
        <w:rPr>
          <w:rFonts w:eastAsiaTheme="minorEastAsia"/>
        </w:rPr>
        <w:t>7.3</w:t>
      </w:r>
      <w:r w:rsidR="006F0D5C">
        <w:rPr>
          <w:rFonts w:eastAsiaTheme="minorEastAsia"/>
        </w:rPr>
        <w:t xml:space="preserve"> (1)</w:t>
      </w:r>
    </w:p>
    <w:p w:rsidR="00B976DE" w:rsidRDefault="00B976DE" w:rsidP="00B976DE"/>
    <w:p w:rsidR="00B976DE" w:rsidRDefault="0050702F" w:rsidP="00B976DE">
      <w:pPr>
        <w:rPr>
          <w:rFonts w:eastAsiaTheme="minorEastAsia"/>
        </w:rPr>
      </w:pPr>
      <m:oMath>
        <m:r>
          <w:rPr>
            <w:rFonts w:ascii="Cambria Math" w:hAnsi="Cambria Math"/>
          </w:rPr>
          <m:t>w</m:t>
        </m:r>
        <m:d>
          <m:dPr>
            <m:ctrlPr>
              <w:rPr>
                <w:rFonts w:ascii="Cambria Math" w:hAnsi="Cambria Math"/>
                <w:i/>
              </w:rPr>
            </m:ctrlPr>
          </m:dPr>
          <m:e>
            <m:r>
              <w:rPr>
                <w:rFonts w:ascii="Cambria Math" w:hAnsi="Cambria Math"/>
              </w:rPr>
              <m:t>h</m:t>
            </m:r>
          </m:e>
        </m:d>
        <m:r>
          <w:rPr>
            <w:rFonts w:ascii="Cambria Math" w:hAnsi="Cambria Math"/>
          </w:rPr>
          <m:t xml:space="preserve"> </m:t>
        </m:r>
      </m:oMath>
      <w:r>
        <w:rPr>
          <w:rFonts w:eastAsiaTheme="minorEastAsia"/>
        </w:rPr>
        <w:t xml:space="preserve">specifies our preference for certain hypotheses, but we do require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≤1</m:t>
        </m:r>
      </m:oMath>
      <w:r>
        <w:rPr>
          <w:rFonts w:eastAsiaTheme="minorEastAsia"/>
        </w:rPr>
        <w:t xml:space="preserve">in order for the sum to be </w:t>
      </w:r>
      <w:proofErr w:type="gramStart"/>
      <w:r>
        <w:rPr>
          <w:rFonts w:eastAsiaTheme="minorEastAsia"/>
        </w:rPr>
        <w:t xml:space="preserve">finite,  </w:t>
      </w:r>
      <w:r w:rsidR="00080341">
        <w:rPr>
          <w:rFonts w:eastAsiaTheme="minorEastAsia"/>
        </w:rPr>
        <w:t>so</w:t>
      </w:r>
      <w:proofErr w:type="gramEnd"/>
      <w:r w:rsidR="00080341">
        <w:rPr>
          <w:rFonts w:eastAsiaTheme="minorEastAsia"/>
        </w:rPr>
        <w:t xml:space="preserve"> that we can reason about it in a good way. </w:t>
      </w:r>
    </w:p>
    <w:p w:rsidR="00D52D2C" w:rsidRDefault="00D52D2C" w:rsidP="00B976DE">
      <w:pPr>
        <w:rPr>
          <w:rFonts w:eastAsiaTheme="minorEastAsia"/>
        </w:rPr>
      </w:pPr>
      <w:r>
        <w:rPr>
          <w:rFonts w:eastAsiaTheme="minorEastAsia"/>
        </w:rPr>
        <w:t>In an actual learning case, we</w:t>
      </w:r>
      <w:r w:rsidR="00CD283E">
        <w:rPr>
          <w:rFonts w:eastAsiaTheme="minorEastAsia"/>
        </w:rPr>
        <w:t>’d most likely choose each w(h) based on a priori knowledge, as well as</w:t>
      </w:r>
      <w:r w:rsidR="00DC328F">
        <w:rPr>
          <w:rFonts w:eastAsiaTheme="minorEastAsia"/>
        </w:rPr>
        <w:t xml:space="preserve"> the size of smallest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oMath>
      <w:r w:rsidR="00DC328F">
        <w:rPr>
          <w:rFonts w:eastAsiaTheme="minorEastAsia"/>
        </w:rPr>
        <w:t xml:space="preserve"> that each h belongs to. </w:t>
      </w:r>
    </w:p>
    <w:p w:rsidR="00DC328F" w:rsidRDefault="00DC328F" w:rsidP="00DC328F">
      <w:pPr>
        <w:rPr>
          <w:rFonts w:eastAsiaTheme="minorEastAsia"/>
        </w:rPr>
      </w:pPr>
      <w:r>
        <w:rPr>
          <w:rFonts w:eastAsiaTheme="minorEastAsia"/>
        </w:rPr>
        <w:t xml:space="preserve">Since of H is </w:t>
      </w:r>
      <w:proofErr w:type="gramStart"/>
      <w:r>
        <w:rPr>
          <w:rFonts w:eastAsiaTheme="minorEastAsia"/>
        </w:rPr>
        <w:t>an</w:t>
      </w:r>
      <w:proofErr w:type="gramEnd"/>
      <w:r>
        <w:rPr>
          <w:rFonts w:eastAsiaTheme="minorEastAsia"/>
        </w:rPr>
        <w:t xml:space="preserve"> union of infinitely many sets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oMath>
      <w:r>
        <w:rPr>
          <w:rFonts w:eastAsiaTheme="minorEastAsia"/>
        </w:rPr>
        <w:t xml:space="preserve">, it will not </w:t>
      </w:r>
      <w:r>
        <w:rPr>
          <w:rFonts w:eastAsiaTheme="minorEastAsia"/>
        </w:rPr>
        <w:t>necessarily</w:t>
      </w:r>
      <w:r>
        <w:rPr>
          <w:rFonts w:eastAsiaTheme="minorEastAsia"/>
        </w:rPr>
        <w:t xml:space="preserve"> mak</w:t>
      </w:r>
      <w:r>
        <w:rPr>
          <w:rFonts w:eastAsiaTheme="minorEastAsia"/>
        </w:rPr>
        <w:t xml:space="preserve">e sense to talk about |H|, and ivied all classes based on that. </w:t>
      </w:r>
    </w:p>
    <w:p w:rsidR="00DC328F" w:rsidRDefault="00DC328F" w:rsidP="00DC328F">
      <w:pPr>
        <w:rPr>
          <w:rFonts w:eastAsiaTheme="minorEastAsia"/>
        </w:rPr>
      </w:pPr>
    </w:p>
    <w:p w:rsidR="00DC328F" w:rsidRDefault="00DC328F" w:rsidP="00DC328F">
      <w:pPr>
        <w:rPr>
          <w:rFonts w:eastAsiaTheme="minorEastAsia"/>
        </w:rPr>
      </w:pPr>
      <w:r>
        <w:rPr>
          <w:rFonts w:eastAsiaTheme="minorEastAsia"/>
        </w:rPr>
        <w:t xml:space="preserve">Instead, we define the subsets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oMath>
      <w:r>
        <w:rPr>
          <w:rFonts w:eastAsiaTheme="minorEastAsia"/>
        </w:rPr>
        <w:t xml:space="preserve"> </w:t>
      </w:r>
      <w:r w:rsidR="00CE3A9D">
        <w:rPr>
          <w:rFonts w:eastAsiaTheme="minorEastAsia"/>
        </w:rPr>
        <w:t xml:space="preserve"> that H is a union of </w:t>
      </w:r>
      <w:r>
        <w:rPr>
          <w:rFonts w:eastAsiaTheme="minorEastAsia"/>
        </w:rPr>
        <w:t>to follow the structure</w:t>
      </w:r>
    </w:p>
    <w:p w:rsidR="00CE3A9D" w:rsidRPr="00CE3A9D" w:rsidRDefault="00CE3A9D" w:rsidP="00DC328F">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r>
                <w:rPr>
                  <w:rFonts w:ascii="Cambria Math" w:eastAsiaTheme="minorEastAsia" w:hAnsi="Cambria Math"/>
                </w:rPr>
                <m:t>-1</m:t>
              </m:r>
            </m:sub>
          </m:sSub>
          <m:r>
            <w:rPr>
              <w:rFonts w:ascii="Cambria Math" w:eastAsiaTheme="minorEastAsia" w:hAnsi="Cambria Math"/>
            </w:rPr>
            <m:t>|</m:t>
          </m:r>
        </m:oMath>
      </m:oMathPara>
    </w:p>
    <w:p w:rsidR="00CE3A9D" w:rsidRDefault="00723E63" w:rsidP="00DC328F">
      <w:pPr>
        <w:rPr>
          <w:rFonts w:eastAsiaTheme="minorEastAsia"/>
        </w:rPr>
      </w:pPr>
      <w:r>
        <w:rPr>
          <w:rFonts w:eastAsiaTheme="minorEastAsia"/>
        </w:rPr>
        <w:t xml:space="preserve">Now, we can give the larger </w:t>
      </w:r>
      <w:proofErr w:type="spellStart"/>
      <w:r>
        <w:rPr>
          <w:rFonts w:eastAsiaTheme="minorEastAsia"/>
        </w:rPr>
        <w:t>ypothesis</w:t>
      </w:r>
      <w:proofErr w:type="spellEnd"/>
      <w:r>
        <w:rPr>
          <w:rFonts w:eastAsiaTheme="minorEastAsia"/>
        </w:rPr>
        <w:t xml:space="preserve"> a larger weight, even though it might not reflect the exact size of the set. But since the sets are finite, we can still distribute the weight of the sets evenly among the members. </w:t>
      </w:r>
    </w:p>
    <w:p w:rsidR="00C077FF" w:rsidRDefault="00C077FF" w:rsidP="00DC328F">
      <w:pPr>
        <w:rPr>
          <w:rFonts w:eastAsiaTheme="minorEastAsia"/>
        </w:rPr>
      </w:pPr>
      <w:r>
        <w:rPr>
          <w:rFonts w:eastAsiaTheme="minorEastAsia"/>
        </w:rPr>
        <w:t xml:space="preserve">Now, we </w:t>
      </w:r>
      <w:proofErr w:type="gramStart"/>
      <w:r>
        <w:rPr>
          <w:rFonts w:eastAsiaTheme="minorEastAsia"/>
        </w:rPr>
        <w:t>have to</w:t>
      </w:r>
      <w:proofErr w:type="gramEnd"/>
      <w:r>
        <w:rPr>
          <w:rFonts w:eastAsiaTheme="minorEastAsia"/>
        </w:rPr>
        <w:t xml:space="preserve"> choose a set of weights that will converge, even though it will be an infinite sum. </w:t>
      </w:r>
    </w:p>
    <w:p w:rsidR="00C077FF" w:rsidRDefault="00F277A4" w:rsidP="00DC328F">
      <w:pPr>
        <w:rPr>
          <w:rFonts w:eastAsiaTheme="minorEastAsia"/>
        </w:rPr>
      </w:pPr>
      <w:r>
        <w:rPr>
          <w:rFonts w:eastAsiaTheme="minorEastAsia"/>
        </w:rPr>
        <w:t xml:space="preserve">We modify the basic integral trick of decreasing sequences in order to get an upper bound of the sum. </w:t>
      </w:r>
    </w:p>
    <w:p w:rsidR="005C584B" w:rsidRDefault="005C584B" w:rsidP="00DC328F">
      <w:pPr>
        <w:rPr>
          <w:rFonts w:eastAsiaTheme="minorEastAsia"/>
        </w:rPr>
      </w:pPr>
    </w:p>
    <w:p w:rsidR="005C584B" w:rsidRPr="00E61FA9" w:rsidRDefault="00BF2EBB" w:rsidP="00DC328F">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den>
          </m:f>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nary>
          <m:r>
            <w:rPr>
              <w:rFonts w:ascii="Cambria Math" w:eastAsiaTheme="minorEastAsia" w:hAnsi="Cambria Math"/>
            </w:rPr>
            <m:t>dx</m:t>
          </m:r>
          <m:r>
            <w:rPr>
              <w:rFonts w:ascii="Cambria Math" w:eastAsiaTheme="minorEastAsia" w:hAnsi="Cambria Math"/>
            </w:rPr>
            <m:t>=1+1=2</m:t>
          </m:r>
        </m:oMath>
      </m:oMathPara>
    </w:p>
    <w:p w:rsidR="00E61FA9" w:rsidRPr="00807E7D" w:rsidRDefault="00E61FA9" w:rsidP="00DC328F">
      <w:pPr>
        <w:rPr>
          <w:rFonts w:eastAsiaTheme="minorEastAsia"/>
        </w:rPr>
      </w:pPr>
      <w:r>
        <w:rPr>
          <w:rFonts w:eastAsiaTheme="minorEastAsia"/>
        </w:rPr>
        <w:t xml:space="preserve">(This is because each element in the sum </w:t>
      </w:r>
      <w:proofErr w:type="gramStart"/>
      <w:r>
        <w:rPr>
          <w:rFonts w:eastAsiaTheme="minorEastAsia"/>
        </w:rPr>
        <w:t>can be seen as</w:t>
      </w:r>
      <w:proofErr w:type="gramEnd"/>
      <w:r>
        <w:rPr>
          <w:rFonts w:eastAsiaTheme="minorEastAsia"/>
        </w:rPr>
        <w:t xml:space="preserve"> an integral over a column, but if we integrate over a decreasing function over the same interval, and the final sum of the function is the same, the integral of the continuous function must be larger</w:t>
      </w:r>
      <w:r w:rsidR="00001752">
        <w:rPr>
          <w:rFonts w:eastAsiaTheme="minorEastAsia"/>
        </w:rPr>
        <w:t xml:space="preserve">, and we have an upper bound. The value of 1 is simply to move the integral so that it </w:t>
      </w:r>
      <w:r w:rsidR="00414F6A">
        <w:rPr>
          <w:rFonts w:eastAsiaTheme="minorEastAsia"/>
        </w:rPr>
        <w:t>fulfils</w:t>
      </w:r>
      <w:r w:rsidR="00001752">
        <w:rPr>
          <w:rFonts w:eastAsiaTheme="minorEastAsia"/>
        </w:rPr>
        <w:t xml:space="preserve"> our requirements. </w:t>
      </w:r>
    </w:p>
    <w:p w:rsidR="00807E7D" w:rsidRDefault="00807E7D" w:rsidP="00DC328F">
      <w:pPr>
        <w:rPr>
          <w:rFonts w:eastAsiaTheme="minorEastAsia"/>
        </w:rPr>
      </w:pPr>
      <w:r>
        <w:rPr>
          <w:rFonts w:eastAsiaTheme="minorEastAsia"/>
        </w:rPr>
        <w:t xml:space="preserve">Thus, the weight of each w(h) is given by: </w:t>
      </w:r>
    </w:p>
    <w:p w:rsidR="00807E7D" w:rsidRPr="00173836" w:rsidRDefault="00807E7D" w:rsidP="00DC328F">
      <w:pPr>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 xml:space="preserve"> 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e>
              </m:d>
              <m:r>
                <w:rPr>
                  <w:rFonts w:ascii="Cambria Math" w:eastAsiaTheme="minorEastAsia"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eastAsiaTheme="minorEastAsia" w:hAnsi="Cambria Math"/>
            </w:rPr>
            <m:t xml:space="preserve"> ∀ h∈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r>
            <w:rPr>
              <w:rFonts w:ascii="Cambria Math" w:eastAsiaTheme="minorEastAsia" w:hAnsi="Cambria Math"/>
            </w:rPr>
            <m:t>, h∉</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 xml:space="preserve"> ∀i</m:t>
          </m:r>
          <m:d>
            <m:dPr>
              <m:begChr m:val="["/>
              <m:endChr m:val="]"/>
              <m:ctrlPr>
                <w:rPr>
                  <w:rFonts w:ascii="Cambria Math" w:eastAsiaTheme="minorEastAsia" w:hAnsi="Cambria Math"/>
                  <w:i/>
                </w:rPr>
              </m:ctrlPr>
            </m:dPr>
            <m:e>
              <m:r>
                <w:rPr>
                  <w:rFonts w:ascii="Cambria Math" w:eastAsiaTheme="minorEastAsia" w:hAnsi="Cambria Math"/>
                </w:rPr>
                <m:t>1,n-1</m:t>
              </m:r>
            </m:e>
          </m:d>
        </m:oMath>
      </m:oMathPara>
    </w:p>
    <w:p w:rsidR="00173836" w:rsidRDefault="00173836" w:rsidP="00DC328F">
      <w:pPr>
        <w:rPr>
          <w:rFonts w:eastAsiaTheme="minorEastAsia"/>
        </w:rPr>
      </w:pPr>
      <w:r>
        <w:rPr>
          <w:rFonts w:eastAsiaTheme="minorEastAsia"/>
        </w:rPr>
        <w:t xml:space="preserve">Since each h is only counted once, so the worst-case is when each set is disjunct with the others. </w:t>
      </w:r>
      <w:proofErr w:type="gramStart"/>
      <w:r w:rsidR="000B34A6">
        <w:rPr>
          <w:rFonts w:eastAsiaTheme="minorEastAsia"/>
        </w:rPr>
        <w:t>So</w:t>
      </w:r>
      <w:proofErr w:type="gramEnd"/>
      <w:r w:rsidR="000B34A6">
        <w:rPr>
          <w:rFonts w:eastAsiaTheme="minorEastAsia"/>
        </w:rPr>
        <w:t xml:space="preserve"> we reformulate w(h) to </w:t>
      </w:r>
    </w:p>
    <w:p w:rsidR="000B34A6" w:rsidRPr="000B34A6" w:rsidRDefault="000B34A6" w:rsidP="00DC328F">
      <w:pPr>
        <w:rPr>
          <w:rFonts w:eastAsiaTheme="minorEastAsia"/>
        </w:rPr>
      </w:pPr>
      <m:oMathPara>
        <m:oMath>
          <m:r>
            <w:rPr>
              <w:rFonts w:ascii="Cambria Math" w:eastAsiaTheme="minorEastAsia" w:hAnsi="Cambria Math"/>
            </w:rPr>
            <w:lastRenderedPageBreak/>
            <m:t>w</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e>
                <m:lim>
                  <m:r>
                    <w:rPr>
                      <w:rFonts w:ascii="Cambria Math" w:eastAsiaTheme="minorEastAsia" w:hAnsi="Cambria Math"/>
                    </w:rPr>
                    <m:t>n :h∈</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e>
                  </m:d>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e>
          </m:func>
        </m:oMath>
      </m:oMathPara>
    </w:p>
    <w:p w:rsidR="000B34A6" w:rsidRDefault="00393DCB" w:rsidP="00DC328F">
      <w:pPr>
        <w:rPr>
          <w:rFonts w:eastAsiaTheme="minorEastAsia"/>
        </w:rPr>
      </w:pPr>
      <w:r>
        <w:rPr>
          <w:rFonts w:eastAsiaTheme="minorEastAsia"/>
        </w:rPr>
        <w:t xml:space="preserve">Which ends up satisfying all our </w:t>
      </w:r>
      <w:r w:rsidR="00E61FA9">
        <w:rPr>
          <w:rFonts w:eastAsiaTheme="minorEastAsia"/>
        </w:rPr>
        <w:t>requirements</w:t>
      </w:r>
    </w:p>
    <w:p w:rsidR="00DC328F" w:rsidRDefault="00DC328F" w:rsidP="00B976DE"/>
    <w:p w:rsidR="006F0D5C" w:rsidRDefault="006F0D5C" w:rsidP="00B976DE"/>
    <w:p w:rsidR="006F0D5C" w:rsidRDefault="006F0D5C" w:rsidP="006F0D5C">
      <w:pPr>
        <w:pStyle w:val="Heading1"/>
      </w:pPr>
      <w:r>
        <w:t xml:space="preserve">7.3 (2) </w:t>
      </w:r>
    </w:p>
    <w:p w:rsidR="00EE149B" w:rsidRDefault="00EE149B" w:rsidP="00EE149B">
      <w:r>
        <w:t xml:space="preserve">An infinite, countable set of infinite countable sets is countable if we count like </w:t>
      </w:r>
    </w:p>
    <w:p w:rsidR="00EE149B" w:rsidRDefault="00EE149B" w:rsidP="00EE149B"/>
    <w:p w:rsidR="00EE149B" w:rsidRDefault="00EE149B" w:rsidP="00EE149B">
      <w:pPr>
        <w:rPr>
          <w:rFonts w:eastAsiaTheme="minorEastAsia"/>
        </w:rPr>
      </w:pPr>
      <w:r>
        <w:t xml:space="preserve">For a </w:t>
      </w:r>
      <m:oMath>
        <m:r>
          <w:rPr>
            <w:rFonts w:ascii="Cambria Math" w:hAnsi="Cambria Math"/>
          </w:rPr>
          <m:t>a∈[1,∞)</m:t>
        </m:r>
      </m:oMath>
    </w:p>
    <w:p w:rsidR="00EE149B" w:rsidRDefault="00EE149B" w:rsidP="00EE149B">
      <w:pPr>
        <w:rPr>
          <w:rFonts w:eastAsiaTheme="minorEastAsia"/>
        </w:rPr>
      </w:pPr>
      <w:r>
        <w:rPr>
          <w:rFonts w:eastAsiaTheme="minorEastAsia"/>
        </w:rPr>
        <w:tab/>
        <w:t xml:space="preserve">For </w:t>
      </w:r>
      <m:oMath>
        <m:r>
          <w:rPr>
            <w:rFonts w:ascii="Cambria Math" w:eastAsiaTheme="minorEastAsia" w:hAnsi="Cambria Math"/>
          </w:rPr>
          <m:t>b in [1,a]</m:t>
        </m:r>
      </m:oMath>
    </w:p>
    <w:p w:rsidR="00EE149B" w:rsidRDefault="00EE149B" w:rsidP="00EE149B">
      <w:pPr>
        <w:rPr>
          <w:rFonts w:eastAsiaTheme="minorEastAsia"/>
        </w:rPr>
      </w:pPr>
      <w:r>
        <w:rPr>
          <w:rFonts w:eastAsiaTheme="minorEastAsia"/>
        </w:rPr>
        <w:tab/>
      </w:r>
      <w:r>
        <w:rPr>
          <w:rFonts w:eastAsiaTheme="minorEastAsia"/>
        </w:rPr>
        <w:tab/>
        <w:t xml:space="preserve">Count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a-b</m:t>
                </m:r>
              </m:sub>
            </m:sSub>
            <m:d>
              <m:dPr>
                <m:begChr m:val="["/>
                <m:endChr m:val="]"/>
                <m:ctrlPr>
                  <w:rPr>
                    <w:rFonts w:ascii="Cambria Math" w:eastAsiaTheme="minorEastAsia" w:hAnsi="Cambria Math"/>
                    <w:i/>
                  </w:rPr>
                </m:ctrlPr>
              </m:dPr>
              <m:e>
                <m:r>
                  <w:rPr>
                    <w:rFonts w:ascii="Cambria Math" w:eastAsiaTheme="minorEastAsia" w:hAnsi="Cambria Math"/>
                  </w:rPr>
                  <m:t>b</m:t>
                </m:r>
              </m:e>
            </m:d>
          </m:e>
        </m:d>
      </m:oMath>
    </w:p>
    <w:p w:rsidR="00EE149B" w:rsidRDefault="00EE149B" w:rsidP="00EE149B">
      <w:pPr>
        <w:rPr>
          <w:rFonts w:eastAsiaTheme="minorEastAsia"/>
        </w:rPr>
      </w:pPr>
    </w:p>
    <w:p w:rsidR="00EE149B" w:rsidRDefault="005A58B0" w:rsidP="00EE149B">
      <w:pPr>
        <w:rPr>
          <w:rFonts w:eastAsiaTheme="minorEastAsia"/>
        </w:rPr>
      </w:pPr>
      <w:r>
        <w:rPr>
          <w:rFonts w:eastAsiaTheme="minorEastAsia"/>
        </w:rPr>
        <w:t xml:space="preserve">Now, we simply </w:t>
      </w:r>
      <w:proofErr w:type="gramStart"/>
      <w:r>
        <w:rPr>
          <w:rFonts w:eastAsiaTheme="minorEastAsia"/>
        </w:rPr>
        <w:t>have to</w:t>
      </w:r>
      <w:proofErr w:type="gramEnd"/>
      <w:r>
        <w:rPr>
          <w:rFonts w:eastAsiaTheme="minorEastAsia"/>
        </w:rPr>
        <w:t xml:space="preserve"> give a weighting-function that has a sum bounded by 1, even if it is a double infinite sum. </w:t>
      </w:r>
    </w:p>
    <w:p w:rsidR="003E5475" w:rsidRDefault="003E5475" w:rsidP="00EE149B">
      <w:pPr>
        <w:rPr>
          <w:rFonts w:eastAsiaTheme="minorEastAsia"/>
        </w:rPr>
      </w:pPr>
    </w:p>
    <w:p w:rsidR="003E5475" w:rsidRPr="00DC2E48" w:rsidRDefault="003E5475" w:rsidP="00EE149B">
      <w:pPr>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n,i</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⋅C</m:t>
          </m:r>
        </m:oMath>
      </m:oMathPara>
    </w:p>
    <w:p w:rsidR="00DC2E48" w:rsidRDefault="00DC2E48" w:rsidP="00EE149B">
      <w:pPr>
        <w:rPr>
          <w:rFonts w:eastAsiaTheme="minorEastAsia"/>
        </w:rPr>
      </w:pPr>
      <w:r>
        <w:rPr>
          <w:rFonts w:eastAsiaTheme="minorEastAsia"/>
        </w:rPr>
        <w:t xml:space="preserve">Can serve this purpose if we choose C properly. </w:t>
      </w:r>
    </w:p>
    <w:p w:rsidR="00B3740E" w:rsidRDefault="00B3740E" w:rsidP="00EE149B">
      <w:pPr>
        <w:rPr>
          <w:rFonts w:eastAsiaTheme="minorEastAsia"/>
        </w:rPr>
      </w:pPr>
    </w:p>
    <w:p w:rsidR="00B3740E" w:rsidRDefault="00B3740E" w:rsidP="00EE149B">
      <w:pPr>
        <w:rPr>
          <w:rFonts w:eastAsiaTheme="minorEastAsia"/>
        </w:rPr>
      </w:pPr>
      <w:r>
        <w:rPr>
          <w:rFonts w:eastAsiaTheme="minorEastAsia"/>
        </w:rPr>
        <w:t xml:space="preserve">Since H is a union, we will only count one of the weights of h, and as a result, we may choose arbitrarily among the possible weights that it can have. </w:t>
      </w:r>
    </w:p>
    <w:p w:rsidR="00B3740E" w:rsidRDefault="00B3740E" w:rsidP="00EE149B">
      <w:pPr>
        <w:rPr>
          <w:rFonts w:eastAsiaTheme="minorEastAsia"/>
        </w:rPr>
      </w:pPr>
      <w:r>
        <w:rPr>
          <w:rFonts w:eastAsiaTheme="minorEastAsia"/>
        </w:rPr>
        <w:t xml:space="preserve">In order to formalize this rule, we say: </w:t>
      </w:r>
    </w:p>
    <w:p w:rsidR="00B3740E" w:rsidRDefault="00B3740E" w:rsidP="00B3740E">
      <w:pPr>
        <w:pStyle w:val="ListParagraph"/>
        <w:numPr>
          <w:ilvl w:val="0"/>
          <w:numId w:val="8"/>
        </w:numPr>
        <w:rPr>
          <w:rFonts w:eastAsiaTheme="minorEastAsia"/>
        </w:rPr>
      </w:pPr>
      <w:r>
        <w:rPr>
          <w:rFonts w:eastAsiaTheme="minorEastAsia"/>
        </w:rPr>
        <w:t xml:space="preserve">Each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oMath>
      <w:r>
        <w:rPr>
          <w:rFonts w:eastAsiaTheme="minorEastAsia"/>
        </w:rPr>
        <w:t xml:space="preserve"> has a </w:t>
      </w:r>
      <w:r w:rsidR="00EE7287">
        <w:rPr>
          <w:rFonts w:eastAsiaTheme="minorEastAsia"/>
        </w:rPr>
        <w:t xml:space="preserve">fixed ordering, so that each h will have a known index </w:t>
      </w:r>
      <m:oMath>
        <m:r>
          <w:rPr>
            <w:rFonts w:ascii="Cambria Math" w:eastAsiaTheme="minorEastAsia" w:hAnsi="Cambria Math"/>
          </w:rPr>
          <m:t>i if h∈</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oMath>
      <w:r w:rsidR="00EE7287">
        <w:rPr>
          <w:rFonts w:eastAsiaTheme="minorEastAsia"/>
        </w:rPr>
        <w:t>.</w:t>
      </w:r>
    </w:p>
    <w:p w:rsidR="00EE7287" w:rsidRDefault="00EE7287" w:rsidP="00B3740E">
      <w:pPr>
        <w:pStyle w:val="ListParagraph"/>
        <w:numPr>
          <w:ilvl w:val="0"/>
          <w:numId w:val="8"/>
        </w:numPr>
        <w:rPr>
          <w:rFonts w:eastAsiaTheme="minorEastAsia"/>
        </w:rPr>
      </w:pP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n, i</m:t>
            </m:r>
            <m:d>
              <m:dPr>
                <m:ctrlPr>
                  <w:rPr>
                    <w:rFonts w:ascii="Cambria Math" w:eastAsiaTheme="minorEastAsia" w:hAnsi="Cambria Math"/>
                    <w:i/>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e>
            </m:d>
          </m:e>
        </m:d>
        <m:r>
          <w:rPr>
            <w:rFonts w:ascii="Cambria Math" w:eastAsiaTheme="minorEastAsia" w:hAnsi="Cambria Math"/>
          </w:rPr>
          <m:t xml:space="preserve"> :n=</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ctrlPr>
                  <w:rPr>
                    <w:rFonts w:ascii="Cambria Math" w:eastAsiaTheme="minorEastAsia" w:hAnsi="Cambria Math"/>
                  </w:rPr>
                </m:ctrlPr>
              </m:lim>
            </m:limLow>
          </m:fName>
          <m:e>
            <m:r>
              <w:rPr>
                <w:rFonts w:ascii="Cambria Math" w:eastAsiaTheme="minorEastAsia" w:hAnsi="Cambria Math"/>
              </w:rPr>
              <m:t>n</m:t>
            </m:r>
          </m:e>
        </m:func>
      </m:oMath>
    </w:p>
    <w:p w:rsidR="00EE7287" w:rsidRDefault="006E5739" w:rsidP="00EE7287">
      <w:pPr>
        <w:rPr>
          <w:rFonts w:eastAsiaTheme="minorEastAsia"/>
        </w:rPr>
      </w:pPr>
      <w:r>
        <w:rPr>
          <w:rFonts w:eastAsiaTheme="minorEastAsia"/>
        </w:rPr>
        <w:t xml:space="preserve">The fact that </w:t>
      </w:r>
      <m:oMath>
        <m:nary>
          <m:naryPr>
            <m:chr m:val="∑"/>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m:t>
            </m:r>
          </m:sup>
          <m:e>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en>
                </m:f>
              </m:e>
            </m:nary>
            <m:r>
              <w:rPr>
                <w:rFonts w:ascii="Cambria Math" w:eastAsiaTheme="minorEastAsia" w:hAnsi="Cambria Math"/>
              </w:rPr>
              <m:t xml:space="preserve"> </m:t>
            </m:r>
          </m:e>
        </m:nary>
        <m:r>
          <w:rPr>
            <w:rFonts w:ascii="Cambria Math" w:eastAsiaTheme="minorEastAsia" w:hAnsi="Cambria Math"/>
          </w:rPr>
          <m:t xml:space="preserve">≤C </m:t>
        </m:r>
      </m:oMath>
      <w:r w:rsidR="00C854E1">
        <w:rPr>
          <w:rFonts w:eastAsiaTheme="minorEastAsia"/>
        </w:rPr>
        <w:t>can be given by doing the proof from the last step in two steps</w:t>
      </w:r>
    </w:p>
    <w:p w:rsidR="00141C67" w:rsidRDefault="00141C67" w:rsidP="00141C67">
      <w:pPr>
        <w:pStyle w:val="ListParagraph"/>
        <w:numPr>
          <w:ilvl w:val="0"/>
          <w:numId w:val="9"/>
        </w:numPr>
        <w:rPr>
          <w:rFonts w:eastAsiaTheme="minorEastAsia"/>
        </w:rPr>
      </w:pPr>
      <m:oMath>
        <m:nary>
          <m:naryPr>
            <m:chr m:val="∑"/>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e>
        </m:nary>
        <m:r>
          <w:rPr>
            <w:rFonts w:ascii="Cambria Math" w:eastAsiaTheme="minorEastAsia" w:hAnsi="Cambria Math"/>
          </w:rPr>
          <m:t>≤</m:t>
        </m:r>
        <m:r>
          <w:rPr>
            <w:rFonts w:ascii="Cambria Math" w:eastAsiaTheme="minorEastAsia" w:hAnsi="Cambria Math"/>
          </w:rPr>
          <m:t>=2</m:t>
        </m:r>
      </m:oMath>
    </w:p>
    <w:p w:rsidR="003E5475" w:rsidRDefault="006418C9" w:rsidP="00EE149B">
      <w:pPr>
        <w:pStyle w:val="ListParagraph"/>
        <w:numPr>
          <w:ilvl w:val="0"/>
          <w:numId w:val="9"/>
        </w:numPr>
        <w:rPr>
          <w:rFonts w:eastAsiaTheme="minorEastAsia"/>
        </w:rPr>
      </w:pPr>
      <m:oMath>
        <m:nary>
          <m:naryPr>
            <m:chr m:val="∑"/>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m:t>
            </m:r>
          </m:sup>
          <m:e>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en>
                </m:f>
              </m:e>
            </m:nary>
            <m:r>
              <w:rPr>
                <w:rFonts w:ascii="Cambria Math" w:eastAsiaTheme="minorEastAsia" w:hAnsi="Cambria Math"/>
              </w:rPr>
              <m:t xml:space="preserve"> </m:t>
            </m:r>
          </m:e>
        </m:nary>
        <m:r>
          <w:rPr>
            <w:rFonts w:ascii="Cambria Math" w:eastAsiaTheme="minorEastAsia" w:hAnsi="Cambria Math"/>
          </w:rPr>
          <m:t>≤ 2</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e>
        </m:nary>
        <m:r>
          <w:rPr>
            <w:rFonts w:ascii="Cambria Math" w:eastAsiaTheme="minorEastAsia" w:hAnsi="Cambria Math"/>
          </w:rPr>
          <m:t>≤4</m:t>
        </m:r>
      </m:oMath>
    </w:p>
    <w:p w:rsidR="0068697C" w:rsidRDefault="0068697C" w:rsidP="0068697C">
      <w:pPr>
        <w:pStyle w:val="ListParagraph"/>
        <w:numPr>
          <w:ilvl w:val="1"/>
          <w:numId w:val="9"/>
        </w:numPr>
        <w:rPr>
          <w:rFonts w:eastAsiaTheme="minorEastAsia"/>
        </w:rPr>
      </w:pPr>
      <m:oMath>
        <m:r>
          <w:rPr>
            <w:rFonts w:ascii="Cambria Math" w:eastAsiaTheme="minorEastAsia" w:hAnsi="Cambria Math"/>
          </w:rPr>
          <m:t xml:space="preserve">Since the two variables can be completely factorized. </m:t>
        </m:r>
      </m:oMath>
    </w:p>
    <w:p w:rsidR="00DC7C55" w:rsidRPr="00260E17" w:rsidRDefault="00DC7C55" w:rsidP="00DC7C55">
      <w:pPr>
        <w:pStyle w:val="ListParagraph"/>
        <w:numPr>
          <w:ilvl w:val="0"/>
          <w:numId w:val="9"/>
        </w:numPr>
        <w:rPr>
          <w:rFonts w:eastAsiaTheme="minorEastAsia"/>
        </w:rPr>
      </w:pPr>
      <w:bookmarkStart w:id="0" w:name="_GoBack"/>
      <w:bookmarkEnd w:id="0"/>
    </w:p>
    <w:p w:rsidR="00BA1008" w:rsidRPr="00BA1008" w:rsidRDefault="00BA1008" w:rsidP="00BA7B91">
      <w:pPr>
        <w:rPr>
          <w:rFonts w:eastAsiaTheme="minorEastAsia"/>
        </w:rPr>
      </w:pPr>
    </w:p>
    <w:sectPr w:rsidR="00BA1008" w:rsidRPr="00BA1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A28B8"/>
    <w:multiLevelType w:val="hybridMultilevel"/>
    <w:tmpl w:val="8E2485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F64DB0"/>
    <w:multiLevelType w:val="hybridMultilevel"/>
    <w:tmpl w:val="6D9089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081D23"/>
    <w:multiLevelType w:val="hybridMultilevel"/>
    <w:tmpl w:val="2D9C249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7984622A">
      <w:start w:val="1"/>
      <w:numFmt w:val="lowerRoman"/>
      <w:lvlText w:val="%4."/>
      <w:lvlJc w:val="left"/>
      <w:pPr>
        <w:ind w:left="3240" w:hanging="720"/>
      </w:pPr>
      <w:rPr>
        <w:rFonts w:eastAsiaTheme="minorEastAsia"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3E7BC6"/>
    <w:multiLevelType w:val="hybridMultilevel"/>
    <w:tmpl w:val="C4A697C0"/>
    <w:lvl w:ilvl="0" w:tplc="66C63398">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6E4F36"/>
    <w:multiLevelType w:val="hybridMultilevel"/>
    <w:tmpl w:val="552E388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EB193E"/>
    <w:multiLevelType w:val="hybridMultilevel"/>
    <w:tmpl w:val="5DD89A14"/>
    <w:lvl w:ilvl="0" w:tplc="83FCC8D0">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BB42F7"/>
    <w:multiLevelType w:val="hybridMultilevel"/>
    <w:tmpl w:val="034CB3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0C5628"/>
    <w:multiLevelType w:val="hybridMultilevel"/>
    <w:tmpl w:val="FBD85420"/>
    <w:lvl w:ilvl="0" w:tplc="1D4AEFC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E818A0"/>
    <w:multiLevelType w:val="hybridMultilevel"/>
    <w:tmpl w:val="AFF4B68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6"/>
  </w:num>
  <w:num w:numId="5">
    <w:abstractNumId w:val="3"/>
  </w:num>
  <w:num w:numId="6">
    <w:abstractNumId w:val="2"/>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17"/>
    <w:rsid w:val="00001752"/>
    <w:rsid w:val="00024566"/>
    <w:rsid w:val="0002649D"/>
    <w:rsid w:val="000703A2"/>
    <w:rsid w:val="000778D1"/>
    <w:rsid w:val="00080341"/>
    <w:rsid w:val="00095C9C"/>
    <w:rsid w:val="000B34A6"/>
    <w:rsid w:val="0012309D"/>
    <w:rsid w:val="00134809"/>
    <w:rsid w:val="00136E87"/>
    <w:rsid w:val="00141C67"/>
    <w:rsid w:val="00142204"/>
    <w:rsid w:val="00151F4D"/>
    <w:rsid w:val="00156DA7"/>
    <w:rsid w:val="00172AC0"/>
    <w:rsid w:val="001734E0"/>
    <w:rsid w:val="00173836"/>
    <w:rsid w:val="001D0C59"/>
    <w:rsid w:val="001F3F49"/>
    <w:rsid w:val="0020122F"/>
    <w:rsid w:val="00243FD9"/>
    <w:rsid w:val="00245151"/>
    <w:rsid w:val="00245480"/>
    <w:rsid w:val="00246F78"/>
    <w:rsid w:val="00253CCB"/>
    <w:rsid w:val="002607FA"/>
    <w:rsid w:val="00260E17"/>
    <w:rsid w:val="00272A82"/>
    <w:rsid w:val="002914E9"/>
    <w:rsid w:val="00294C1F"/>
    <w:rsid w:val="002C5EB3"/>
    <w:rsid w:val="002D5668"/>
    <w:rsid w:val="003220AF"/>
    <w:rsid w:val="00325B73"/>
    <w:rsid w:val="00326D62"/>
    <w:rsid w:val="003321A5"/>
    <w:rsid w:val="00360463"/>
    <w:rsid w:val="00384893"/>
    <w:rsid w:val="00393DCB"/>
    <w:rsid w:val="003B4134"/>
    <w:rsid w:val="003E1179"/>
    <w:rsid w:val="003E3A11"/>
    <w:rsid w:val="003E5475"/>
    <w:rsid w:val="003F6FD5"/>
    <w:rsid w:val="00406186"/>
    <w:rsid w:val="00414F6A"/>
    <w:rsid w:val="00430146"/>
    <w:rsid w:val="0045131E"/>
    <w:rsid w:val="004B053F"/>
    <w:rsid w:val="004C07FF"/>
    <w:rsid w:val="004C2679"/>
    <w:rsid w:val="004E466C"/>
    <w:rsid w:val="0050702F"/>
    <w:rsid w:val="00584E82"/>
    <w:rsid w:val="005A58B0"/>
    <w:rsid w:val="005C584B"/>
    <w:rsid w:val="005F301F"/>
    <w:rsid w:val="00605C40"/>
    <w:rsid w:val="0063261C"/>
    <w:rsid w:val="006418C9"/>
    <w:rsid w:val="0068697C"/>
    <w:rsid w:val="006D26A0"/>
    <w:rsid w:val="006E5739"/>
    <w:rsid w:val="006F0D5C"/>
    <w:rsid w:val="00723E63"/>
    <w:rsid w:val="0079361C"/>
    <w:rsid w:val="007D79AE"/>
    <w:rsid w:val="00807E7D"/>
    <w:rsid w:val="0084107A"/>
    <w:rsid w:val="0085722A"/>
    <w:rsid w:val="008D3C75"/>
    <w:rsid w:val="008F0FB3"/>
    <w:rsid w:val="00913279"/>
    <w:rsid w:val="00967D0E"/>
    <w:rsid w:val="00974A9F"/>
    <w:rsid w:val="009B5875"/>
    <w:rsid w:val="009C26AC"/>
    <w:rsid w:val="009D5609"/>
    <w:rsid w:val="009E245A"/>
    <w:rsid w:val="00A523C8"/>
    <w:rsid w:val="00AC406F"/>
    <w:rsid w:val="00B3740E"/>
    <w:rsid w:val="00B54E3A"/>
    <w:rsid w:val="00B859C6"/>
    <w:rsid w:val="00B976DE"/>
    <w:rsid w:val="00BA1008"/>
    <w:rsid w:val="00BA7B91"/>
    <w:rsid w:val="00BD2701"/>
    <w:rsid w:val="00BF2EBB"/>
    <w:rsid w:val="00C077FF"/>
    <w:rsid w:val="00C20EC2"/>
    <w:rsid w:val="00C5038F"/>
    <w:rsid w:val="00C71B2F"/>
    <w:rsid w:val="00C854E1"/>
    <w:rsid w:val="00C90DC3"/>
    <w:rsid w:val="00CA318E"/>
    <w:rsid w:val="00CD0431"/>
    <w:rsid w:val="00CD283E"/>
    <w:rsid w:val="00CE3A9D"/>
    <w:rsid w:val="00CE465B"/>
    <w:rsid w:val="00D15502"/>
    <w:rsid w:val="00D26DFE"/>
    <w:rsid w:val="00D42425"/>
    <w:rsid w:val="00D52D2C"/>
    <w:rsid w:val="00D62409"/>
    <w:rsid w:val="00DB1F5E"/>
    <w:rsid w:val="00DC2E48"/>
    <w:rsid w:val="00DC328F"/>
    <w:rsid w:val="00DC7C55"/>
    <w:rsid w:val="00E46F32"/>
    <w:rsid w:val="00E61FA9"/>
    <w:rsid w:val="00E97DF5"/>
    <w:rsid w:val="00EA1F7A"/>
    <w:rsid w:val="00EA3B17"/>
    <w:rsid w:val="00EB444E"/>
    <w:rsid w:val="00EE149B"/>
    <w:rsid w:val="00EE7287"/>
    <w:rsid w:val="00EF1F0B"/>
    <w:rsid w:val="00F277A4"/>
    <w:rsid w:val="00F33262"/>
    <w:rsid w:val="00FA2940"/>
    <w:rsid w:val="00FE2665"/>
    <w:rsid w:val="00FE2C51"/>
    <w:rsid w:val="00FF5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F021"/>
  <w15:chartTrackingRefBased/>
  <w15:docId w15:val="{01851E6B-4944-4F55-87BC-17A71492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12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B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B17"/>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172AC0"/>
    <w:rPr>
      <w:color w:val="808080"/>
    </w:rPr>
  </w:style>
  <w:style w:type="paragraph" w:styleId="ListParagraph">
    <w:name w:val="List Paragraph"/>
    <w:basedOn w:val="Normal"/>
    <w:uiPriority w:val="34"/>
    <w:qFormat/>
    <w:rsid w:val="00172AC0"/>
    <w:pPr>
      <w:ind w:left="720"/>
      <w:contextualSpacing/>
    </w:pPr>
  </w:style>
  <w:style w:type="character" w:customStyle="1" w:styleId="Heading2Char">
    <w:name w:val="Heading 2 Char"/>
    <w:basedOn w:val="DefaultParagraphFont"/>
    <w:link w:val="Heading2"/>
    <w:uiPriority w:val="9"/>
    <w:rsid w:val="0020122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012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7</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Jørn Bøni Hofstad</dc:creator>
  <cp:keywords/>
  <dc:description/>
  <cp:lastModifiedBy>Jørn Bøni Hofstad</cp:lastModifiedBy>
  <cp:revision>104</cp:revision>
  <dcterms:created xsi:type="dcterms:W3CDTF">2019-03-13T08:53:00Z</dcterms:created>
  <dcterms:modified xsi:type="dcterms:W3CDTF">2019-03-13T23:00:00Z</dcterms:modified>
</cp:coreProperties>
</file>