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0"/>
              <w:left w:type="dxa" w:w="400"/>
              <w:bottom w:type="dxa" w:w="8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EDA Agent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9EC5E8"/>
                <w:sz w:val="32"/>
                <w:szCs w:val="32"/>
              </w:rPr>
              <w:t xml:space="preserve">GCP Implementation Guide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5A8FBF"/>
                <w:sz w:val="22"/>
                <w:szCs w:val="22"/>
              </w:rPr>
              <w:t xml:space="preserve">Vertex AI  ·  Gemini 2.0 Flash  ·  BigQuery  ·  Cloud Run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BAFD4"/>
                <w:sz w:val="20"/>
                <w:szCs w:val="20"/>
              </w:rPr>
              <w:t xml:space="preserve">Step-by-step deployment for data scientists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EEF5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What this guide covers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End-to-end deployment of the EDA Agent on GCP: from enabling APIs and configuring authentication, to running the agent from Vertex AI Workbench, reading data from BigQuery, saving notebooks to GCS, and optionally deploying as a Vertex AI Pipeline component or Cloud Run service.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563A8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Prerequisites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starting, confirm the following are in place.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1.1  GCP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GCP project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 active GCP project with billing enabled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Project ID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Note your project ID — you will use it throughout this guide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IAM 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 or Editor on the project (for initial setup)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us-central1 recommended — widest Vertex AI model availability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1.2  Local tooling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gcloud CLI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v450+ — download from cloud.google.com/sdk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Python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3.10 or 3.11 — 3.12 not yet fully supported by Vertex AI SDK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pip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23+ — run: pip install --upgrade pip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git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recent version for cloning the agent code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1.3  Python packages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Install all dependencies in a virtual environment: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python -m venv .venv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source .venv/bin/activate        # Windows: .venv\Scripts\activate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pip install google-cloud-aiplatform&gt;=1.49.0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vertexai&gt;=1.49.0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google-cloud-bigquery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google-cloud-storage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nbformat&gt;=5.9.0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pandas numpy matplotlib seaborn scipy scikit-learn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Enable Required GCP APIs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the following command to enable all required APIs in one step. This takes about 60 seconds.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gcloud services enable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aiplatform.googleapis.com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bigquery.googleapis.com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storage.googleapis.com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run.googleapis.com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cloudbuild.googleapis.com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notebooks.googleapis.com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--project=YOUR_PROJECT_ID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65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aiplatform.googleapis.com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Vertex AI — Gemini 2.0 Flash inference and model registry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bigquery.googleapis.com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Reading transaction data and feature queries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storage.googleapis.com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Saving generated .ipynb notebooks to GCS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run.googleapis.com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Optional: deploy agent as a Cloud Run service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cloudbuild.googleapis.com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Optional: build container images for Cloud Run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notebooks.googleapis.com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Vertex AI Workbench — managed JupyterLab environment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Verify APIs are enabled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Run: gcloud services list --enabled --project=YOUR_PROJECT_ID | grep -E "aiplatform|bigquery|storage"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563A8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Authentication &amp; IAM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3.1  Local development (Application Default Credentials)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running the agent from your laptop or a local Jupyter environment: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One-time setup — opens a browser to authenticate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gcloud auth application-default 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Set default project so you don't need to pass it every 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gcloud config set project YOUR_PROJECT_ID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export GOOGLE_CLOUD_PROJECT=YOUR_PROJECT_ID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3.2  Service account (for Workbench / Cloud Run / Pipelines)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dedicated service account for the fraud EDA agent with least-privilege permissions: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Create service account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gcloud iam service-accounts create fraud-eda-agent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--display-name="EDA Agent"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--project=YOUR_PROJECT_ID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Grant Vertex AI access (to call Gemini)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gcloud projects add-iam-policy-binding YOUR_PROJECT_ID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--member=serviceAccount:fraud-eda-agent@YOUR_PROJECT_ID.iam.gserviceaccount.com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--role=roles/aiplatform.user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Grant BigQuery read access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gcloud projects add-iam-policy-binding YOUR_PROJECT_ID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--member=serviceAccount:fraud-eda-agent@YOUR_PROJECT_ID.iam.gserviceaccount.com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--role=roles/bigquery.dataViewer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Grant GCS write access (for saving notebooks)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gcloud projects add-iam-policy-binding YOUR_PROJECT_ID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--member=serviceAccount:fraud-eda-agent@YOUR_PROJECT_ID.iam.gserviceaccount.com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--role=roles/storage.objectCreator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3.3  IAM roles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IAM Role</w:t>
            </w:r>
          </w:p>
        </w:tc>
        <w:tc>
          <w:tcPr>
            <w:tcW w:type="dxa" w:w="65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roles/aiplatform.user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 Gemini 2.0 Flash via Vertex AI API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roles/bigquery.dataViewer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 transaction tables from BigQuery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roles/bigquery.jobUser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BigQuery queries (needed alongside dataViewer)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roles/storage.objectCreator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 generated .ipynb notebooks to GCS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roles/notebooks.admin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and manage Vertex AI Workbench instances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563A8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Set Up Vertex AI Workbench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Vertex AI Workbench is a managed JupyterLab environment that runs directly in GCP. It replaces running Jupyter locally and has built-in authentication to all GCP services.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1</w:t>
            </w:r>
          </w:p>
        </w:tc>
        <w:tc>
          <w:tcPr>
            <w:tcW w:type="dxa" w:w="8760"/>
            <w:tcBorders>
              <w:top w:val="none" w:color="FFFFFF" w:sz="0"/>
              <w:left w:val="single" w:color="2563A8" w:sz="3"/>
              <w:bottom w:val="none" w:color="FFFFFF" w:sz="0"/>
              <w:right w:val="none" w:color="FFFFFF" w:sz="0"/>
            </w:tcBorders>
            <w:shd w:fill="EEF5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Create a Workbench instance</w:t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Navigate to: GCP Console → Vertex AI → Workbench → Managed notebooks → New notebook</w:t>
            </w:r>
          </w:p>
          <w:p>
            <w:pPr>
              <w:spacing w:before="0" w:after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560"/>
            </w:tblGrid>
            <w:tr>
              <w:tc>
                <w:tcPr>
                  <w:tcW w:type="dxa" w:w="2800"/>
                  <w:tcBorders>
                    <w:top w:val="single" w:color="2563A8" w:sz="1"/>
                    <w:left w:val="single" w:color="2563A8" w:sz="1"/>
                    <w:bottom w:val="single" w:color="2563A8" w:sz="1"/>
                    <w:right w:val="single" w:color="2563A8" w:sz="1"/>
                  </w:tcBorders>
                  <w:shd w:fill="1A3A5C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Setting</w:t>
                  </w:r>
                </w:p>
              </w:tc>
              <w:tc>
                <w:tcPr>
                  <w:tcW w:type="dxa" w:w="6560"/>
                  <w:tcBorders>
                    <w:top w:val="single" w:color="2563A8" w:sz="1"/>
                    <w:left w:val="single" w:color="2563A8" w:sz="1"/>
                    <w:bottom w:val="single" w:color="2563A8" w:sz="1"/>
                    <w:right w:val="single" w:color="2563A8" w:sz="1"/>
                  </w:tcBorders>
                  <w:shd w:fill="1A3A5C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20"/>
                      <w:szCs w:val="20"/>
                    </w:rPr>
                    <w:t xml:space="preserve">Name</w:t>
                  </w:r>
                </w:p>
              </w:tc>
              <w:tc>
                <w:tcPr>
                  <w:tcW w:type="dxa" w:w="65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fraud-eda-workbench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3F4F6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20"/>
                      <w:szCs w:val="20"/>
                    </w:rPr>
                    <w:t xml:space="preserve">Region</w:t>
                  </w:r>
                </w:p>
              </w:tc>
              <w:tc>
                <w:tcPr>
                  <w:tcW w:type="dxa" w:w="65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3F4F6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us-central1 (same as Vertex AI)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20"/>
                      <w:szCs w:val="20"/>
                    </w:rPr>
                    <w:t xml:space="preserve">Machine type</w:t>
                  </w:r>
                </w:p>
              </w:tc>
              <w:tc>
                <w:tcPr>
                  <w:tcW w:type="dxa" w:w="65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n1-standard-4 (4 vCPU, 15 GB RAM) — adequate for EDA on up to 5M rows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3F4F6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20"/>
                      <w:szCs w:val="20"/>
                    </w:rPr>
                    <w:t xml:space="preserve">Service account</w:t>
                  </w:r>
                </w:p>
              </w:tc>
              <w:tc>
                <w:tcPr>
                  <w:tcW w:type="dxa" w:w="65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3F4F6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fraud-eda-agent@YOUR_PROJECT_ID.iam.gserviceaccount.com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20"/>
                      <w:szCs w:val="20"/>
                    </w:rPr>
                    <w:t xml:space="preserve">Idle shutdown</w:t>
                  </w:r>
                </w:p>
              </w:tc>
              <w:tc>
                <w:tcPr>
                  <w:tcW w:type="dxa" w:w="65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Enable — set to 60 min to control costs</w:t>
                  </w:r>
                </w:p>
              </w:tc>
            </w:tr>
          </w:tbl>
          <w:p/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2</w:t>
            </w:r>
          </w:p>
        </w:tc>
        <w:tc>
          <w:tcPr>
            <w:tcW w:type="dxa" w:w="8760"/>
            <w:tcBorders>
              <w:top w:val="none" w:color="FFFFFF" w:sz="0"/>
              <w:left w:val="single" w:color="2563A8" w:sz="3"/>
              <w:bottom w:val="none" w:color="FFFFFF" w:sz="0"/>
              <w:right w:val="none" w:color="FFFFFF" w:sz="0"/>
            </w:tcBorders>
            <w:shd w:fill="EEF5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Upload the agent files</w:t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Once the Workbench instance is running, open JupyterLab and use the file browser to upload: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fraud_eda_agent.py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example_usage.py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requirements.txt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Or clone from GCS: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2D3A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# In a Workbench terminal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gsutil cp gs://YOUR_BUCKET/fraud_eda/*.py .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pip install -r requirements.txt</w:t>
                  </w:r>
                </w:p>
              </w:tc>
            </w:tr>
          </w:tbl>
          <w:p/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3</w:t>
            </w:r>
          </w:p>
        </w:tc>
        <w:tc>
          <w:tcPr>
            <w:tcW w:type="dxa" w:w="8760"/>
            <w:tcBorders>
              <w:top w:val="none" w:color="FFFFFF" w:sz="0"/>
              <w:left w:val="single" w:color="2563A8" w:sz="3"/>
              <w:bottom w:val="none" w:color="FFFFFF" w:sz="0"/>
              <w:right w:val="none" w:color="FFFFFF" w:sz="0"/>
            </w:tcBorders>
            <w:shd w:fill="EEF5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Run the agent from Workbench</w:t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Authentication is automatic in Workbench — no gcloud login needed. Just set your project: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2D3A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import pandas as pd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from fraud_eda_agent import EDAAgent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df = pd.read_csv('transactions.csv')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agent = EDAAgent(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project='YOUR_PROJECT_ID',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    location='us-central1',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9FE1CB"/>
                      <w:sz w:val="18"/>
                      <w:szCs w:val="18"/>
                    </w:rPr>
                    <w:t xml:space="preserve">agent.run(df, , output='eda_report.ipynb')</w:t>
                  </w:r>
                </w:p>
              </w:tc>
            </w:tr>
          </w:tbl>
          <w:p/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563A8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Read Transaction Data from BigQuery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production, data will live in BigQuery rather than a CSV file. The agent accepts any pandas DataFrame, so you simply replace the CSV read with a BigQuery query.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5.1  Basic BigQuery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from google.cloud import bigquery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from fraud_eda_agent import EDAAgent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bq = bigquery.Client(project='YOUR_PROJECT_ID')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df = bq.query('''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-- your columns 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amount,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merchant_category,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velocity_24h,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customer_age,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country,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card_type,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is_fraud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FROM `YOUR_PROJECT_ID.your_dataset.your_table`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WHERE DATE(created_at) &gt;= DATE_SUB(CURRENT_DATE(), INTERVAL 90 DAY)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''').to_dataframe()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print(f'Loaded {len(df):,} rows')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agent = EDAAgent(project='YOUR_PROJECT_ID')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agent.run(df, , output='eda_report.ipynb')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5.2  Sampling for large tables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tables with tens of millions of rows, use BigQuery's TABLESAMPLE or WHERE-based sampling to keep EDA fast: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Reservoir sample — 100k rows, stratified by fraud label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df = bq.query('''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WITH sampled 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SELECT *, RAND() AS 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FROM `YOUR_PROJECT_ID.your_dataset.your_table`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WHERE DATE(created_at) &gt;= DATE_SUB(CURRENT_DATE(), INTERVAL 90 DAY)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SELECT * EXCEPT(r) FROM sampled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WHERE r &lt; 0.05          -- ~5% sample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OR is_fraud = 1      -- keep ALL fraud rows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LIMIT 200000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''').to_dataframe()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BigQuery billing tip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preview query cost with bq query --dry_run before running large queries in production. Use partitioned tables on created_at to minimize bytes scanned.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Save Notebooks to Cloud Storage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generated notebooks in GCS so they are accessible to the whole team from any Workbench instance, Colab, or CI pipeline.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6.1  Create a GCS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gsutil mb -p YOUR_PROJECT_ID -l us-central1 gs://YOUR_PROJECT_ID-notebooks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Enable versioning to keep a history of generated reports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gsutil versioning set on gs://YOUR_PROJECT_ID-notebooks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6.2  Save notebook after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from google.cloud import 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Run the 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output_path = '/tmp/eda_report.ipynb'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agent.run(df, , output=output_path)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Upload to GCS with a timestamped 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date_str = datetime.date.today().isoformat()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gcs_path = f'eda/{date_str}/eda_report.ipynb'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storage.Client()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.bucket('YOUR_PROJECT_ID-notebooks')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.blob(gcs_path)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.upload_from_filename(output_path)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print(f'Notebook saved to gs://YOUR_PROJECT_ID-notebooks/{gcs_path}')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6.3  Open from Workbench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Any Workbench instance in the same project can open the notebook directly from GCS via the JupyterLab file browser — no download required. Navigate to: JupyterLab → File → Open from Path → gs://YOUR_BUCKET/fraud-eda/...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563A8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Deploy as a Vertex AI Pipeline Component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scheduled or event-driven EDA runs — e.g. weekly fraud reports or post-batch processing — wrap the agent as a Vertex AI Pipelines (KFP) component.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7.1  Install Kubeflow Pipelines SDK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pip install kfp google-cloud-pipeline-components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7.2  Define the pipeline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from kfp import dsl, compiler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from kfp.dsl import Dataset, Output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@dsl.component(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base_image='python:3.11-slim',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packages_to_install=[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'google-cloud-aiplatform&gt;=1.49.0',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'google-cloud-bigquery',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'vertexai&gt;=1.49.0',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'nbformat', 'pandas', 'numpy',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'matplotlib', 'seaborn', 'scipy',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def fraud_eda_component(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project:    str,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bq_table:   str,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target_col: str,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gcs_bucket: str,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notebook:   Output[Dataset],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from google.cloud import bigquery, 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from fraud_eda_agent import EDAAgent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import datetime, tempfile, 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df = bigquery.Client(project=project)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.query(f'SELECT * FROM `{bq_table}`')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.to_dataframe()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with tempfile.NamedTemporaryFile(suffix='.ipynb', delete=False)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tmp = f.name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EDAAgent(project=project).run(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df=df, target_col=target_col, output=tmp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date_str = datetime.date.today().isoformat()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blob_name = f'fraud-eda/{date_str}/report.ipynb'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storage.Client().bucket(gcs_bucket).blob(blob_name)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.upload_from_filename(tmp)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notebook.path = f'gs://{gcs_bucket}/{blob_name}'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7.3  Define and compile the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@dsl.pipeline(name='fraud-eda-pipeline')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def fraud_eda_pipeline(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project:    str = 'YOUR_PROJECT_ID',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bq_table:   str = 'YOUR_PROJECT_ID.your_dataset.your_table',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target_col: Optional[str] = None,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gcs_bucket: str = 'YOUR_PROJECT_ID-notebooks',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fraud_eda_component(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project=project,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bq_table=bq_table,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target_col=target_col,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gcs_bucket=gcs_bucket,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).set_display_name('EDA Agent')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compiler.Compiler().compile(fraud_eda_pipeline, 'fraud_eda_pipeline.yaml')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7.4  Submit the pipeline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from google.cloud import aiplatform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aiplatform.init(project='YOUR_PROJECT_ID', location='us-central1')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job = aiplatform.PipelineJob(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display_name='fraud-eda-run',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template_path='fraud_eda_pipeline.yaml',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pipeline_root=f'gs://YOUR_PROJECT_ID-notebooks/pipeline-runs',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parameter_values={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'project':    'YOUR_PROJECT_ID',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'bq_table':   'YOUR_PROJECT_ID.your_dataset.your_table',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'target_col': None,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'gcs_bucket': 'YOUR_PROJECT_ID-notebooks',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job.run(service_account='fraud-eda-agent@YOUR_PROJECT_ID.iam.gserviceaccount.com')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563A8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Optional: Deploy as a Cloud Run Service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you want to trigger EDA on-demand via HTTP — e.g. from an internal tool, Looker Studio button, or Pub/Sub message — deploy the agent as a Cloud Run service.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8.1 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FROM python:3.11-slim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WORKDIR /app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COPY requirements.txt fraud_eda_agent.py ./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Flask for the HTTP endpoint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RUN pip install flask gunicorn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COPY main.py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CMD ["gunicorn", "--bind", ":8080", "--workers", "1", "main:app"]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8.2  Flask app (main.py)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from flask import Flask, request, jsonify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from google.cloud import bigquery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from fraud_eda_agent import EDAAgent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os, tempfile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app = Flask(__name__)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PROJECT = os.environ.get('GOOGLE_CLOUD_PROJECT')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@app.route('/run', methods=['POST'])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def run_eda():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body      = request.json or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bq_table  = body.get('bq_table')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target    = body.get('target_col', None)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gcs_bucket = body.get('gcs_bucket')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df = bigquery.Client(project=PROJECT)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.query(f'SELECT * FROM `{bq_table}` LIMIT 200000')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.to_dataframe()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with tempfile.NamedTemporaryFile(suffix='.ipynb', delete=False)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out = f.name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EDAAgent(project=PROJECT).run(df=df, target_col=target, output=out)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from google.cloud import 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blob = f'fraud-eda/latest/report.ipynb'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storage.Client().bucket(gcs_bucket).blob(blob).upload_from_filename(out)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return jsonify({'notebook': f'gs://{gcs_bucket}/{blob}'}), 200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8.3  Build and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Build the container image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gcloud builds submit --tag gcr.io/YOUR_PROJECT_ID/fraud-eda-agent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Deploy to Cloud Run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gcloud run deploy fraud-eda-agent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--image gcr.io/YOUR_PROJECT_ID/fraud-eda-agent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--region us-central1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--service-account fraud-eda-agent@YOUR_PROJECT_ID.iam.gserviceaccount.com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--set-env-vars GOOGLE_CLOUD_PROJECT=YOUR_PROJECT_ID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--memory 4Gi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--timeout 900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--no-allow-unauthenticated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Trigger a run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curl -X POST https://fraud-eda-agent-XXXX-uc.a.run.app/run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-H 'Authorization: Bearer $(gcloud auth print-identity-token)'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-d '{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"bq_table": "YOUR_PROJECT_ID.your_dataset.your_table",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"gcs_bucket": "YOUR_PROJECT_ID-notebooks"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}'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563A8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 Troubleshooting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5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PERMISSION_DENIED on aiplatform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account is missing roles/aiplatform.user. Re-run the IAM grant command in Section 3.2.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Model not found: gemini-2.0-flash-001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 2.0 Flash may not be available in your region. Switch location to us-central1 or check Vertex AI model availability in the console.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BigQuery quota exceeded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Large queries hit default slot quotas. Add a LIMIT or TABLESAMPLE clause, or request quota increase in GCP console.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Notebook saves as empty / 0 bytes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GCS bucket may not exist yet, or the service account is missing storage.objectCreator. Run the gsutil mb command in Section 6.1.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vertexai.init() fails with no project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GOOGLE_CLOUD_PROJECT env var: export GOOGLE_CLOUD_PROJECT=your-project-id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Pipeline component fails on import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eda_agent.py (fraud_eda_agent.py) must be installed or present in the working directory inside the component. Add it to packages_to_install or bake it into the container image.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Workbench instance won't start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that the Compute Engine default service account has Notebooks Admin role, and that notebooks.googleapis.com is enabled.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 Quick Reference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5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Console URL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GCP Console → Vertex AI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console.cloud.google.com/vertex-ai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Vertex AI Workbench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console.cloud.google.com/vertex-ai/workbench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BigQuery Console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console.cloud.google.com/bigquery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Cloud Storage Browser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console.cloud.google.com/storage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Cloud Run Services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console.cloud.google.com/run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IAM &amp; Admin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console.cloud.google.com/iam-admin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Vertex AI Model Garden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console.cloud.google.com/vertex-ai/model-garden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Vertex AI Pipelines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console.cloud.google.com/vertex-ai/pipelines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Gemini 2.0 Flash availability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 of March 2026, Gemini 2.0 Flash (gemini-2.0-flash-001) is available in us-central1, us-east4, europe-west4, and asia-northeast1. Always check the Vertex AI Model Garden for the latest regional availability before deploying.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Cost estimate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single EDA run with Gemini 2.0 Flash typically uses 8,000–15,000 output tokens. At current Vertex AI pricing this is under $0.01 per run. BigQuery costs depend on data scanned — use partitioned tables and column pruning to minimize cost.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6"/>
      </w:pBdr>
      <w:jc w:val="center"/>
    </w:pPr>
    <w:r>
      <w:rPr>
        <w:rFonts w:ascii="Arial" w:cs="Arial" w:eastAsia="Arial" w:hAnsi="Arial"/>
        <w:color w:val="D1D5DB"/>
        <w:sz w:val="18"/>
        <w:szCs w:val="18"/>
      </w:rPr>
      <w:t xml:space="preserve">Fraud EDA Agent — GCP Implementation Guide    |    Page </w:t>
    </w:r>
    <w:r>
      <w:rPr>
        <w:rFonts w:ascii="Arial" w:cs="Arial" w:eastAsia="Arial" w:hAnsi="Arial"/>
        <w:color w:val="D1D5D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D1D5DB"/>
        <w:sz w:val="18"/>
        <w:szCs w:val="18"/>
      </w:rPr>
      <w:t xml:space="preserve"> of </w:t>
    </w:r>
    <w:r>
      <w:rPr>
        <w:rFonts w:ascii="Arial" w:cs="Arial" w:eastAsia="Arial" w:hAnsi="Arial"/>
        <w:color w:val="D1D5D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  <w:rPr>
        <w:b/>
        <w:bCs/>
        <w:color w:val="2563A8"/>
      </w:r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  <w:rPr>
        <w:b/>
        <w:bCs/>
        <w:color w:val="2563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563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2026-03-19T05:20:32.098Z</dcterms:created>
  <dcterms:modified xsi:type="dcterms:W3CDTF">2026-03-19T05:20:32.100Z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