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Spec-Driven Development: Architectural Governance and Contractual Engineering in the Age of Autonomous Agents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Developmental Discipline: From Waterfall to Agentic Workflows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historical trajectory of software engineering methodologies reflects a continuous struggle to balance operational velocity with system predictability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During the classical Software Development Life Cycle (SDLC) era, predictability was enforced through highly structured, sequential phases where business requirements were codified in exhaustive, static Product Requirement Documents (PRDs)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this front-loaded discipline mitigated ambiguity, its inherent rigidity slowed innovation, leaving little room for iterative feedback and rapid deployment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reconcile these tensions, the industry pivoted toward Agile methodologies and developer-centric verification models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Test-Driven Development (TDD) introduced an executable verification loop by requiring engineers to author failing test cases before implementing functional code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Behavior-Driven Development (BDD) subsequently abstracted this concept into human-readable, behavior-focused "Given-When-Then" scenarios, aiming to bridge the communication gap between business analysts and technical implementers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both TDD and BDD were designed under the fundamental assumption that human engineers would remain the sole authors of software code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rapid mainstreaming of generative artificial intelligence, agentic IDEs, and autonomous coding agents has shattered this paradigm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modern, AI-assisted workflows, code generation has ceased to be the operational bottleneck; instead, the limiting factor has shifted entirely to the precise capture, communication, and validation of intent across the software lifecycle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Methodology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Artifact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Intended Reader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Major Limitation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Traditional SDLC (Waterfall)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Static PRD &amp; Architecture Diagrams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Humans only</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Structured, predictable planning</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Severe rigidity; documentation quickly drifts and rots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Test-Driven Development (TDD)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Executable Unit Tests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Human developers and CI/CD runners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Code correctness and modular design</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Does not inherently capture high-level product intent</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Behavior-Driven Development (BDD)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Gherkin / Given-When-Then Scenarios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Cross-functional human teams &amp; automated test suites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Shared understanding and behavioral alignment</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Can leave technical constraints and architecture open-ended</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Spec-Driven Development (SDD)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Executable, Versioned Specifications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Humans and AI coding agents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Contractual constraints that eliminate non-deterministic drift</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upfront cognitive overhead and review fatigue</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Without structured guidance, ad-hoc interactions with AI coding models—frequently termed "vibe coding"—rely on loose natural-language prompts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approach introduces extreme non-determinism, as models are forced to guess critical implementation details, including data schemas, security boundaries, validation rules, and error-handling behaviors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resulting outputs often contain subtle architectural violations, redundant implementations, and security vulnerabilities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Spec-Driven Development (SDD) emerges as the disciplined counterweight to this systemic unpredictability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establishing a structured, machine-readable specification as the primary source of truth, SDD ensures that both human supervisors and AI agents operate under a unified, executable contract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Under this framework, code is no longer treated as the definitive state of the system; instead, it is treated as a secondary, compiled, and continuously regenerable asset derived from upstream intent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and Theoretical Foundations of SDD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SDD has gained rapid traction as a practical countermeasure to AI non-determinism, its underlying principles are deeply rooted in established software engineering and economic theories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Contractual Governance and Transaction Cost Economics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emergence of SDD can be formally theorized using Oliver Williamson’s framework of Transaction Cost Economics (TCE)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In traditional software engineering, custom source code represents an asset of high specificity, while the execution of non-deterministic LLM generators introduces high behavioral uncertainty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In an unstructured "vibe coding" environment, the transaction costs of using AI assistants—manifested as prompt churn, regression debugging, and code-review overhead—rapidly exceed the savings of accelerated code generation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595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05500" cy="6159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SDD operates as a formal contractual governance mechanism</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By forcing the creation of machine-readable specifications prior to generation, SDD establishes a deterministic, legalistic framework that curtails behavioral uncertainty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specification serves as a binding contract, shifting the transaction from an unstructured search space to a constrained transformation, thereby rendering the use of autonomous agents economically rational for complex enterprises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Academic Lineage of Executable Contracts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paradigm of treating specifications as executable assets builds directly on the Design by Contract (DbC) principles pioneered by Bertrand Meyer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DbC, software components govern their interactions through explicit preconditions, postconditions, and invariants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 2004, Ostroff, Makalsky, and Paige integrated these concepts with agile development, framing tests and contracts as complementary specifications that must run in unison to verify system safety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SDD generalizes this research by scaling the contractual layer upstream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the agentic era, tests are no longer authored as independent artifacts; instead, they are generated directly as executable outputs of the specification itself</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writing precise, EARS-compliant behavioral requirements, human designers establish the semantic assertions that both guide AI implementation and populate the automated test suites used by CI/CD pipelines to verify output compliance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Maturity Spectrum of Spec-Driven Development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Adopting Spec-Driven Development is not a binary choice; rather, it exists along a spectrum of operational rigor and automation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Organizations calibrate their commitment based on codebase maturity, safety requirements, and the sophistication of their underlying toolchain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1: Spec-First Development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entry point to SDD focuses primarily on establishing upfront clarity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Before a developer prompts an AI assistant to write code, they construct a concise document outlining goals, constraints, and success criteria, typically in the form of a Markdown PRD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this significantly improves the first-pass success rate of the generator by providing vital context, the lack of ongoing synchronization means the spec is allowed to drift as the codebase evolves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approach carries a lower maintenance burden, making it highly practical for greenfield prototyping, experimental spikes, and throwaway applications where long-term architectural integrity is not a priority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2: Spec-Anchored Development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Regarded as the optimal operational model for most enterprise production systems, the spec-anchored approach treats the specification as a permanent, version-controlled asset living directly alongside the code in the repository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Alignment is enforced through automated contract testing (utilizing tools like Pact or Specmatic) and Behavior-Driven Development suites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If an engineer or an agent attempts to modify the implementation in a manner that violates the living spec, the automated checks in the CI/CD pipeline fail, immediately flagging the divergence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model ensures that the system's documentation and implementation evolve together as equal partners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3: Spec-as-Source Development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represents the most radical interpretation of the paradigm</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Human developers author and refine specifications using highly structured, declarative markdown formats or specialized domain-specific languages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Coding agents translate these specifications into working implementations, and manual editing of the generated source code is strictly prohibited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Code files generated under this model typically contain strict headers warning that manual changes will be overwritten during the next synchronization pass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Although it eliminates architectural drift by design, this model demands absolute trust in the consistency of the underlying code-generation pipeline, which remains challenging due to the non-deterministic nature of modern LLMs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 Persistence and Lifecycle Models in Repository Gardening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specifications over time, organizations using tools like GitHub Spec Kit must adopt structured persistence models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choice of model determines how requirements change, how conflicts are resolved, and how historical context is preserved as the software evolves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Persistence Model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Mutation Rule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Developer Workflow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Strength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Risk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Flow-Back Spec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Edit any artifact (spec, plan, tasks, or code), then reconcile manually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Bidirectional modification; developers edit files freely and run reconciliation scripts to resolve drift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developer flexibility and rapid iteration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risk of silent drift and conflicting parallel changes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Flow-Forward Spec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Create a new, isolated feature directory for every change request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Completed spec directories are treated as immutable historical records; new requirements spawn new directories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Impeccable audit trails, clear provenance, and zero risk of overwriting working features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Severe context fragmentation; duplication of schemas across historical directories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Living Spec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Edit the main specification file first, then regenerate downstream plans and tasks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Programmatic derivation; plans and task lists are treated as disposable compilations of the living spec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Maintains a single, enduring source of truth in the repository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computational/token cost; demands mature tooling capable of incremental generation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Choosing an appropriate persistence model requires engineering teams to balance the need for speed with the requirements of auditability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In unregulated, fast-moving SaaS startups, the Flow-Back model is often selected to allow rapid human intervention during implementation, with periodic manual reconciliation to keep documents aligned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Conversely, in highly regulated industries such as aerospace, medical device software, or fintech, the Flow-Forward model provides the immutable lineage required to satisfy strict compliance audits, linking every production binary back to a specific, unmutated requirement directory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Canonical SDD Workflow: A Phased Gated Model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execute Spec-Driven Development predictably, mature workflows reject single-shot prompts in favor of a phased, highly structured lifecycle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Every phase produces distinct, version-controlled markdown artifacts, which are subjected to human inspection before triggering downstream execution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gated approach prevents minor misunderstandings in the specification phase from compounding into catastrophic architectural errors during code generation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Constitution | --&gt; | Specify | --&gt; | Clarify |</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(Invariants) | | (What &amp; Why) | | (Ambiguities) |</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v</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Implement | &lt;-- | Tasks | &lt;-- | Plan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(Task-by-Task) | | (Decomposition) | | (Architecture)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Validate/Analyze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(CI/CD Gate)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0: The Constitution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defining feature-specific requirements, the engineering team establishes a project "Constitution"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file (often documented as constitution.md or AGENTS.md) outlines the immutable boundaries, style guides, testing requirements, security policies, and architectural conventions that must govern all subsequent automated operations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example, the constitution might mandate strict adherence to TypeScript's strict mode, restrict external dependencies to a predefined list, or enforce clean architecture folder structures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Spec Kit's memory bank serves as a repository for these high-level, immutable principles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coding agent ingests the constitution at the start of every session, ensuring it remains structurally aligned with organizational standards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Specify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specification phase, the developer or product manager prioritizes articulating the functional behavior, user scenarios, and scope boundaries of the intended feature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Crucially, this step focuses purely on the "what" and "why" of the capability, remaining completely technology-agnostic</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By decoupling business intent from implementation details, the team creates a highly modular representation of requirements that can be seamlessly reviewed by product owners, QA specialists, and system designers alike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Clarify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initial specification is captured, specialized evaluation tools or AI agents audit the document for logical inconsistencies, undefined edge cases, and linguistic ambiguity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agent enters an interactive interview mode, prompting the human developer to resolve marked uncertainties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instance, if a photo organizing application spec states that "albums are grouped by date," the clarification phase will force a decision on whether this refers to the photo upload date, the original file creation date, or a custom user metadata field</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Plan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a concrete, unambiguous specification established, the workflow transitions to technical planning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Here, the technical "how" is defined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developer and the planning agent collaborate to document the technology stack, data schemas, database migration strategies, state transitions, integration contracts (such as OpenAPI or AsyncAPI specifications), and non-functional targets like latency budgets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phase maps the functional requirements directly onto the architectural guardrails defined in the project constitution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Tasks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context window saturation and instruction fatigue, the technical plan is decomposed into a series of atomic, independent, and sequential implementation tasks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Each task is formatted with specific inputs, expected file modifications, and deterministic validation tests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Rather than issuing a vague directive to "implement user authentication," the task list is broken down into precise, reviewable increments, such as "create a password hashing utility using bcrypt with a cost factor of 12"</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5: Implement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the implementation phase, the coding agent acts as an execution engine, checking out the generated task list and tackling each item sequentially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agent is confined strictly to the files and boundaries allocated to the current task</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Human developers observe the execution in real-time, reviewing precise diffs and verifying code changes incrementally rather than coping with massive, opaque code dumps at the end of the development cycle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6: Validate and Analyze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finalized implementation is subjected to a rigorous validation loop</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system runs compiled test suites, verifies that the generated code strictly honors the designated API contracts, and executes static analysis checks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To resolve the non-deterministic nature of LLM outputs, advanced implementations employ Property-Based Testing (PBT) to verify that defined specification invariants hold true across a wide spectrum of randomized inputs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Standardizing Precision: The EARS Syntax in Spec Writing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effectiveness of any Spec-Driven Development workflow is directly constrained by the linguistic precision of its input specifications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Natural language is inherently ambiguous, filled with qualitative terms that LLMs interpret inconsistently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To bridge this gap, SDD has adopted the </w:t>
      </w:r>
      <w:r w:rsidDel="00000000" w:rsidR="00000000" w:rsidRPr="00000000">
        <w:rPr>
          <w:rFonts w:ascii="Google Sans" w:cs="Google Sans" w:eastAsia="Google Sans" w:hAnsi="Google Sans"/>
          <w:b w:val="1"/>
          <w:bCs w:val="1"/>
          <w:color w:val="1f1f1f"/>
          <w:rtl w:val="0"/>
        </w:rPr>
        <w:t xml:space="preserve">Easy Approach to Requirements Syntax (EARS)</w:t>
      </w:r>
      <w:r w:rsidDel="00000000" w:rsidR="00000000" w:rsidRPr="00000000">
        <w:rPr>
          <w:rFonts w:ascii="Google Sans" w:cs="Google Sans" w:eastAsia="Google Sans" w:hAnsi="Google Sans"/>
          <w:color w:val="1f1f1f"/>
          <w:rtl w:val="0"/>
        </w:rPr>
        <w:t xml:space="preserve"> as its de facto formatting standard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Developed originally in systems engineering for safety-critical domains, EARS uses a highly structured, formulaic grammar that turns fuzzy requirements into testable, machine-parseable statements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Pattern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Grammatical Template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Practical Application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Concrete System Example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Ubiquitous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[system] </w:t>
            </w:r>
            <w:r w:rsidDel="00000000" w:rsidR="00000000" w:rsidRPr="00000000">
              <w:rPr>
                <w:rFonts w:ascii="Google Sans" w:cs="Google Sans" w:eastAsia="Google Sans" w:hAnsi="Google Sans"/>
                <w:b w:val="1"/>
                <w:bCs w:val="1"/>
                <w:color w:val="1f1f1f"/>
                <w:shd w:fill="auto" w:val="clear"/>
                <w:rtl w:val="0"/>
              </w:rPr>
              <w:t xml:space="preserve">shall</w:t>
            </w:r>
            <w:r w:rsidDel="00000000" w:rsidR="00000000" w:rsidRPr="00000000">
              <w:rPr>
                <w:rFonts w:ascii="Google Sans" w:cs="Google Sans" w:eastAsia="Google Sans" w:hAnsi="Google Sans"/>
                <w:color w:val="1f1f1f"/>
                <w:shd w:fill="auto" w:val="clear"/>
                <w:rtl w:val="0"/>
              </w:rPr>
              <w:t xml:space="preserve"> [response]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 universal invariants and persistent system behaviors that operate without external triggers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system </w:t>
            </w:r>
            <w:r w:rsidDel="00000000" w:rsidR="00000000" w:rsidRPr="00000000">
              <w:rPr>
                <w:rFonts w:ascii="Google Sans" w:cs="Google Sans" w:eastAsia="Google Sans" w:hAnsi="Google Sans"/>
                <w:b w:val="1"/>
                <w:bCs w:val="1"/>
                <w:color w:val="1f1f1f"/>
                <w:shd w:fill="auto" w:val="clear"/>
                <w:rtl w:val="0"/>
              </w:rPr>
              <w:t xml:space="preserve">shall</w:t>
            </w:r>
            <w:r w:rsidDel="00000000" w:rsidR="00000000" w:rsidRPr="00000000">
              <w:rPr>
                <w:rFonts w:ascii="Google Sans" w:cs="Google Sans" w:eastAsia="Google Sans" w:hAnsi="Google Sans"/>
                <w:color w:val="1f1f1f"/>
                <w:shd w:fill="auto" w:val="clear"/>
                <w:rtl w:val="0"/>
              </w:rPr>
              <w:t xml:space="preserve"> hash passwords using bcrypt with a cost factor of 12</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Event-Driven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[trigger], </w:t>
            </w:r>
            <w:r w:rsidDel="00000000" w:rsidR="00000000" w:rsidRPr="00000000">
              <w:rPr>
                <w:rFonts w:ascii="Google Sans" w:cs="Google Sans" w:eastAsia="Google Sans" w:hAnsi="Google Sans"/>
                <w:b w:val="1"/>
                <w:bCs w:val="1"/>
                <w:color w:val="1f1f1f"/>
                <w:shd w:fill="auto" w:val="clear"/>
                <w:rtl w:val="0"/>
              </w:rPr>
              <w:t xml:space="preserve">THE system SHALL</w:t>
            </w:r>
            <w:r w:rsidDel="00000000" w:rsidR="00000000" w:rsidRPr="00000000">
              <w:rPr>
                <w:rFonts w:ascii="Google Sans" w:cs="Google Sans" w:eastAsia="Google Sans" w:hAnsi="Google Sans"/>
                <w:color w:val="1f1f1f"/>
                <w:shd w:fill="auto" w:val="clear"/>
                <w:rtl w:val="0"/>
              </w:rPr>
              <w:t xml:space="preserve"> [response]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 reactive behaviors initiated by user inputs, API requests, or external state changes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a payment webhook is received, </w:t>
            </w:r>
            <w:r w:rsidDel="00000000" w:rsidR="00000000" w:rsidRPr="00000000">
              <w:rPr>
                <w:rFonts w:ascii="Google Sans" w:cs="Google Sans" w:eastAsia="Google Sans" w:hAnsi="Google Sans"/>
                <w:b w:val="1"/>
                <w:bCs w:val="1"/>
                <w:color w:val="1f1f1f"/>
                <w:shd w:fill="auto" w:val="clear"/>
                <w:rtl w:val="0"/>
              </w:rPr>
              <w:t xml:space="preserve">THE system SHALL</w:t>
            </w:r>
            <w:r w:rsidDel="00000000" w:rsidR="00000000" w:rsidRPr="00000000">
              <w:rPr>
                <w:rFonts w:ascii="Google Sans" w:cs="Google Sans" w:eastAsia="Google Sans" w:hAnsi="Google Sans"/>
                <w:color w:val="1f1f1f"/>
                <w:shd w:fill="auto" w:val="clear"/>
                <w:rtl w:val="0"/>
              </w:rPr>
              <w:t xml:space="preserve"> verify the HMAC signature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State-Driven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WHILE</w:t>
            </w:r>
            <w:r w:rsidDel="00000000" w:rsidR="00000000" w:rsidRPr="00000000">
              <w:rPr>
                <w:rFonts w:ascii="Google Sans" w:cs="Google Sans" w:eastAsia="Google Sans" w:hAnsi="Google Sans"/>
                <w:color w:val="1f1f1f"/>
                <w:shd w:fill="auto" w:val="clear"/>
                <w:rtl w:val="0"/>
              </w:rPr>
              <w:t xml:space="preserve"> [state], </w:t>
            </w:r>
            <w:r w:rsidDel="00000000" w:rsidR="00000000" w:rsidRPr="00000000">
              <w:rPr>
                <w:rFonts w:ascii="Google Sans" w:cs="Google Sans" w:eastAsia="Google Sans" w:hAnsi="Google Sans"/>
                <w:b w:val="1"/>
                <w:bCs w:val="1"/>
                <w:color w:val="1f1f1f"/>
                <w:shd w:fill="auto" w:val="clear"/>
                <w:rtl w:val="0"/>
              </w:rPr>
              <w:t xml:space="preserve">THE system SHALL</w:t>
            </w:r>
            <w:r w:rsidDel="00000000" w:rsidR="00000000" w:rsidRPr="00000000">
              <w:rPr>
                <w:rFonts w:ascii="Google Sans" w:cs="Google Sans" w:eastAsia="Google Sans" w:hAnsi="Google Sans"/>
                <w:color w:val="1f1f1f"/>
                <w:shd w:fill="auto" w:val="clear"/>
                <w:rtl w:val="0"/>
              </w:rPr>
              <w:t xml:space="preserve"> [response]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 continuous or periodic actions that must execute exclusively during a specific operating mode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WHILE</w:t>
            </w:r>
            <w:r w:rsidDel="00000000" w:rsidR="00000000" w:rsidRPr="00000000">
              <w:rPr>
                <w:rFonts w:ascii="Google Sans" w:cs="Google Sans" w:eastAsia="Google Sans" w:hAnsi="Google Sans"/>
                <w:color w:val="1f1f1f"/>
                <w:shd w:fill="auto" w:val="clear"/>
                <w:rtl w:val="0"/>
              </w:rPr>
              <w:t xml:space="preserve"> the system is in maintenance mode, </w:t>
            </w:r>
            <w:r w:rsidDel="00000000" w:rsidR="00000000" w:rsidRPr="00000000">
              <w:rPr>
                <w:rFonts w:ascii="Google Sans" w:cs="Google Sans" w:eastAsia="Google Sans" w:hAnsi="Google Sans"/>
                <w:b w:val="1"/>
                <w:bCs w:val="1"/>
                <w:color w:val="1f1f1f"/>
                <w:shd w:fill="auto" w:val="clear"/>
                <w:rtl w:val="0"/>
              </w:rPr>
              <w:t xml:space="preserve">THE system SHALL</w:t>
            </w:r>
            <w:r w:rsidDel="00000000" w:rsidR="00000000" w:rsidRPr="00000000">
              <w:rPr>
                <w:rFonts w:ascii="Google Sans" w:cs="Google Sans" w:eastAsia="Google Sans" w:hAnsi="Google Sans"/>
                <w:color w:val="1f1f1f"/>
                <w:shd w:fill="auto" w:val="clear"/>
                <w:rtl w:val="0"/>
              </w:rPr>
              <w:t xml:space="preserve"> return HTTP 503</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Unwanted Behavior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IF</w:t>
            </w:r>
            <w:r w:rsidDel="00000000" w:rsidR="00000000" w:rsidRPr="00000000">
              <w:rPr>
                <w:rFonts w:ascii="Google Sans" w:cs="Google Sans" w:eastAsia="Google Sans" w:hAnsi="Google Sans"/>
                <w:color w:val="1f1f1f"/>
                <w:shd w:fill="auto" w:val="clear"/>
                <w:rtl w:val="0"/>
              </w:rPr>
              <w:t xml:space="preserve"> [unwanted condition], </w:t>
            </w: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[response]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 handling system errors, validation failures, edge cases, and security boundary violations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IF</w:t>
            </w:r>
            <w:r w:rsidDel="00000000" w:rsidR="00000000" w:rsidRPr="00000000">
              <w:rPr>
                <w:rFonts w:ascii="Google Sans" w:cs="Google Sans" w:eastAsia="Google Sans" w:hAnsi="Google Sans"/>
                <w:color w:val="1f1f1f"/>
                <w:shd w:fill="auto" w:val="clear"/>
                <w:rtl w:val="0"/>
              </w:rPr>
              <w:t xml:space="preserve"> validation fails 3×, </w:t>
            </w: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lock the account for 15 minutes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Optional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WHERE</w:t>
            </w:r>
            <w:r w:rsidDel="00000000" w:rsidR="00000000" w:rsidRPr="00000000">
              <w:rPr>
                <w:rFonts w:ascii="Google Sans" w:cs="Google Sans" w:eastAsia="Google Sans" w:hAnsi="Google Sans"/>
                <w:color w:val="1f1f1f"/>
                <w:shd w:fill="auto" w:val="clear"/>
                <w:rtl w:val="0"/>
              </w:rPr>
              <w:t xml:space="preserve"> [feature active], </w:t>
            </w:r>
            <w:r w:rsidDel="00000000" w:rsidR="00000000" w:rsidRPr="00000000">
              <w:rPr>
                <w:rFonts w:ascii="Google Sans" w:cs="Google Sans" w:eastAsia="Google Sans" w:hAnsi="Google Sans"/>
                <w:b w:val="1"/>
                <w:bCs w:val="1"/>
                <w:color w:val="1f1f1f"/>
                <w:shd w:fill="auto" w:val="clear"/>
                <w:rtl w:val="0"/>
              </w:rPr>
              <w:t xml:space="preserve">THE system SHALL</w:t>
            </w:r>
            <w:r w:rsidDel="00000000" w:rsidR="00000000" w:rsidRPr="00000000">
              <w:rPr>
                <w:rFonts w:ascii="Google Sans" w:cs="Google Sans" w:eastAsia="Google Sans" w:hAnsi="Google Sans"/>
                <w:color w:val="1f1f1f"/>
                <w:shd w:fill="auto" w:val="clear"/>
                <w:rtl w:val="0"/>
              </w:rPr>
              <w:t xml:space="preserve"> [response]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 executing conditional logic tied to specific modules, permissions levels, or localized configurations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WHERE</w:t>
            </w:r>
            <w:r w:rsidDel="00000000" w:rsidR="00000000" w:rsidRPr="00000000">
              <w:rPr>
                <w:rFonts w:ascii="Google Sans" w:cs="Google Sans" w:eastAsia="Google Sans" w:hAnsi="Google Sans"/>
                <w:color w:val="1f1f1f"/>
                <w:shd w:fill="auto" w:val="clear"/>
                <w:rtl w:val="0"/>
              </w:rPr>
              <w:t xml:space="preserve"> the enterprise SSO module is enabled, </w:t>
            </w:r>
            <w:r w:rsidDel="00000000" w:rsidR="00000000" w:rsidRPr="00000000">
              <w:rPr>
                <w:rFonts w:ascii="Google Sans" w:cs="Google Sans" w:eastAsia="Google Sans" w:hAnsi="Google Sans"/>
                <w:b w:val="1"/>
                <w:bCs w:val="1"/>
                <w:color w:val="1f1f1f"/>
                <w:shd w:fill="auto" w:val="clear"/>
                <w:rtl w:val="0"/>
              </w:rPr>
              <w:t xml:space="preserve">THE system SHALL</w:t>
            </w:r>
            <w:r w:rsidDel="00000000" w:rsidR="00000000" w:rsidRPr="00000000">
              <w:rPr>
                <w:rFonts w:ascii="Google Sans" w:cs="Google Sans" w:eastAsia="Google Sans" w:hAnsi="Google Sans"/>
                <w:color w:val="1f1f1f"/>
                <w:shd w:fill="auto" w:val="clear"/>
                <w:rtl w:val="0"/>
              </w:rPr>
              <w:t xml:space="preserve"> validate tokens against SAML IdP</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adhering to EARS, teams enforce strict grammar rules that dramatically improve model comprehension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modal verb </w:t>
      </w:r>
      <w:r w:rsidDel="00000000" w:rsidR="00000000" w:rsidRPr="00000000">
        <w:rPr>
          <w:rFonts w:ascii="Google Sans" w:cs="Google Sans" w:eastAsia="Google Sans" w:hAnsi="Google Sans"/>
          <w:b w:val="1"/>
          <w:bCs w:val="1"/>
          <w:color w:val="1f1f1f"/>
          <w:rtl w:val="0"/>
        </w:rPr>
        <w:t xml:space="preserve">SHALL</w:t>
      </w:r>
      <w:r w:rsidDel="00000000" w:rsidR="00000000" w:rsidRPr="00000000">
        <w:rPr>
          <w:rFonts w:ascii="Google Sans" w:cs="Google Sans" w:eastAsia="Google Sans" w:hAnsi="Google Sans"/>
          <w:color w:val="1f1f1f"/>
          <w:rtl w:val="0"/>
        </w:rPr>
        <w:t xml:space="preserve"> is used exclusively to denote mandatory system responses; ambiguous alternatives such as "should," "will," or "must" are strictly prohibited</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Keywords such as </w:t>
      </w:r>
      <w:r w:rsidDel="00000000" w:rsidR="00000000" w:rsidRPr="00000000">
        <w:rPr>
          <w:rFonts w:ascii="Google Sans" w:cs="Google Sans" w:eastAsia="Google Sans" w:hAnsi="Google Sans"/>
          <w:b w:val="1"/>
          <w:bCs w:val="1"/>
          <w:color w:val="1f1f1f"/>
          <w:rtl w:val="0"/>
        </w:rPr>
        <w:t xml:space="preserve">WHEN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WHILE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WHERE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THE SYSTEM SHALL</w:t>
      </w:r>
      <w:r w:rsidDel="00000000" w:rsidR="00000000" w:rsidRPr="00000000">
        <w:rPr>
          <w:rFonts w:ascii="Google Sans" w:cs="Google Sans" w:eastAsia="Google Sans" w:hAnsi="Google Sans"/>
          <w:color w:val="1f1f1f"/>
          <w:rtl w:val="0"/>
        </w:rPr>
        <w:t xml:space="preserve"> must be fully capitalized to act as explicit syntactic markers for the parsing engine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Qualitative, non-verifiable terms—including "timely," "efficient," "user-friendly," "properly," "appropriate," and "various"—are banned from the vocabulary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transforming natural language requirements into deterministic grammatical logic, EARS allows specifications to map almost 1:1 onto executable test cases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enables static validation tools to automatically scan requirements for logical conflicts, circular dependencies, and missing exception handlers before code generation begins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Productivity-Reliability Paradox (PRP)</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rapid integration of AI assistants into software development has revealed a striking empirical contradiction known as the </w:t>
      </w:r>
      <w:r w:rsidDel="00000000" w:rsidR="00000000" w:rsidRPr="00000000">
        <w:rPr>
          <w:rFonts w:ascii="Google Sans" w:cs="Google Sans" w:eastAsia="Google Sans" w:hAnsi="Google Sans"/>
          <w:b w:val="1"/>
          <w:bCs w:val="1"/>
          <w:color w:val="1f1f1f"/>
          <w:rtl w:val="0"/>
        </w:rPr>
        <w:t xml:space="preserve">Productivity-Reliability Paradox (PRP)</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Empirical Contradiction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Controlled individual-level studies and laboratory experiments consistently report localized developer productivity gains ranging from </w:t>
      </w:r>
      <w:r w:rsidDel="00000000" w:rsidR="00000000" w:rsidRPr="00000000">
        <w:rPr>
          <w:rFonts w:ascii="Google Sans" w:cs="Google Sans" w:eastAsia="Google Sans" w:hAnsi="Google Sans"/>
          <w:b w:val="1"/>
          <w:bCs w:val="1"/>
          <w:color w:val="1f1f1f"/>
          <w:rtl w:val="0"/>
        </w:rPr>
        <w:t xml:space="preserve">20% to 56%</w:t>
      </w:r>
      <w:r w:rsidDel="00000000" w:rsidR="00000000" w:rsidRPr="00000000">
        <w:rPr>
          <w:rFonts w:ascii="Google Sans" w:cs="Google Sans" w:eastAsia="Google Sans" w:hAnsi="Google Sans"/>
          <w:color w:val="1f1f1f"/>
          <w:rtl w:val="0"/>
        </w:rPr>
        <w:t xml:space="preserve"> when implementing well-scoped, low-abstraction tasks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Conversely, the most rigorous randomized controlled trials (RCTs) examining experienced open-source developers operating in naturalistic, complex environments document an average </w:t>
      </w:r>
      <w:r w:rsidDel="00000000" w:rsidR="00000000" w:rsidRPr="00000000">
        <w:rPr>
          <w:rFonts w:ascii="Google Sans" w:cs="Google Sans" w:eastAsia="Google Sans" w:hAnsi="Google Sans"/>
          <w:b w:val="1"/>
          <w:bCs w:val="1"/>
          <w:color w:val="1f1f1f"/>
          <w:rtl w:val="0"/>
        </w:rPr>
        <w:t xml:space="preserve">19% slowdown</w:t>
      </w:r>
      <w:r w:rsidDel="00000000" w:rsidR="00000000" w:rsidRPr="00000000">
        <w:rPr>
          <w:rFonts w:ascii="Google Sans" w:cs="Google Sans" w:eastAsia="Google Sans" w:hAnsi="Google Sans"/>
          <w:color w:val="1f1f1f"/>
          <w:rtl w:val="0"/>
        </w:rPr>
        <w:t xml:space="preserve"> when utilizing AI assistance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asimetría entre la generación y la revisión de código crea cuellos de botella severos, donde el tiempo ahorrado en escribir sintaxis se pierde depurando inconsistencias arquitectónicas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Code Review Bottleneck (Unstructured AI Generation):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 Code Generation (AI)] ===&gt; [Massive Unverified PR Output] ===&gt; [Review &amp; Debug Bottleneck (Human)] ===&gt; [Overall Slowdown]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SDD Contract-Driven Flow:</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[Upfront Spec &amp; Planning (Human/AI)] ===&gt; [Constrained Execution (AI)] ===&gt; [Automated Integration Verification] ===&gt; [Fast Path to Production]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model this tension, let </w:t>
      </w:r>
      <w:r w:rsidDel="00000000" w:rsidR="00000000" w:rsidRPr="00000000">
        <w:rPr>
          <w:rFonts w:ascii="Google Sans" w:cs="Google Sans" w:eastAsia="Google Sans" w:hAnsi="Google Sans"/>
          <w:color w:val="1f1f1f"/>
        </w:rPr>
        <w:drawing>
          <wp:inline distB="19050" distT="19050" distL="19050" distR="19050">
            <wp:extent cx="331351" cy="246587"/>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31351" cy="2465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net engineering throughput, </w:t>
      </w:r>
      <w:r w:rsidDel="00000000" w:rsidR="00000000" w:rsidRPr="00000000">
        <w:rPr>
          <w:rFonts w:ascii="Google Sans" w:cs="Google Sans" w:eastAsia="Google Sans" w:hAnsi="Google Sans"/>
          <w:color w:val="1f1f1f"/>
        </w:rPr>
        <w:drawing>
          <wp:inline distB="19050" distT="19050" distL="19050" distR="19050">
            <wp:extent cx="340757" cy="242316"/>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40757" cy="2423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time spent generating code, and </w:t>
      </w:r>
      <w:r w:rsidDel="00000000" w:rsidR="00000000" w:rsidRPr="00000000">
        <w:rPr>
          <w:rFonts w:ascii="Google Sans" w:cs="Google Sans" w:eastAsia="Google Sans" w:hAnsi="Google Sans"/>
          <w:color w:val="1f1f1f"/>
        </w:rPr>
        <w:drawing>
          <wp:inline distB="19050" distT="19050" distL="19050" distR="19050">
            <wp:extent cx="526613" cy="247818"/>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26613" cy="2478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time required to review, test, and debug implementation outputs: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255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055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unstructured "vibe coding" workflows, </w:t>
      </w:r>
      <w:r w:rsidDel="00000000" w:rsidR="00000000" w:rsidRPr="00000000">
        <w:rPr>
          <w:rFonts w:ascii="Google Sans" w:cs="Google Sans" w:eastAsia="Google Sans" w:hAnsi="Google Sans"/>
          <w:color w:val="1f1f1f"/>
        </w:rPr>
        <w:drawing>
          <wp:inline distB="19050" distT="19050" distL="19050" distR="19050">
            <wp:extent cx="340757" cy="242316"/>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40757" cy="2423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approaches zero as models synthesize thousands of lines of code in seconds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However, because the generated code is unconstrained by a formal contract, </w:t>
      </w:r>
      <w:r w:rsidDel="00000000" w:rsidR="00000000" w:rsidRPr="00000000">
        <w:rPr>
          <w:rFonts w:ascii="Google Sans" w:cs="Google Sans" w:eastAsia="Google Sans" w:hAnsi="Google Sans"/>
          <w:color w:val="1f1f1f"/>
        </w:rPr>
        <w:drawing>
          <wp:inline distB="19050" distT="19050" distL="19050" distR="19050">
            <wp:extent cx="526613" cy="247818"/>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26613" cy="2478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escalates non-linearly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human developer is forced to spend hours hunting for hidden regressions, logical contradictions, and subtle architectural violations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code review bottleneck entirely consumes the upstream speed gains, creating a productivity-reliability bottleneck</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Moderating Variables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resolution of the paradox is governed by three primary moderating variables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Task Abstraction Level (</w:t>
      </w:r>
      <w:r w:rsidDel="00000000" w:rsidR="00000000" w:rsidRPr="00000000">
        <w:rPr>
          <w:rFonts w:ascii="Google Sans" w:cs="Google Sans" w:eastAsia="Google Sans" w:hAnsi="Google Sans"/>
          <w:b w:val="1"/>
          <w:bCs w:val="1"/>
          <w:color w:val="1f1f1f"/>
        </w:rPr>
        <w:drawing>
          <wp:inline distB="19050" distT="19050" distL="19050" distR="19050">
            <wp:extent cx="319921" cy="243749"/>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19921" cy="24374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AI generators excel at low-abstraction syntactic operations (e.g., writing boilerplate, generating regular expressions) but struggle with high-abstraction architectural decision-making, where requirements are complex and highly interdependent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Codebase Maturity (</w:t>
      </w:r>
      <w:r w:rsidDel="00000000" w:rsidR="00000000" w:rsidRPr="00000000">
        <w:rPr>
          <w:rFonts w:ascii="Google Sans" w:cs="Google Sans" w:eastAsia="Google Sans" w:hAnsi="Google Sans"/>
          <w:b w:val="1"/>
          <w:bCs w:val="1"/>
          <w:color w:val="1f1f1f"/>
        </w:rPr>
        <w:drawing>
          <wp:inline distB="19050" distT="19050" distL="19050" distR="19050">
            <wp:extent cx="461010" cy="245872"/>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61010" cy="24587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Greenfield projects exhibit massive acceleration under raw generation workflows because they lack existing structural constraints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Mature "brownfield" environments possess years of undocumented decisions and implicit context, which act as a severe friction point for context-blind models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Developer Experience (</w:t>
      </w:r>
      <w:r w:rsidDel="00000000" w:rsidR="00000000" w:rsidRPr="00000000">
        <w:rPr>
          <w:rFonts w:ascii="Google Sans" w:cs="Google Sans" w:eastAsia="Google Sans" w:hAnsi="Google Sans"/>
          <w:b w:val="1"/>
          <w:bCs w:val="1"/>
          <w:color w:val="1f1f1f"/>
        </w:rPr>
        <w:drawing>
          <wp:inline distB="19050" distT="19050" distL="19050" distR="19050">
            <wp:extent cx="361117" cy="245867"/>
            <wp:effectExtent b="0" l="0" r="0" t="0"/>
            <wp:docPr id="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61117" cy="24586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Novice programmers leverage AI for rapid learning and syntax synthesis, whereas highly experienced engineers encounter significant cognitive friction when forced to review and debug complex, hallucinated code structures they did not write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Cognitive Biases and Skills Decay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cognitive level, the PRP is exacerbated by well-documented human biases in automation interaction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Automation Bias:</w:t>
      </w:r>
      <w:r w:rsidDel="00000000" w:rsidR="00000000" w:rsidRPr="00000000">
        <w:rPr>
          <w:rFonts w:ascii="Google Sans" w:cs="Google Sans" w:eastAsia="Google Sans" w:hAnsi="Google Sans"/>
          <w:color w:val="1f1f1f"/>
          <w:rtl w:val="0"/>
        </w:rPr>
        <w:t xml:space="preserve"> The tendency of human supervisors to accept AI-generated outputs as correct without performing rigorous, manual verification, often driven by a false perception of the model's fluency</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Automation-Induced Complacency:</w:t>
      </w:r>
      <w:r w:rsidDel="00000000" w:rsidR="00000000" w:rsidRPr="00000000">
        <w:rPr>
          <w:rFonts w:ascii="Google Sans" w:cs="Google Sans" w:eastAsia="Google Sans" w:hAnsi="Google Sans"/>
          <w:color w:val="1f1f1f"/>
          <w:rtl w:val="0"/>
        </w:rPr>
        <w:t xml:space="preserve"> A significant reduction in developer vigilance during code monitoring, leading to a failure to detect critical system defects and structural drift</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Cognitive Skills Decay:</w:t>
      </w:r>
      <w:r w:rsidDel="00000000" w:rsidR="00000000" w:rsidRPr="00000000">
        <w:rPr>
          <w:rFonts w:ascii="Google Sans" w:cs="Google Sans" w:eastAsia="Google Sans" w:hAnsi="Google Sans"/>
          <w:color w:val="1f1f1f"/>
          <w:rtl w:val="0"/>
        </w:rPr>
        <w:t xml:space="preserve"> The gradual erosion of a developer's deep system visualization and manual debugging capabilities due to continuous disuse, reducing their capacity to intervene effectively when AI generation fails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Spec-Driven Development acts as a formal governance framework to resolve the PRP</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By forcing intent clarification upfront, SDD shifts the engineering focus from reactive, high-overhead code reviews to proactive, low-overhead contract design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specification functions as a deterministic constraint that narrows the model's search space, dramatically reducing the probability of architectural deviations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significantly lowers </w:t>
      </w:r>
      <w:r w:rsidDel="00000000" w:rsidR="00000000" w:rsidRPr="00000000">
        <w:rPr>
          <w:rFonts w:ascii="Google Sans" w:cs="Google Sans" w:eastAsia="Google Sans" w:hAnsi="Google Sans"/>
          <w:color w:val="1f1f1f"/>
        </w:rPr>
        <w:drawing>
          <wp:inline distB="19050" distT="19050" distL="19050" distR="19050">
            <wp:extent cx="526613" cy="247818"/>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26613" cy="2478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stabilizes net throughput across complex, brownfield applications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Collaborative Shift: Managing Role Blur and the "Bitter Lesson"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Spec-Driven Development establishes specifications as the primary engineering artifacts, it fundamentally restructures the collaborative dynamics between product, architecture, engineering, and quality assurance stakeholders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Blurring Boundaries of Product and Engineering</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traditional software environments, product managers own the "what" and "why" of requirements, while engineers own the "how" of implementation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SDD accelerates a profound role blur</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Because the specification directly drives code generation, the acts of requirements definition and software programming begin to merge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managers increasingly author highly structured, EARS-compliant specifications directly within repository-linked environments, expanding their operational reach into territories historically guarded by developers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Conversely, software engineers spend less time writing functional logic and more time acting as high-level systems architects, refining specifications, and establishing strict technical guardrails to constrain autonomous code-generation agents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Pipeline: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Manager: Loose Requirements] === (Translation Loss) ===&gt; [Developer: Manual Syntax Code]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SDD Agentic Pipeline: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[PM &amp; Architect: Structured Spec &amp; Constitution] &lt;== (Shared Ownership) ==&gt; [Executable Code Generation &amp; Verification Agents]</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QA-Left Movement: Continuous Verification Planning</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SDD, quality assurance shifts to the absolute beginning of the development lifecycle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Since EARS-compliant specifications map 1:1 onto testable outcomes, test cases and validation strategies are generated concurrently with the requirements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QA specialists collaborate with product owners to define the boundary conditions, edge cases, and compliance constraints directly inside the specification files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Consequently, when the AI agent receives the implementation mandate, it is simultaneously bound by a suite of deterministic behavioral tests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Verification is no longer a downstream gate; it is an integrated, continuous constraint that shapes the code as it is generated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Confronting the "Bitter Lesson" of AI Governance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November 2025, Thoughtworks placed Spec-Driven Development in its "Assess" ring, issuing a measured warning against over-engineering</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Engineering teams must navigate what the AI community calls the "bitter lesson": the empirical reality that handcrafting increasingly detailed, human-engineered rules and templates for AI eventually fails to scale when compared to leveraging raw, general-purpose computation and improved model reasoning capabilities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an organization spends weeks debating JSON schema keys or establishing massive, multi-file markdown frameworks for simple feature sets, the ceremonial overhead of SDD can quickly neutralize the productivity advantages of AI-assisted engineering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optimal path forward requires lean, highly flexible specifications that prioritize capturing core architectural boundaries and logical invariants over scripting every pixel or line of business logic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Tooling Architecture: Spec Kit Commands and Extensions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establish a uniform SDD process, tools like GitHub Spec Kit utilize standardized CLI command hierarchies and extensible plugin architectures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Operating Spec Kit requires engineers to leverage the specify CLI tool—installed using fast package managers like uv—to orchestrate agent workflows directly within the repository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Spec Kit Command Scaffolding</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step of the Spec Kit workflow produces specific file-system modifications, creating a traceable audit trail of architectural planning and execution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Command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Workflow Phase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File-System Output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Purpose and Agent Prompts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/speckit.constitution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Core Governance</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.specify/memory/constitution.md</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30, 36]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Sets the immutable system invariants, architectural boundaries, coding standards, and testing policies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/speckit.specify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Functional Specification</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.specify/features/NNN-name/spec.md</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12, 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Ingests vague natural language goals to generate structured user stories and EARS-compliant criteria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/speckit.clarify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Ambiguity Resolution</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Updates spec.md with resolved criteria</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Prompts the human developer to resolve marked uncertainties, undefined edge cases, and logical conflicts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/speckit.plan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Technical Architecture</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.specify/features/NNN-name/plan.md</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12, 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Formulates the technology stack, database schemas, API contracts, state diagrams, and infrastructural limits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/speckit.tasks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Task Decomposition</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.specify/features/NNN-name/tasks.md</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12, 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Breaks the plan into atomic, sequenced, and independently verifiable implementation directives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/speckit.taskstoissues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Tracker Integration</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Programmatically updates GitHub Issues</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Translates local markdown task lists into enterprise backlog tracking tickets, maintaining bidirectional sync</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/speckit.implement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Coding</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Updates target application source code</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Instructs the implementation agent to execute the task list sequentially, writing strict spec-compliant code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/speckit.converge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Execution Alignment</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Verifies and commits codebase edits</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Executes automated validation passes, ensuring implementation artifacts fully align with target expectations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Extensibility through Spec Kit Plugins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 Kit features an extensible integration model, enabling teams to attach domain-specific validators and third-party platform orchestrators through structured hooks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spec-kit-github-issues:</w:t>
      </w:r>
      <w:r w:rsidDel="00000000" w:rsidR="00000000" w:rsidRPr="00000000">
        <w:rPr>
          <w:rFonts w:ascii="Google Sans" w:cs="Google Sans" w:eastAsia="Google Sans" w:hAnsi="Google Sans"/>
          <w:color w:val="1f1f1f"/>
          <w:rtl w:val="0"/>
        </w:rPr>
        <w:t xml:space="preserve"> Programmatically parses the generated tasks.md file, imports requirements, and establishes bidirectional traceability between local repository specs and the team's enterprise issue tracker</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spec-kit-improve:</w:t>
      </w:r>
      <w:r w:rsidDel="00000000" w:rsidR="00000000" w:rsidRPr="00000000">
        <w:rPr>
          <w:rFonts w:ascii="Google Sans" w:cs="Google Sans" w:eastAsia="Google Sans" w:hAnsi="Google Sans"/>
          <w:color w:val="1f1f1f"/>
          <w:rtl w:val="0"/>
        </w:rPr>
        <w:t xml:space="preserve"> Conducts automated architectural audits of brownfield systems, acting as a virtual senior advisor to construct prioritized, self-contained spec templates for subsequent execution cycles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spec-kit-preview:</w:t>
      </w:r>
      <w:r w:rsidDel="00000000" w:rsidR="00000000" w:rsidRPr="00000000">
        <w:rPr>
          <w:rFonts w:ascii="Google Sans" w:cs="Google Sans" w:eastAsia="Google Sans" w:hAnsi="Google Sans"/>
          <w:color w:val="1f1f1f"/>
          <w:rtl w:val="0"/>
        </w:rPr>
        <w:t xml:space="preserve"> Evaluates plan and task markdown files to generate interactive, self-contained HTML wireframes and functional frontend prototypes, giving designers early visibility</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spec-kit-orchestrator:</w:t>
      </w:r>
      <w:r w:rsidDel="00000000" w:rsidR="00000000" w:rsidRPr="00000000">
        <w:rPr>
          <w:rFonts w:ascii="Google Sans" w:cs="Google Sans" w:eastAsia="Google Sans" w:hAnsi="Google Sans"/>
          <w:color w:val="1f1f1f"/>
          <w:rtl w:val="0"/>
        </w:rPr>
        <w:t xml:space="preserve"> Enables cross-catalog agent discovery, routing complex implementation steps to specialized sub-agents based on the architectural constraints in the specification</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spec-kit-iterate:</w:t>
      </w:r>
      <w:r w:rsidDel="00000000" w:rsidR="00000000" w:rsidRPr="00000000">
        <w:rPr>
          <w:rFonts w:ascii="Google Sans" w:cs="Google Sans" w:eastAsia="Google Sans" w:hAnsi="Google Sans"/>
          <w:color w:val="1f1f1f"/>
          <w:rtl w:val="0"/>
        </w:rPr>
        <w:t xml:space="preserve"> Implements a strict "define-and-apply" loop, allowing developers to safely refine specifications mid-implementation and propagate changes downstream</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Detailed Comparative Case Studies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performance gains and structural trade-offs of Spec-Driven Development are illustrated through two detailed enterprise case studies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1: Microsoft Global Platform Modernization (Brownfield Architecture)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major greenfield-turned-brownfield initiative within Microsoft focused on constructing a globally distributed operations platform with thousands of active integrations spanning scheduling, physical security, vendor logistics, compliance, and attendee access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Challenge:</w:t>
      </w:r>
      <w:r w:rsidDel="00000000" w:rsidR="00000000" w:rsidRPr="00000000">
        <w:rPr>
          <w:rFonts w:ascii="Google Sans" w:cs="Google Sans" w:eastAsia="Google Sans" w:hAnsi="Google Sans"/>
          <w:color w:val="1f1f1f"/>
          <w:rtl w:val="0"/>
        </w:rPr>
        <w:t xml:space="preserve"> Multiple cross-functional teams were experiencing extreme execution churn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Standard ad-hoc prompting workflows with AI assistants repeatedly violated strict service boundaries, invented non-existent component patterns, and introduced incompatible API payloads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SDD Intervention:</w:t>
      </w:r>
      <w:r w:rsidDel="00000000" w:rsidR="00000000" w:rsidRPr="00000000">
        <w:rPr>
          <w:rFonts w:ascii="Google Sans" w:cs="Google Sans" w:eastAsia="Google Sans" w:hAnsi="Google Sans"/>
          <w:color w:val="1f1f1f"/>
          <w:rtl w:val="0"/>
        </w:rPr>
        <w:t xml:space="preserve"> The engineering group initialized a shared repository constitution and adopted GitHub Spec Kit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High-level domain analysis was integrated with Domain-Driven Design (DDD) to construct modular, bounded contexts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All integration payloads were restricted to strict OpenAPI and AsyncAPI schemas before writing backend logic</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Empirical Results:</w:t>
      </w:r>
      <w:r w:rsidDel="00000000" w:rsidR="00000000" w:rsidRPr="00000000">
        <w:rPr>
          <w:rFonts w:ascii="Google Sans" w:cs="Google Sans" w:eastAsia="Google Sans" w:hAnsi="Google Sans"/>
          <w:color w:val="1f1f1f"/>
          <w:rtl w:val="0"/>
        </w:rPr>
        <w:t xml:space="preserve"> The unified vocabulary and automated contract validation reduced developer onboarding times from </w:t>
      </w:r>
      <w:r w:rsidDel="00000000" w:rsidR="00000000" w:rsidRPr="00000000">
        <w:rPr>
          <w:rFonts w:ascii="Google Sans" w:cs="Google Sans" w:eastAsia="Google Sans" w:hAnsi="Google Sans"/>
          <w:b w:val="1"/>
          <w:bCs w:val="1"/>
          <w:color w:val="1f1f1f"/>
          <w:rtl w:val="0"/>
        </w:rPr>
        <w:t xml:space="preserve">three weeks to a few days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By shifting the development team's cognitive focus to upstream contract design, the organization eliminated integration failures in production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structural changes drastically cut execution churn, enabling multiple teams to scale and implement code in parallel with confidence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2: Multi-Agent Parallel Front-End Development (Figma Integration)</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enterprise software team initiated a project to deliver a complex, responsive web-portal frontend within a tight, multi-week deadline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Core Pattern:</w:t>
      </w:r>
      <w:r w:rsidDel="00000000" w:rsidR="00000000" w:rsidRPr="00000000">
        <w:rPr>
          <w:rFonts w:ascii="Google Sans" w:cs="Google Sans" w:eastAsia="Google Sans" w:hAnsi="Google Sans"/>
          <w:color w:val="1f1f1f"/>
          <w:rtl w:val="0"/>
        </w:rPr>
        <w:t xml:space="preserve"> The project employed a high-leverage multi-agent pattern consisting of a </w:t>
      </w:r>
      <w:r w:rsidDel="00000000" w:rsidR="00000000" w:rsidRPr="00000000">
        <w:rPr>
          <w:rFonts w:ascii="Google Sans" w:cs="Google Sans" w:eastAsia="Google Sans" w:hAnsi="Google Sans"/>
          <w:b w:val="1"/>
          <w:bCs w:val="1"/>
          <w:color w:val="1f1f1f"/>
          <w:rtl w:val="0"/>
        </w:rPr>
        <w:t xml:space="preserve">Coordinator</w:t>
      </w:r>
      <w:r w:rsidDel="00000000" w:rsidR="00000000" w:rsidRPr="00000000">
        <w:rPr>
          <w:rFonts w:ascii="Google Sans" w:cs="Google Sans" w:eastAsia="Google Sans" w:hAnsi="Google Sans"/>
          <w:color w:val="1f1f1f"/>
          <w:rtl w:val="0"/>
        </w:rPr>
        <w:t xml:space="preserve">, multiple parallel </w:t>
      </w:r>
      <w:r w:rsidDel="00000000" w:rsidR="00000000" w:rsidRPr="00000000">
        <w:rPr>
          <w:rFonts w:ascii="Google Sans" w:cs="Google Sans" w:eastAsia="Google Sans" w:hAnsi="Google Sans"/>
          <w:b w:val="1"/>
          <w:bCs w:val="1"/>
          <w:color w:val="1f1f1f"/>
          <w:rtl w:val="0"/>
        </w:rPr>
        <w:t xml:space="preserve">Implementors</w:t>
      </w:r>
      <w:r w:rsidDel="00000000" w:rsidR="00000000" w:rsidRPr="00000000">
        <w:rPr>
          <w:rFonts w:ascii="Google Sans" w:cs="Google Sans" w:eastAsia="Google Sans" w:hAnsi="Google Sans"/>
          <w:color w:val="1f1f1f"/>
          <w:rtl w:val="0"/>
        </w:rPr>
        <w:t xml:space="preserve">, and an independent </w:t>
      </w:r>
      <w:r w:rsidDel="00000000" w:rsidR="00000000" w:rsidRPr="00000000">
        <w:rPr>
          <w:rFonts w:ascii="Google Sans" w:cs="Google Sans" w:eastAsia="Google Sans" w:hAnsi="Google Sans"/>
          <w:b w:val="1"/>
          <w:bCs w:val="1"/>
          <w:color w:val="1f1f1f"/>
          <w:rtl w:val="0"/>
        </w:rPr>
        <w:t xml:space="preserve">Verifier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FIGMA DESIGN SYS |</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IMPLEMENTOR A | &lt;-- | COORDINATOR | --&gt; | IMPLEMENTOR B |</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(Page A Sub-Spec) | | (Specification) | | (Page B Sub-Spec) |</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v /</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 &lt;----------/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VERIFIER |</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(Opposition Target)|</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Mechanics:</w:t>
      </w:r>
    </w:p>
    <w:p w:rsidR="00000000" w:rsidDel="00000000" w:rsidP="00000000" w:rsidRDefault="00000000" w:rsidRPr="00000000" w14:paraId="000000FF">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Figma MCP Context Pull:</w:t>
      </w:r>
      <w:r w:rsidDel="00000000" w:rsidR="00000000" w:rsidRPr="00000000">
        <w:rPr>
          <w:rFonts w:ascii="Google Sans" w:cs="Google Sans" w:eastAsia="Google Sans" w:hAnsi="Google Sans"/>
          <w:color w:val="1f1f1f"/>
          <w:rtl w:val="0"/>
        </w:rPr>
        <w:t xml:space="preserve"> The Coordinator agent used the Model Context Protocol (MCP) to read the project’s Figma design system directly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It ingested exact layout parameters, design tokens, responsive grid breakpoints, component variants, and brand spacing values, writing these directly into the specification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0">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Decomposition:</w:t>
      </w:r>
      <w:r w:rsidDel="00000000" w:rsidR="00000000" w:rsidRPr="00000000">
        <w:rPr>
          <w:rFonts w:ascii="Google Sans" w:cs="Google Sans" w:eastAsia="Google Sans" w:hAnsi="Google Sans"/>
          <w:color w:val="1f1f1f"/>
          <w:rtl w:val="0"/>
        </w:rPr>
        <w:t xml:space="preserve"> The Coordinator decomposed the high-level specification by page, producing self-contained sub-specs for parallel execution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Crucially, the coordinator assigned shared components (navigation headers, footers) to an isolated, early implementation task, establishing a stable, common library before page-level development commenced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1">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Parallel Implementation:</w:t>
      </w:r>
      <w:r w:rsidDel="00000000" w:rsidR="00000000" w:rsidRPr="00000000">
        <w:rPr>
          <w:rFonts w:ascii="Google Sans" w:cs="Google Sans" w:eastAsia="Google Sans" w:hAnsi="Google Sans"/>
          <w:color w:val="1f1f1f"/>
          <w:rtl w:val="0"/>
        </w:rPr>
        <w:t xml:space="preserve"> Multiple parallel Implementor agents were initialized, each receiving a precise page sub-spec with clear boundary constraints, preventing them from overwriting shared files or inventing custom component spacing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2">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Adversarial Verification:</w:t>
      </w:r>
      <w:r w:rsidDel="00000000" w:rsidR="00000000" w:rsidRPr="00000000">
        <w:rPr>
          <w:rFonts w:ascii="Google Sans" w:cs="Google Sans" w:eastAsia="Google Sans" w:hAnsi="Google Sans"/>
          <w:color w:val="1f1f1f"/>
          <w:rtl w:val="0"/>
        </w:rPr>
        <w:t xml:space="preserve"> An independent Verifier agent—operating with goals directly opposed to those of the Implementors—was assigned to test each compiled component against the design specifications, blocking the task if layout drift, accessibility violations, or unapproved styling patterns were detected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Operational Impact:</w:t>
      </w:r>
      <w:r w:rsidDel="00000000" w:rsidR="00000000" w:rsidRPr="00000000">
        <w:rPr>
          <w:rFonts w:ascii="Google Sans" w:cs="Google Sans" w:eastAsia="Google Sans" w:hAnsi="Google Sans"/>
          <w:color w:val="1f1f1f"/>
          <w:rtl w:val="0"/>
        </w:rPr>
        <w:t xml:space="preserve"> By pulling the design system directly into the specification before generating code, the team eliminated visual and structural drift across parallel development streams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Component spacing remained perfectly consistent across pages, and the adversarial verification loop ensured that the generated frontend was production-ready without requiring manual UI alignment passes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Appendix: Multi-Agent Specification and Prompt Engineering</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Spec-Driven Development can be fully automated using multi-agent orchestrations, where specialized LLM agents execute the structured SDD phases under adversarial verification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Below is a complete, production-ready specification framework demonstrating how to orchestrate a </w:t>
      </w:r>
      <w:r w:rsidDel="00000000" w:rsidR="00000000" w:rsidRPr="00000000">
        <w:rPr>
          <w:rFonts w:ascii="Google Sans" w:cs="Google Sans" w:eastAsia="Google Sans" w:hAnsi="Google Sans"/>
          <w:b w:val="1"/>
          <w:bCs w:val="1"/>
          <w:color w:val="1f1f1f"/>
          <w:rtl w:val="0"/>
        </w:rPr>
        <w:t xml:space="preserve">Coordinator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Implementor</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Verifier</w:t>
      </w:r>
      <w:r w:rsidDel="00000000" w:rsidR="00000000" w:rsidRPr="00000000">
        <w:rPr>
          <w:rFonts w:ascii="Google Sans" w:cs="Google Sans" w:eastAsia="Google Sans" w:hAnsi="Google Sans"/>
          <w:color w:val="1f1f1f"/>
          <w:rtl w:val="0"/>
        </w:rPr>
        <w:t xml:space="preserve"> team to deliver a contract-compliant billing calculation engine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Project Constitution: Global Architectural Guardrails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file represents the immutable project DNA. It is placed at the root of the workspace to constrain all downstream generation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8">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AGENTS.md - Billing Service Constitution</w:t>
      </w:r>
    </w:p>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Article I: Architectural Mandates</w:t>
      </w:r>
    </w:p>
    <w:p w:rsidR="00000000" w:rsidDel="00000000" w:rsidP="00000000" w:rsidRDefault="00000000" w:rsidRPr="00000000" w14:paraId="0000010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All calculations must follow the immutable mathematical domain pattern.</w:t>
      </w:r>
    </w:p>
    <w:p w:rsidR="00000000" w:rsidDel="00000000" w:rsidP="00000000" w:rsidRDefault="00000000" w:rsidRPr="00000000" w14:paraId="0000010B">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Data persistence must utilize PostgreSQL via strict raw SQL migrations; ORM abstraction layers are prohibited.</w:t>
      </w:r>
    </w:p>
    <w:p w:rsidR="00000000" w:rsidDel="00000000" w:rsidP="00000000" w:rsidRDefault="00000000" w:rsidRPr="00000000" w14:paraId="0000010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API layer must strictly conform to the schemas defined in .specify/contracts/billing-api.yaml.</w:t>
      </w:r>
    </w:p>
    <w:p w:rsidR="00000000" w:rsidDel="00000000" w:rsidP="00000000" w:rsidRDefault="00000000" w:rsidRPr="00000000" w14:paraId="000001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Article II: Testing and Quality Gates</w:t>
      </w:r>
    </w:p>
    <w:p w:rsidR="00000000" w:rsidDel="00000000" w:rsidP="00000000" w:rsidRDefault="00000000" w:rsidRPr="00000000" w14:paraId="0000010E">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Unit test coverage must maintain a 100% threshold on all computational paths.</w:t>
      </w:r>
    </w:p>
    <w:p w:rsidR="00000000" w:rsidDel="00000000" w:rsidP="00000000" w:rsidRDefault="00000000" w:rsidRPr="00000000" w14:paraId="0000010F">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Property-based testing (via fast-check or equivalent) must validate all pricing boundaries.</w:t>
      </w:r>
    </w:p>
    <w:p w:rsidR="00000000" w:rsidDel="00000000" w:rsidP="00000000" w:rsidRDefault="00000000" w:rsidRPr="00000000" w14:paraId="00000110">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Silent failures are prohibited; any runtime validation error must raise an explicit DomainException.</w:t>
      </w:r>
    </w:p>
    <w:p w:rsidR="00000000" w:rsidDel="00000000" w:rsidP="00000000" w:rsidRDefault="00000000" w:rsidRPr="00000000" w14:paraId="000001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Article III: Security and Compliance</w:t>
      </w:r>
    </w:p>
    <w:p w:rsidR="00000000" w:rsidDel="00000000" w:rsidP="00000000" w:rsidRDefault="00000000" w:rsidRPr="00000000" w14:paraId="00000112">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Financial values must utilize the absolute integer-based cents representation to prevent IEEE 754 float precision issues.</w:t>
      </w:r>
    </w:p>
    <w:p w:rsidR="00000000" w:rsidDel="00000000" w:rsidP="00000000" w:rsidRDefault="00000000" w:rsidRPr="00000000" w14:paraId="00000113">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Direct manipulation of database transaction states inside business service handlers is prohibited.</w:t>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OpenAPI Contract: Deterministic Interface Schema</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interface contract is designed and validated before writing server-side logic, eliminating communication drift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YAML</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.specify/contracts/billing-api.yaml</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openapi:</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3.0.3</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info:</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title: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Enterprise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Billing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Calculation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API</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version: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paths: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/calculate-tier: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post: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summary: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Computes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tier-based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pricing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active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platform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tenants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operationId: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calculateTierPricing</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requestBody:</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required: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content: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application/json: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schema:</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object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required: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tenantId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activeUsers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usageUnits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properties: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tenantId: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format: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uuid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activeUsers: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integer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minimum: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usageUnits: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integer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minimum: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responses: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'200':</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description: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Computational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output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pricing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cents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content: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application/json: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schema:</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object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required: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tenantId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baseCostCents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variableCostCents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totalCostCents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properties: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tenantId: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format: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uuid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baseCostCents: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integer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variableCostCents: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integer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totalCostCents: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integer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'400':</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description: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Invalid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input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parameters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schema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violation</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Functional Specification: EARS Notation Requirements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feature spec captures functional behavior using strict EARS patterns, removing qualitative ambiguity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We can represent this file as follows to map raw operational metrics into deterministic financial metrics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E">
      <w:pPr>
        <w:pStyle w:val="Heading3"/>
        <w:spacing w:after="120" w:before="0" w:line="275.9999942779541" w:lineRule="auto"/>
        <w:rPr/>
      </w:pPr>
      <w:bookmarkStart w:colFirst="0" w:colLast="0" w:name="_4gzblqk1luw0" w:id="0"/>
      <w:bookmarkEnd w:id="0"/>
      <w:r w:rsidDel="00000000" w:rsidR="00000000" w:rsidRPr="00000000">
        <w:rPr>
          <w:rtl w:val="0"/>
        </w:rPr>
        <w:t xml:space="preserve">.specify/features/001-tier-calculation/spec.md</w:t>
      </w:r>
    </w:p>
    <w:p w:rsidR="00000000" w:rsidDel="00000000" w:rsidP="00000000" w:rsidRDefault="00000000" w:rsidRPr="00000000" w14:paraId="000001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and System Goals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feature computes the dynamic pricing matrix for platform customers. It maps raw operational metrics into deterministic financial metrics.</w:t>
      </w:r>
    </w:p>
    <w:p w:rsidR="00000000" w:rsidDel="00000000" w:rsidP="00000000" w:rsidRDefault="00000000" w:rsidRPr="00000000" w14:paraId="000001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Requirements in EARS Format</w:t>
      </w:r>
    </w:p>
    <w:p w:rsidR="00000000" w:rsidDel="00000000" w:rsidP="00000000" w:rsidRDefault="00000000" w:rsidRPr="00000000" w14:paraId="00000122">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Ubiquitous:</w:t>
      </w:r>
      <w:r w:rsidDel="00000000" w:rsidR="00000000" w:rsidRPr="00000000">
        <w:rPr>
          <w:rFonts w:ascii="Google Sans" w:cs="Google Sans" w:eastAsia="Google Sans" w:hAnsi="Google Sans"/>
          <w:color w:val="1f1f1f"/>
          <w:rtl w:val="0"/>
        </w:rPr>
        <w:t xml:space="preserve"> The billing engine shall execute computations utilizing strict integer cents to prevent rounding drift.</w:t>
      </w:r>
    </w:p>
    <w:p w:rsidR="00000000" w:rsidDel="00000000" w:rsidP="00000000" w:rsidRDefault="00000000" w:rsidRPr="00000000" w14:paraId="00000123">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Event-Driven:</w:t>
      </w:r>
      <w:r w:rsidDel="00000000" w:rsidR="00000000" w:rsidRPr="00000000">
        <w:rPr>
          <w:rFonts w:ascii="Google Sans" w:cs="Google Sans" w:eastAsia="Google Sans" w:hAnsi="Google Sans"/>
          <w:color w:val="1f1f1f"/>
          <w:rtl w:val="0"/>
        </w:rPr>
        <w:t xml:space="preserve"> WHEN a billing computation request is submitted, THE system SHALL validate the payload against the OpenAPI 3.0.3 contract.</w:t>
      </w:r>
    </w:p>
    <w:p w:rsidR="00000000" w:rsidDel="00000000" w:rsidP="00000000" w:rsidRDefault="00000000" w:rsidRPr="00000000" w14:paraId="00000124">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State-Driven:</w:t>
      </w:r>
      <w:r w:rsidDel="00000000" w:rsidR="00000000" w:rsidRPr="00000000">
        <w:rPr>
          <w:rFonts w:ascii="Google Sans" w:cs="Google Sans" w:eastAsia="Google Sans" w:hAnsi="Google Sans"/>
          <w:color w:val="1f1f1f"/>
          <w:rtl w:val="0"/>
        </w:rPr>
        <w:t xml:space="preserve"> WHILE the tenant is configured on standard tier subscription, THE system SHALL apply a base fee of 15000 cents and a usage rate of 5 cents per unit.</w:t>
      </w:r>
    </w:p>
    <w:p w:rsidR="00000000" w:rsidDel="00000000" w:rsidP="00000000" w:rsidRDefault="00000000" w:rsidRPr="00000000" w14:paraId="00000125">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State-Driven:</w:t>
      </w:r>
      <w:r w:rsidDel="00000000" w:rsidR="00000000" w:rsidRPr="00000000">
        <w:rPr>
          <w:rFonts w:ascii="Google Sans" w:cs="Google Sans" w:eastAsia="Google Sans" w:hAnsi="Google Sans"/>
          <w:color w:val="1f1f1f"/>
          <w:rtl w:val="0"/>
        </w:rPr>
        <w:t xml:space="preserve"> WHILE the tenant is configured on enterprise tier subscription, THE system SHALL apply a base fee of 50000 cents and a usage rate of 3 cents per unit.</w:t>
      </w:r>
    </w:p>
    <w:p w:rsidR="00000000" w:rsidDel="00000000" w:rsidP="00000000" w:rsidRDefault="00000000" w:rsidRPr="00000000" w14:paraId="00000126">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Unwanted Behavior:</w:t>
      </w:r>
      <w:r w:rsidDel="00000000" w:rsidR="00000000" w:rsidRPr="00000000">
        <w:rPr>
          <w:rFonts w:ascii="Google Sans" w:cs="Google Sans" w:eastAsia="Google Sans" w:hAnsi="Google Sans"/>
          <w:color w:val="1f1f1f"/>
          <w:rtl w:val="0"/>
        </w:rPr>
        <w:t xml:space="preserve"> IF the validation of activeUsers or usageUnits fails, THEN the system SHALL return HTTP 400 Bad Request and abort execution.</w:t>
      </w:r>
    </w:p>
    <w:p w:rsidR="00000000" w:rsidDel="00000000" w:rsidP="00000000" w:rsidRDefault="00000000" w:rsidRPr="00000000" w14:paraId="00000127">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Optional:</w:t>
      </w:r>
      <w:r w:rsidDel="00000000" w:rsidR="00000000" w:rsidRPr="00000000">
        <w:rPr>
          <w:rFonts w:ascii="Google Sans" w:cs="Google Sans" w:eastAsia="Google Sans" w:hAnsi="Google Sans"/>
          <w:color w:val="1f1f1f"/>
          <w:rtl w:val="0"/>
        </w:rPr>
        <w:t xml:space="preserve"> WHERE custom volume discounting is active, THE system SHALL reduce tier rate by 15% for usage volume exceeding 10000 units.</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Agent Prompting: The Implementor vs. Verifier Instruction Set</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scale work parallelization, the Coordinator initializes specialized agents with opposing mandates, driving code quality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Below are the precise instruction files for both the Implementor and Verifier agents, designed to prevent any ambiguity:</w:t>
      </w:r>
    </w:p>
    <w:p w:rsidR="00000000" w:rsidDel="00000000" w:rsidP="00000000" w:rsidRDefault="00000000" w:rsidRPr="00000000" w14:paraId="0000012A">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Implementor Instruction Set</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 Elite Computational Implementor Agent</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Objective: Generate functional TypeScript code that realizes the specification contract.</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 Directives:</w:t>
      </w:r>
    </w:p>
    <w:p w:rsidR="00000000" w:rsidDel="00000000" w:rsidP="00000000" w:rsidRDefault="00000000" w:rsidRPr="00000000" w14:paraId="0000012E">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Ingest .specify/contracts/billing-api.yaml and .specify/features/001-tier-calculation/spec.md.</w:t>
      </w:r>
    </w:p>
    <w:p w:rsidR="00000000" w:rsidDel="00000000" w:rsidP="00000000" w:rsidRDefault="00000000" w:rsidRPr="00000000" w14:paraId="0000012F">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Respect the invariants defined in AGENTS.md (specifically raw SQL migrations, integer-cents calculations, and unit coverage).</w:t>
      </w:r>
    </w:p>
    <w:p w:rsidR="00000000" w:rsidDel="00000000" w:rsidP="00000000" w:rsidRDefault="00000000" w:rsidRPr="00000000" w14:paraId="00000130">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Generate the core tier pricing calculations. Ensure all errors are explicit.</w:t>
      </w:r>
    </w:p>
    <w:p w:rsidR="00000000" w:rsidDel="00000000" w:rsidP="00000000" w:rsidRDefault="00000000" w:rsidRPr="00000000" w14:paraId="00000131">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Output cleanly separated module logic. Do not write premature optimizations or speculative features.</w:t>
      </w:r>
    </w:p>
    <w:p w:rsidR="00000000" w:rsidDel="00000000" w:rsidP="00000000" w:rsidRDefault="00000000" w:rsidRPr="00000000" w14:paraId="0000013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Verifier Instruction Set</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 Adversarial Contract Verification Agent</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Objective: Expose defects, contract violations, and regression failures in the Implementor's outputs.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Verification Directives:</w:t>
      </w:r>
    </w:p>
    <w:p w:rsidR="00000000" w:rsidDel="00000000" w:rsidP="00000000" w:rsidRDefault="00000000" w:rsidRPr="00000000" w14:paraId="00000136">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Audit the generated source code against AGENTS.md and .specify/contracts/billing-api.yaml.</w:t>
      </w:r>
    </w:p>
    <w:p w:rsidR="00000000" w:rsidDel="00000000" w:rsidP="00000000" w:rsidRDefault="00000000" w:rsidRPr="00000000" w14:paraId="00000137">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Identify code anomalies, specifically:</w:t>
      </w:r>
    </w:p>
    <w:p w:rsidR="00000000" w:rsidDel="00000000" w:rsidP="00000000" w:rsidRDefault="00000000" w:rsidRPr="00000000" w14:paraId="00000138">
      <w:pPr>
        <w:numPr>
          <w:ilvl w:val="1"/>
          <w:numId w:val="1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Any usage of floating-point arithmetic for monetary values.</w:t>
      </w:r>
    </w:p>
    <w:p w:rsidR="00000000" w:rsidDel="00000000" w:rsidP="00000000" w:rsidRDefault="00000000" w:rsidRPr="00000000" w14:paraId="00000139">
      <w:pPr>
        <w:numPr>
          <w:ilvl w:val="1"/>
          <w:numId w:val="1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Silent error suppression or try-catch blocks lacking clear domain exception escalation.</w:t>
      </w:r>
    </w:p>
    <w:p w:rsidR="00000000" w:rsidDel="00000000" w:rsidP="00000000" w:rsidRDefault="00000000" w:rsidRPr="00000000" w14:paraId="0000013A">
      <w:pPr>
        <w:numPr>
          <w:ilvl w:val="1"/>
          <w:numId w:val="1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Direct transaction handling inside standard service handlers.</w:t>
      </w:r>
    </w:p>
    <w:p w:rsidR="00000000" w:rsidDel="00000000" w:rsidP="00000000" w:rsidRDefault="00000000" w:rsidRPr="00000000" w14:paraId="0000013B">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Generate property-based test assertions simulating extreme values (e.g., millions of activeUsers, boundary pricing values) to force integer overflow or calculation drift.</w:t>
      </w:r>
    </w:p>
    <w:p w:rsidR="00000000" w:rsidDel="00000000" w:rsidP="00000000" w:rsidRDefault="00000000" w:rsidRPr="00000000" w14:paraId="0000013C">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a single violation is discovered, reject the PR and output a structured markdown error report referencing the constitutional infraction.</w:t>
      </w:r>
    </w:p>
    <w:p w:rsidR="00000000" w:rsidDel="00000000" w:rsidP="00000000" w:rsidRDefault="00000000" w:rsidRPr="00000000" w14:paraId="000001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Recommendations for Enterprise Adoption</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Transitioning from unstructured coding workflows to Spec-Driven Development requires systematic changes in organizational habits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Rather than imposing a heavy, monolithic process overnight, engineering leaders should deploy the following calibrated adoption framework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Spec-Anchored as the Enterprise Balance Point</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Except in highly localized, extremely simple API domains where standard code generators already execute perfectly, organizations should avoid jumping directly to the radical "Spec-as-Source" model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engineering teams should establish </w:t>
      </w:r>
      <w:r w:rsidDel="00000000" w:rsidR="00000000" w:rsidRPr="00000000">
        <w:rPr>
          <w:rFonts w:ascii="Google Sans" w:cs="Google Sans" w:eastAsia="Google Sans" w:hAnsi="Google Sans"/>
          <w:b w:val="1"/>
          <w:bCs w:val="1"/>
          <w:color w:val="1f1f1f"/>
          <w:rtl w:val="0"/>
        </w:rPr>
        <w:t xml:space="preserve">Spec-Anchored development</w:t>
      </w:r>
      <w:r w:rsidDel="00000000" w:rsidR="00000000" w:rsidRPr="00000000">
        <w:rPr>
          <w:rFonts w:ascii="Google Sans" w:cs="Google Sans" w:eastAsia="Google Sans" w:hAnsi="Google Sans"/>
          <w:color w:val="1f1f1f"/>
          <w:rtl w:val="0"/>
        </w:rPr>
        <w:t xml:space="preserve"> as their standard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storing living specifications and plans alongside the code in Git, and verifying synchronization through automated test suites in the CI/CD pipeline, organizations achieve the ideal balance of speed, human control, and architectural protection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Calibrate Workflow Ceremony to Task Complexity</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the full Spec Kit command hierarchy to a simple, localized bug fix adds excessive friction, creating "work about work" that frustrates senior developers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Teams should calibrate operational gates to task scope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Sub-Feature Changes (Local, Low-Risk):</w:t>
      </w:r>
      <w:r w:rsidDel="00000000" w:rsidR="00000000" w:rsidRPr="00000000">
        <w:rPr>
          <w:rFonts w:ascii="Google Sans" w:cs="Google Sans" w:eastAsia="Google Sans" w:hAnsi="Google Sans"/>
          <w:color w:val="1f1f1f"/>
          <w:rtl w:val="0"/>
        </w:rPr>
        <w:t xml:space="preserve"> Allow developers to operate with lightweight, informal AI assistance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primary focus is code execution without extensive planning gates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System-Level Changes (High-Risk, High-Complexity):</w:t>
      </w:r>
      <w:r w:rsidDel="00000000" w:rsidR="00000000" w:rsidRPr="00000000">
        <w:rPr>
          <w:rFonts w:ascii="Google Sans" w:cs="Google Sans" w:eastAsia="Google Sans" w:hAnsi="Google Sans"/>
          <w:color w:val="1f1f1f"/>
          <w:rtl w:val="0"/>
        </w:rPr>
        <w:t xml:space="preserve"> Mandate the full, gated SDD workflow (Specify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1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Clarify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1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Plan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1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Tasks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1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Implement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1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Validate)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Any schema alteration, core business logic modification, or boundary contract change requires an approved spec and design file prior to generation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 Proactive Spec Drift Guardrails</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protect the integrity of the repository, teams must treat the specification as an active compilation constraint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CI/CD validation pipeline must include automated pre-merge gates that check the alignment between code behavior and specification documents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an engineer or an agent updates an application endpoint without updating the corresponding OpenAPI YAML contract, the build must fail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Treating specification alignment as a non-negotiable definition of done prevents the silent accumulation of "spec debt," keeping documentation accurate over time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14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Spec-Driven Development: Designing Before You Code (Again) | by Dave Patten | Medium, </w:t>
      </w:r>
      <w:hyperlink r:id="rId15">
        <w:r w:rsidDel="00000000" w:rsidR="00000000" w:rsidRPr="00000000">
          <w:rPr>
            <w:rFonts w:ascii="Google Sans" w:cs="Google Sans" w:eastAsia="Google Sans" w:hAnsi="Google Sans"/>
            <w:color w:val="0000ee"/>
            <w:sz w:val="24"/>
            <w:szCs w:val="24"/>
            <w:u w:val="single"/>
            <w:rtl w:val="0"/>
          </w:rPr>
          <w:t xml:space="preserve">https://medium.com/@dave-patten/spec-driven-development-designing-before-you-code-again-21023ac91180</w:t>
        </w:r>
      </w:hyperlink>
      <w:r w:rsidDel="00000000" w:rsidR="00000000" w:rsidRPr="00000000">
        <w:rPr>
          <w:rtl w:val="0"/>
        </w:rPr>
      </w:r>
    </w:p>
    <w:p w:rsidR="00000000" w:rsidDel="00000000" w:rsidP="00000000" w:rsidRDefault="00000000" w:rsidRPr="00000000" w14:paraId="0000014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Spec-Driven Development? - IBM, </w:t>
      </w:r>
      <w:hyperlink r:id="rId16">
        <w:r w:rsidDel="00000000" w:rsidR="00000000" w:rsidRPr="00000000">
          <w:rPr>
            <w:rFonts w:ascii="Google Sans" w:cs="Google Sans" w:eastAsia="Google Sans" w:hAnsi="Google Sans"/>
            <w:color w:val="0000ee"/>
            <w:sz w:val="24"/>
            <w:szCs w:val="24"/>
            <w:u w:val="single"/>
            <w:rtl w:val="0"/>
          </w:rPr>
          <w:t xml:space="preserve">https://www.ibm.com/think/topics/spec-driven-development</w:t>
        </w:r>
      </w:hyperlink>
      <w:r w:rsidDel="00000000" w:rsidR="00000000" w:rsidRPr="00000000">
        <w:rPr>
          <w:rtl w:val="0"/>
        </w:rPr>
      </w:r>
    </w:p>
    <w:p w:rsidR="00000000" w:rsidDel="00000000" w:rsidP="00000000" w:rsidRDefault="00000000" w:rsidRPr="00000000" w14:paraId="0000014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 Developer Is All You Need: A Case Study of an AI-Augmented One-Person Squad in a Brownfield Enterprise - arXiv, </w:t>
      </w:r>
      <w:hyperlink r:id="rId17">
        <w:r w:rsidDel="00000000" w:rsidR="00000000" w:rsidRPr="00000000">
          <w:rPr>
            <w:rFonts w:ascii="Google Sans" w:cs="Google Sans" w:eastAsia="Google Sans" w:hAnsi="Google Sans"/>
            <w:color w:val="0000ee"/>
            <w:sz w:val="24"/>
            <w:szCs w:val="24"/>
            <w:u w:val="single"/>
            <w:rtl w:val="0"/>
          </w:rPr>
          <w:t xml:space="preserve">https://arxiv.org/html/2605.18461v1</w:t>
        </w:r>
      </w:hyperlink>
      <w:r w:rsidDel="00000000" w:rsidR="00000000" w:rsidRPr="00000000">
        <w:rPr>
          <w:rtl w:val="0"/>
        </w:rPr>
      </w:r>
    </w:p>
    <w:p w:rsidR="00000000" w:rsidDel="00000000" w:rsidP="00000000" w:rsidRDefault="00000000" w:rsidRPr="00000000" w14:paraId="0000014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Spec-Driven Development: A Spec-First Approach to AI-Native Engineering, </w:t>
      </w:r>
      <w:hyperlink r:id="rId18">
        <w:r w:rsidDel="00000000" w:rsidR="00000000" w:rsidRPr="00000000">
          <w:rPr>
            <w:rFonts w:ascii="Google Sans" w:cs="Google Sans" w:eastAsia="Google Sans" w:hAnsi="Google Sans"/>
            <w:color w:val="0000ee"/>
            <w:sz w:val="24"/>
            <w:szCs w:val="24"/>
            <w:u w:val="single"/>
            <w:rtl w:val="0"/>
          </w:rPr>
          <w:t xml:space="preserve">https://developer.microsoft.com/blog/spec-driven-development-ai-native-engineering</w:t>
        </w:r>
      </w:hyperlink>
      <w:r w:rsidDel="00000000" w:rsidR="00000000" w:rsidRPr="00000000">
        <w:rPr>
          <w:rtl w:val="0"/>
        </w:rPr>
      </w:r>
    </w:p>
    <w:p w:rsidR="00000000" w:rsidDel="00000000" w:rsidP="00000000" w:rsidRDefault="00000000" w:rsidRPr="00000000" w14:paraId="0000014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Spec-Driven Development (SDD): The Definitive 2026 Guide, </w:t>
      </w:r>
      <w:hyperlink r:id="rId19">
        <w:r w:rsidDel="00000000" w:rsidR="00000000" w:rsidRPr="00000000">
          <w:rPr>
            <w:rFonts w:ascii="Google Sans" w:cs="Google Sans" w:eastAsia="Google Sans" w:hAnsi="Google Sans"/>
            <w:color w:val="0000ee"/>
            <w:sz w:val="24"/>
            <w:szCs w:val="24"/>
            <w:u w:val="single"/>
            <w:rtl w:val="0"/>
          </w:rPr>
          <w:t xml:space="preserve">https://thebcms.com/blog/spec-driven-development</w:t>
        </w:r>
      </w:hyperlink>
      <w:r w:rsidDel="00000000" w:rsidR="00000000" w:rsidRPr="00000000">
        <w:rPr>
          <w:rtl w:val="0"/>
        </w:rPr>
      </w:r>
    </w:p>
    <w:p w:rsidR="00000000" w:rsidDel="00000000" w:rsidP="00000000" w:rsidRDefault="00000000" w:rsidRPr="00000000" w14:paraId="0000014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Spec-Driven Development: From Code to Contract in the Age of AI Coding Assistants - arXiv, </w:t>
      </w:r>
      <w:hyperlink r:id="rId20">
        <w:r w:rsidDel="00000000" w:rsidR="00000000" w:rsidRPr="00000000">
          <w:rPr>
            <w:rFonts w:ascii="Google Sans" w:cs="Google Sans" w:eastAsia="Google Sans" w:hAnsi="Google Sans"/>
            <w:color w:val="0000ee"/>
            <w:sz w:val="24"/>
            <w:szCs w:val="24"/>
            <w:u w:val="single"/>
            <w:rtl w:val="0"/>
          </w:rPr>
          <w:t xml:space="preserve">https://arxiv.org/html/2602.00180v1</w:t>
        </w:r>
      </w:hyperlink>
      <w:r w:rsidDel="00000000" w:rsidR="00000000" w:rsidRPr="00000000">
        <w:rPr>
          <w:rtl w:val="0"/>
        </w:rPr>
      </w:r>
    </w:p>
    <w:p w:rsidR="00000000" w:rsidDel="00000000" w:rsidP="00000000" w:rsidRDefault="00000000" w:rsidRPr="00000000" w14:paraId="0000015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Spec-Driven Development in 2026: What It Is, the Tooling, and How Teams Actually Use It, </w:t>
      </w:r>
      <w:hyperlink r:id="rId21">
        <w:r w:rsidDel="00000000" w:rsidR="00000000" w:rsidRPr="00000000">
          <w:rPr>
            <w:rFonts w:ascii="Google Sans" w:cs="Google Sans" w:eastAsia="Google Sans" w:hAnsi="Google Sans"/>
            <w:color w:val="0000ee"/>
            <w:sz w:val="24"/>
            <w:szCs w:val="24"/>
            <w:u w:val="single"/>
            <w:rtl w:val="0"/>
          </w:rPr>
          <w:t xml:space="preserve">https://dev.to/krlz/spec-driven-development-in-2026-what-it-is-the-tooling-and-how-teams-actually-use-it-2fk2</w:t>
        </w:r>
      </w:hyperlink>
      <w:r w:rsidDel="00000000" w:rsidR="00000000" w:rsidRPr="00000000">
        <w:rPr>
          <w:rtl w:val="0"/>
        </w:rPr>
      </w:r>
    </w:p>
    <w:p w:rsidR="00000000" w:rsidDel="00000000" w:rsidP="00000000" w:rsidRDefault="00000000" w:rsidRPr="00000000" w14:paraId="0000015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spec-kit/spec-driven.md at main - GitHub, </w:t>
      </w:r>
      <w:hyperlink r:id="rId22">
        <w:r w:rsidDel="00000000" w:rsidR="00000000" w:rsidRPr="00000000">
          <w:rPr>
            <w:rFonts w:ascii="Google Sans" w:cs="Google Sans" w:eastAsia="Google Sans" w:hAnsi="Google Sans"/>
            <w:color w:val="0000ee"/>
            <w:sz w:val="24"/>
            <w:szCs w:val="24"/>
            <w:u w:val="single"/>
            <w:rtl w:val="0"/>
          </w:rPr>
          <w:t xml:space="preserve">https://github.com/github/spec-kit/blob/main/spec-driven.md</w:t>
        </w:r>
      </w:hyperlink>
      <w:r w:rsidDel="00000000" w:rsidR="00000000" w:rsidRPr="00000000">
        <w:rPr>
          <w:rtl w:val="0"/>
        </w:rPr>
      </w:r>
    </w:p>
    <w:p w:rsidR="00000000" w:rsidDel="00000000" w:rsidP="00000000" w:rsidRDefault="00000000" w:rsidRPr="00000000" w14:paraId="0000015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Specification-driven development - Wikipedia, </w:t>
      </w:r>
      <w:hyperlink r:id="rId23">
        <w:r w:rsidDel="00000000" w:rsidR="00000000" w:rsidRPr="00000000">
          <w:rPr>
            <w:rFonts w:ascii="Google Sans" w:cs="Google Sans" w:eastAsia="Google Sans" w:hAnsi="Google Sans"/>
            <w:color w:val="0000ee"/>
            <w:sz w:val="24"/>
            <w:szCs w:val="24"/>
            <w:u w:val="single"/>
            <w:rtl w:val="0"/>
          </w:rPr>
          <w:t xml:space="preserve">https://en.wikipedia.org/wiki/Specification-driven_development</w:t>
        </w:r>
      </w:hyperlink>
      <w:r w:rsidDel="00000000" w:rsidR="00000000" w:rsidRPr="00000000">
        <w:rPr>
          <w:rtl w:val="0"/>
        </w:rPr>
      </w:r>
    </w:p>
    <w:p w:rsidR="00000000" w:rsidDel="00000000" w:rsidP="00000000" w:rsidRDefault="00000000" w:rsidRPr="00000000" w14:paraId="0000015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 Driven Development: The Future of Building with AI - Beam AI, </w:t>
      </w:r>
      <w:hyperlink r:id="rId24">
        <w:r w:rsidDel="00000000" w:rsidR="00000000" w:rsidRPr="00000000">
          <w:rPr>
            <w:rFonts w:ascii="Google Sans" w:cs="Google Sans" w:eastAsia="Google Sans" w:hAnsi="Google Sans"/>
            <w:color w:val="0000ee"/>
            <w:sz w:val="24"/>
            <w:szCs w:val="24"/>
            <w:u w:val="single"/>
            <w:rtl w:val="0"/>
          </w:rPr>
          <w:t xml:space="preserve">https://beam.ai/agentic-insights/spec-driven-development-build-what-you-mean-not-what-you-guess</w:t>
        </w:r>
      </w:hyperlink>
      <w:r w:rsidDel="00000000" w:rsidR="00000000" w:rsidRPr="00000000">
        <w:rPr>
          <w:rtl w:val="0"/>
        </w:rPr>
      </w:r>
    </w:p>
    <w:p w:rsidR="00000000" w:rsidDel="00000000" w:rsidP="00000000" w:rsidRDefault="00000000" w:rsidRPr="00000000" w14:paraId="0000015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Spec-Driven Development? A Complete Guide - Augment Code, </w:t>
      </w:r>
      <w:hyperlink r:id="rId25">
        <w:r w:rsidDel="00000000" w:rsidR="00000000" w:rsidRPr="00000000">
          <w:rPr>
            <w:rFonts w:ascii="Google Sans" w:cs="Google Sans" w:eastAsia="Google Sans" w:hAnsi="Google Sans"/>
            <w:color w:val="0000ee"/>
            <w:sz w:val="24"/>
            <w:szCs w:val="24"/>
            <w:u w:val="single"/>
            <w:rtl w:val="0"/>
          </w:rPr>
          <w:t xml:space="preserve">https://www.augmentcode.com/guides/what-is-spec-driven-development</w:t>
        </w:r>
      </w:hyperlink>
      <w:r w:rsidDel="00000000" w:rsidR="00000000" w:rsidRPr="00000000">
        <w:rPr>
          <w:rtl w:val="0"/>
        </w:rPr>
      </w:r>
    </w:p>
    <w:p w:rsidR="00000000" w:rsidDel="00000000" w:rsidP="00000000" w:rsidRDefault="00000000" w:rsidRPr="00000000" w14:paraId="00000155">
      <w:pPr>
        <w:numPr>
          <w:ilvl w:val="0"/>
          <w:numId w:val="3"/>
        </w:numPr>
        <w:pBdr>
          <w:top w:space="0" w:sz="0" w:val="nil"/>
          <w:left w:space="0" w:sz="0" w:val="nil"/>
          <w:bottom w:space="0" w:sz="0" w:val="nil"/>
          <w:right w:space="0" w:sz="0" w:val="nil"/>
          <w:between w:space="0" w:sz="0" w:val="nil"/>
        </w:pBdr>
        <w:shd w:fill="auto" w:val="clear"/>
        <w:ind w:left="600" w:hanging="360"/>
      </w:pPr>
      <w:hyperlink r:id="rId26">
        <w:r w:rsidDel="00000000" w:rsidR="00000000" w:rsidRPr="00000000">
          <w:rPr>
            <w:rFonts w:ascii="Google Sans" w:cs="Google Sans" w:eastAsia="Google Sans" w:hAnsi="Google Sans"/>
            <w:color w:val="0000ee"/>
            <w:sz w:val="24"/>
            <w:szCs w:val="24"/>
            <w:u w:val="single"/>
            <w:rtl w:val="0"/>
          </w:rPr>
          <w:t xml:space="preserve">https://developer.microsoft.com/blog/spec-driven-development-ai-native-engineering#:~:text=Spec%2DDriven%20Development%20(SDD)%20is%20a%20spec%2Dfirst,artifacts%20from%20that%20shared%20context.</w:t>
        </w:r>
      </w:hyperlink>
      <w:r w:rsidDel="00000000" w:rsidR="00000000" w:rsidRPr="00000000">
        <w:rPr>
          <w:rtl w:val="0"/>
        </w:rPr>
      </w:r>
    </w:p>
    <w:p w:rsidR="00000000" w:rsidDel="00000000" w:rsidP="00000000" w:rsidRDefault="00000000" w:rsidRPr="00000000" w14:paraId="0000015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Spec-Driven Development:From Code to Contract in the Age of AI Coding Assistants - arXiv, </w:t>
      </w:r>
      <w:hyperlink r:id="rId27">
        <w:r w:rsidDel="00000000" w:rsidR="00000000" w:rsidRPr="00000000">
          <w:rPr>
            <w:rFonts w:ascii="Google Sans" w:cs="Google Sans" w:eastAsia="Google Sans" w:hAnsi="Google Sans"/>
            <w:color w:val="0000ee"/>
            <w:sz w:val="24"/>
            <w:szCs w:val="24"/>
            <w:u w:val="single"/>
            <w:rtl w:val="0"/>
          </w:rPr>
          <w:t xml:space="preserve">https://arxiv.org/pdf/2602.00180</w:t>
        </w:r>
      </w:hyperlink>
      <w:r w:rsidDel="00000000" w:rsidR="00000000" w:rsidRPr="00000000">
        <w:rPr>
          <w:rtl w:val="0"/>
        </w:rPr>
      </w:r>
    </w:p>
    <w:p w:rsidR="00000000" w:rsidDel="00000000" w:rsidP="00000000" w:rsidRDefault="00000000" w:rsidRPr="00000000" w14:paraId="0000015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Vibes to Specs: Examining the Shift to Spec-Driven Development - Itential, </w:t>
      </w:r>
      <w:hyperlink r:id="rId28">
        <w:r w:rsidDel="00000000" w:rsidR="00000000" w:rsidRPr="00000000">
          <w:rPr>
            <w:rFonts w:ascii="Google Sans" w:cs="Google Sans" w:eastAsia="Google Sans" w:hAnsi="Google Sans"/>
            <w:color w:val="0000ee"/>
            <w:sz w:val="24"/>
            <w:szCs w:val="24"/>
            <w:u w:val="single"/>
            <w:rtl w:val="0"/>
          </w:rPr>
          <w:t xml:space="preserve">https://www.itential.com/resource/blog/vibes-to-specs-development/</w:t>
        </w:r>
      </w:hyperlink>
      <w:r w:rsidDel="00000000" w:rsidR="00000000" w:rsidRPr="00000000">
        <w:rPr>
          <w:rtl w:val="0"/>
        </w:rPr>
      </w:r>
    </w:p>
    <w:p w:rsidR="00000000" w:rsidDel="00000000" w:rsidP="00000000" w:rsidRDefault="00000000" w:rsidRPr="00000000" w14:paraId="000001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Spec-Driven-Development: Kiro, spec-kit, and Tessl - Martin Fowler, </w:t>
      </w:r>
      <w:hyperlink r:id="rId29">
        <w:r w:rsidDel="00000000" w:rsidR="00000000" w:rsidRPr="00000000">
          <w:rPr>
            <w:rFonts w:ascii="Google Sans" w:cs="Google Sans" w:eastAsia="Google Sans" w:hAnsi="Google Sans"/>
            <w:color w:val="0000ee"/>
            <w:sz w:val="24"/>
            <w:szCs w:val="24"/>
            <w:u w:val="single"/>
            <w:rtl w:val="0"/>
          </w:rPr>
          <w:t xml:space="preserve">https://martinfowler.com/articles/exploring-gen-ai/sdd-3-tools.html</w:t>
        </w:r>
      </w:hyperlink>
      <w:r w:rsidDel="00000000" w:rsidR="00000000" w:rsidRPr="00000000">
        <w:rPr>
          <w:rtl w:val="0"/>
        </w:rPr>
      </w:r>
    </w:p>
    <w:p w:rsidR="00000000" w:rsidDel="00000000" w:rsidP="00000000" w:rsidRDefault="00000000" w:rsidRPr="00000000" w14:paraId="000001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Vibe Coding to Spec-Driven Development - Test Collab, </w:t>
      </w:r>
      <w:hyperlink r:id="rId30">
        <w:r w:rsidDel="00000000" w:rsidR="00000000" w:rsidRPr="00000000">
          <w:rPr>
            <w:rFonts w:ascii="Google Sans" w:cs="Google Sans" w:eastAsia="Google Sans" w:hAnsi="Google Sans"/>
            <w:color w:val="0000ee"/>
            <w:sz w:val="24"/>
            <w:szCs w:val="24"/>
            <w:u w:val="single"/>
            <w:rtl w:val="0"/>
          </w:rPr>
          <w:t xml:space="preserve">https://testcollab.com/blog/from-vibe-coding-to-spec-driven-development</w:t>
        </w:r>
      </w:hyperlink>
      <w:r w:rsidDel="00000000" w:rsidR="00000000" w:rsidRPr="00000000">
        <w:rPr>
          <w:rtl w:val="0"/>
        </w:rPr>
      </w:r>
    </w:p>
    <w:p w:rsidR="00000000" w:rsidDel="00000000" w:rsidP="00000000" w:rsidRDefault="00000000" w:rsidRPr="00000000" w14:paraId="000001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Spec-Driven Development (SDD) for AI-Powered Engineering - Jama Software, </w:t>
      </w:r>
      <w:hyperlink r:id="rId31">
        <w:r w:rsidDel="00000000" w:rsidR="00000000" w:rsidRPr="00000000">
          <w:rPr>
            <w:rFonts w:ascii="Google Sans" w:cs="Google Sans" w:eastAsia="Google Sans" w:hAnsi="Google Sans"/>
            <w:color w:val="0000ee"/>
            <w:sz w:val="24"/>
            <w:szCs w:val="24"/>
            <w:u w:val="single"/>
            <w:rtl w:val="0"/>
          </w:rPr>
          <w:t xml:space="preserve">https://www.jamasoftware.com/blog/what-is-spec-driven-development-sdd-for-ai-powered-engineering/</w:t>
        </w:r>
      </w:hyperlink>
      <w:r w:rsidDel="00000000" w:rsidR="00000000" w:rsidRPr="00000000">
        <w:rPr>
          <w:rtl w:val="0"/>
        </w:rPr>
      </w:r>
    </w:p>
    <w:p w:rsidR="00000000" w:rsidDel="00000000" w:rsidP="00000000" w:rsidRDefault="00000000" w:rsidRPr="00000000" w14:paraId="0000015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the Impact of Early-2025 AI on Experienced Open-Source Developer Productivity, </w:t>
      </w:r>
      <w:hyperlink r:id="rId32">
        <w:r w:rsidDel="00000000" w:rsidR="00000000" w:rsidRPr="00000000">
          <w:rPr>
            <w:rFonts w:ascii="Google Sans" w:cs="Google Sans" w:eastAsia="Google Sans" w:hAnsi="Google Sans"/>
            <w:color w:val="0000ee"/>
            <w:sz w:val="24"/>
            <w:szCs w:val="24"/>
            <w:u w:val="single"/>
            <w:rtl w:val="0"/>
          </w:rPr>
          <w:t xml:space="preserve">https://www.semanticscholar.org/paper/Measuring-the-Impact-of-Early-2025-AI-on-Developer-Becker-Rush/9008680aac5a92b3a089aa1487eea76b8565f0d3</w:t>
        </w:r>
      </w:hyperlink>
      <w:r w:rsidDel="00000000" w:rsidR="00000000" w:rsidRPr="00000000">
        <w:rPr>
          <w:rtl w:val="0"/>
        </w:rPr>
      </w:r>
    </w:p>
    <w:p w:rsidR="00000000" w:rsidDel="00000000" w:rsidP="00000000" w:rsidRDefault="00000000" w:rsidRPr="00000000" w14:paraId="0000015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Productivity-Reliability Paradox: Specification-Driven Governance for AI-Augmented Software Development - arXiv, </w:t>
      </w:r>
      <w:hyperlink r:id="rId33">
        <w:r w:rsidDel="00000000" w:rsidR="00000000" w:rsidRPr="00000000">
          <w:rPr>
            <w:rFonts w:ascii="Google Sans" w:cs="Google Sans" w:eastAsia="Google Sans" w:hAnsi="Google Sans"/>
            <w:color w:val="0000ee"/>
            <w:sz w:val="24"/>
            <w:szCs w:val="24"/>
            <w:u w:val="single"/>
            <w:rtl w:val="0"/>
          </w:rPr>
          <w:t xml:space="preserve">https://arxiv.org/html/2605.01160v1</w:t>
        </w:r>
      </w:hyperlink>
      <w:r w:rsidDel="00000000" w:rsidR="00000000" w:rsidRPr="00000000">
        <w:rPr>
          <w:rtl w:val="0"/>
        </w:rPr>
      </w:r>
    </w:p>
    <w:p w:rsidR="00000000" w:rsidDel="00000000" w:rsidP="00000000" w:rsidRDefault="00000000" w:rsidRPr="00000000" w14:paraId="000001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Spec-Driven Development for AI-Enabled Enterprise Systems - Microsoft Community Hub, </w:t>
      </w:r>
      <w:hyperlink r:id="rId34">
        <w:r w:rsidDel="00000000" w:rsidR="00000000" w:rsidRPr="00000000">
          <w:rPr>
            <w:rFonts w:ascii="Google Sans" w:cs="Google Sans" w:eastAsia="Google Sans" w:hAnsi="Google Sans"/>
            <w:color w:val="0000ee"/>
            <w:sz w:val="24"/>
            <w:szCs w:val="24"/>
            <w:u w:val="single"/>
            <w:rtl w:val="0"/>
          </w:rPr>
          <w:t xml:space="preserve">https://techcommunity.microsoft.com/blog/educatordeveloperblog/spec-driven-development-for-ai-enabled-enterprise-systems/4520807</w:t>
        </w:r>
      </w:hyperlink>
      <w:r w:rsidDel="00000000" w:rsidR="00000000" w:rsidRPr="00000000">
        <w:rPr>
          <w:rtl w:val="0"/>
        </w:rPr>
      </w:r>
    </w:p>
    <w:p w:rsidR="00000000" w:rsidDel="00000000" w:rsidP="00000000" w:rsidRDefault="00000000" w:rsidRPr="00000000" w14:paraId="000001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Governed AI-Assisted Engineering: Graduated Human Oversight for Agentic Code Generation in Regulated Domains - arXiv, </w:t>
      </w:r>
      <w:hyperlink r:id="rId35">
        <w:r w:rsidDel="00000000" w:rsidR="00000000" w:rsidRPr="00000000">
          <w:rPr>
            <w:rFonts w:ascii="Google Sans" w:cs="Google Sans" w:eastAsia="Google Sans" w:hAnsi="Google Sans"/>
            <w:color w:val="0000ee"/>
            <w:sz w:val="24"/>
            <w:szCs w:val="24"/>
            <w:u w:val="single"/>
            <w:rtl w:val="0"/>
          </w:rPr>
          <w:t xml:space="preserve">https://arxiv.org/html/2606.22484v1</w:t>
        </w:r>
      </w:hyperlink>
      <w:r w:rsidDel="00000000" w:rsidR="00000000" w:rsidRPr="00000000">
        <w:rPr>
          <w:rtl w:val="0"/>
        </w:rPr>
      </w:r>
    </w:p>
    <w:p w:rsidR="00000000" w:rsidDel="00000000" w:rsidP="00000000" w:rsidRDefault="00000000" w:rsidRPr="00000000" w14:paraId="000001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Spec-Driven Development: GitHub Spec Kit &amp; OpenSpec in Real Projects, </w:t>
      </w:r>
      <w:hyperlink r:id="rId36">
        <w:r w:rsidDel="00000000" w:rsidR="00000000" w:rsidRPr="00000000">
          <w:rPr>
            <w:rFonts w:ascii="Google Sans" w:cs="Google Sans" w:eastAsia="Google Sans" w:hAnsi="Google Sans"/>
            <w:color w:val="0000ee"/>
            <w:sz w:val="24"/>
            <w:szCs w:val="24"/>
            <w:u w:val="single"/>
            <w:rtl w:val="0"/>
          </w:rPr>
          <w:t xml:space="preserve">https://wearecommunity.io/communities/datazencommunity/articles/8061</w:t>
        </w:r>
      </w:hyperlink>
      <w:r w:rsidDel="00000000" w:rsidR="00000000" w:rsidRPr="00000000">
        <w:rPr>
          <w:rtl w:val="0"/>
        </w:rPr>
      </w:r>
    </w:p>
    <w:p w:rsidR="00000000" w:rsidDel="00000000" w:rsidP="00000000" w:rsidRDefault="00000000" w:rsidRPr="00000000" w14:paraId="0000016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Spec-Driven Development:From Code to Contract in the Age of AI Coding Assistants, </w:t>
      </w:r>
      <w:hyperlink r:id="rId37">
        <w:r w:rsidDel="00000000" w:rsidR="00000000" w:rsidRPr="00000000">
          <w:rPr>
            <w:rFonts w:ascii="Google Sans" w:cs="Google Sans" w:eastAsia="Google Sans" w:hAnsi="Google Sans"/>
            <w:color w:val="0000ee"/>
            <w:sz w:val="24"/>
            <w:szCs w:val="24"/>
            <w:u w:val="single"/>
            <w:rtl w:val="0"/>
          </w:rPr>
          <w:t xml:space="preserve">https://www.semanticscholar.org/paper/Spec-Driven-Development%3AFrom-Code-to-Contract-in-of-Piskala/f2d164abe42a4f626b6ddb860551f247c639b827</w:t>
        </w:r>
      </w:hyperlink>
      <w:r w:rsidDel="00000000" w:rsidR="00000000" w:rsidRPr="00000000">
        <w:rPr>
          <w:rtl w:val="0"/>
        </w:rPr>
      </w:r>
    </w:p>
    <w:p w:rsidR="00000000" w:rsidDel="00000000" w:rsidP="00000000" w:rsidRDefault="00000000" w:rsidRPr="00000000" w14:paraId="0000016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Spec-Driven Development: From Code to Contract in the Age of AI Coding Assistants - arXiv, </w:t>
      </w:r>
      <w:hyperlink r:id="rId38">
        <w:r w:rsidDel="00000000" w:rsidR="00000000" w:rsidRPr="00000000">
          <w:rPr>
            <w:rFonts w:ascii="Google Sans" w:cs="Google Sans" w:eastAsia="Google Sans" w:hAnsi="Google Sans"/>
            <w:color w:val="0000ee"/>
            <w:sz w:val="24"/>
            <w:szCs w:val="24"/>
            <w:u w:val="single"/>
            <w:rtl w:val="0"/>
          </w:rPr>
          <w:t xml:space="preserve">https://arxiv.org/html/2602.00180</w:t>
        </w:r>
      </w:hyperlink>
      <w:r w:rsidDel="00000000" w:rsidR="00000000" w:rsidRPr="00000000">
        <w:rPr>
          <w:rtl w:val="0"/>
        </w:rPr>
      </w:r>
    </w:p>
    <w:p w:rsidR="00000000" w:rsidDel="00000000" w:rsidP="00000000" w:rsidRDefault="00000000" w:rsidRPr="00000000" w14:paraId="0000016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Spec-Driven Development? (And Why It Fixes Vibe Coding) - VibeReady Blog, </w:t>
      </w:r>
      <w:hyperlink r:id="rId39">
        <w:r w:rsidDel="00000000" w:rsidR="00000000" w:rsidRPr="00000000">
          <w:rPr>
            <w:rFonts w:ascii="Google Sans" w:cs="Google Sans" w:eastAsia="Google Sans" w:hAnsi="Google Sans"/>
            <w:color w:val="0000ee"/>
            <w:sz w:val="24"/>
            <w:szCs w:val="24"/>
            <w:u w:val="single"/>
            <w:rtl w:val="0"/>
          </w:rPr>
          <w:t xml:space="preserve">https://vibeready.sh/blog/what-is-spec-driven-development/</w:t>
        </w:r>
      </w:hyperlink>
      <w:r w:rsidDel="00000000" w:rsidR="00000000" w:rsidRPr="00000000">
        <w:rPr>
          <w:rtl w:val="0"/>
        </w:rPr>
      </w:r>
    </w:p>
    <w:p w:rsidR="00000000" w:rsidDel="00000000" w:rsidP="00000000" w:rsidRDefault="00000000" w:rsidRPr="00000000" w14:paraId="0000016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Spec-Driven Development:From Code to Contract in the Age of AI Coding Assistants,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https://www.researchgate.net/publication/400370399_Spec-Driven_DevelopmentFrom_Code_to_Contract_in_the_Age_of_AI_Coding_Assistants</w:t>
        </w:r>
      </w:hyperlink>
      <w:r w:rsidDel="00000000" w:rsidR="00000000" w:rsidRPr="00000000">
        <w:rPr>
          <w:rtl w:val="0"/>
        </w:rPr>
      </w:r>
    </w:p>
    <w:p w:rsidR="00000000" w:rsidDel="00000000" w:rsidP="00000000" w:rsidRDefault="00000000" w:rsidRPr="00000000" w14:paraId="000001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Spec Kit | Ry Walker Research, </w:t>
      </w:r>
      <w:hyperlink r:id="rId41">
        <w:r w:rsidDel="00000000" w:rsidR="00000000" w:rsidRPr="00000000">
          <w:rPr>
            <w:rFonts w:ascii="Google Sans" w:cs="Google Sans" w:eastAsia="Google Sans" w:hAnsi="Google Sans"/>
            <w:color w:val="0000ee"/>
            <w:sz w:val="24"/>
            <w:szCs w:val="24"/>
            <w:u w:val="single"/>
            <w:rtl w:val="0"/>
          </w:rPr>
          <w:t xml:space="preserve">https://rywalker.com/research/github-spec-kit</w:t>
        </w:r>
      </w:hyperlink>
      <w:r w:rsidDel="00000000" w:rsidR="00000000" w:rsidRPr="00000000">
        <w:rPr>
          <w:rtl w:val="0"/>
        </w:rPr>
      </w:r>
    </w:p>
    <w:p w:rsidR="00000000" w:rsidDel="00000000" w:rsidP="00000000" w:rsidRDefault="00000000" w:rsidRPr="00000000" w14:paraId="000001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spec-kit/docs/concepts/spec-persistence.md at main - GitHub, </w:t>
      </w:r>
      <w:hyperlink r:id="rId42">
        <w:r w:rsidDel="00000000" w:rsidR="00000000" w:rsidRPr="00000000">
          <w:rPr>
            <w:rFonts w:ascii="Google Sans" w:cs="Google Sans" w:eastAsia="Google Sans" w:hAnsi="Google Sans"/>
            <w:color w:val="0000ee"/>
            <w:sz w:val="24"/>
            <w:szCs w:val="24"/>
            <w:u w:val="single"/>
            <w:rtl w:val="0"/>
          </w:rPr>
          <w:t xml:space="preserve">https://github.com/github/spec-kit/blob/main/docs/concepts/spec-persistence.md</w:t>
        </w:r>
      </w:hyperlink>
      <w:r w:rsidDel="00000000" w:rsidR="00000000" w:rsidRPr="00000000">
        <w:rPr>
          <w:rtl w:val="0"/>
        </w:rPr>
      </w:r>
    </w:p>
    <w:p w:rsidR="00000000" w:rsidDel="00000000" w:rsidP="00000000" w:rsidRDefault="00000000" w:rsidRPr="00000000" w14:paraId="000001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 qué Spec-driven Development es el futuro de la ingeniería con IA. - Raona, </w:t>
      </w:r>
      <w:hyperlink r:id="rId43">
        <w:r w:rsidDel="00000000" w:rsidR="00000000" w:rsidRPr="00000000">
          <w:rPr>
            <w:rFonts w:ascii="Google Sans" w:cs="Google Sans" w:eastAsia="Google Sans" w:hAnsi="Google Sans"/>
            <w:color w:val="0000ee"/>
            <w:sz w:val="24"/>
            <w:szCs w:val="24"/>
            <w:u w:val="single"/>
            <w:rtl w:val="0"/>
          </w:rPr>
          <w:t xml:space="preserve">https://raona.com/spec-driven-development-ingenieria-ia/</w:t>
        </w:r>
      </w:hyperlink>
      <w:r w:rsidDel="00000000" w:rsidR="00000000" w:rsidRPr="00000000">
        <w:rPr>
          <w:rtl w:val="0"/>
        </w:rPr>
      </w:r>
    </w:p>
    <w:p w:rsidR="00000000" w:rsidDel="00000000" w:rsidP="00000000" w:rsidRDefault="00000000" w:rsidRPr="00000000" w14:paraId="000001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Spec Kit - Peter Miľovčík - Obsidian Publish, </w:t>
      </w:r>
      <w:hyperlink r:id="rId44">
        <w:r w:rsidDel="00000000" w:rsidR="00000000" w:rsidRPr="00000000">
          <w:rPr>
            <w:rFonts w:ascii="Google Sans" w:cs="Google Sans" w:eastAsia="Google Sans" w:hAnsi="Google Sans"/>
            <w:color w:val="0000ee"/>
            <w:sz w:val="24"/>
            <w:szCs w:val="24"/>
            <w:u w:val="single"/>
            <w:rtl w:val="0"/>
          </w:rPr>
          <w:t xml:space="preserve">https://publish.obsidian.md/petermilovcik/1+Notes/GitHub+Spec+Kit</w:t>
        </w:r>
      </w:hyperlink>
      <w:r w:rsidDel="00000000" w:rsidR="00000000" w:rsidRPr="00000000">
        <w:rPr>
          <w:rtl w:val="0"/>
        </w:rPr>
      </w:r>
    </w:p>
    <w:p w:rsidR="00000000" w:rsidDel="00000000" w:rsidP="00000000" w:rsidRDefault="00000000" w:rsidRPr="00000000" w14:paraId="000001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github/spec-kit: Toolkit to help you get started with Spec-Driven Development, </w:t>
      </w:r>
      <w:hyperlink r:id="rId45">
        <w:r w:rsidDel="00000000" w:rsidR="00000000" w:rsidRPr="00000000">
          <w:rPr>
            <w:rFonts w:ascii="Google Sans" w:cs="Google Sans" w:eastAsia="Google Sans" w:hAnsi="Google Sans"/>
            <w:color w:val="0000ee"/>
            <w:sz w:val="24"/>
            <w:szCs w:val="24"/>
            <w:u w:val="single"/>
            <w:rtl w:val="0"/>
          </w:rPr>
          <w:t xml:space="preserve">https://github.com/github/spec-kit</w:t>
        </w:r>
      </w:hyperlink>
      <w:r w:rsidDel="00000000" w:rsidR="00000000" w:rsidRPr="00000000">
        <w:rPr>
          <w:rtl w:val="0"/>
        </w:rPr>
      </w:r>
    </w:p>
    <w:p w:rsidR="00000000" w:rsidDel="00000000" w:rsidP="00000000" w:rsidRDefault="00000000" w:rsidRPr="00000000" w14:paraId="000001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Spec-Kit: From Vibe Coding to Spec-Driven Development - DEV Community, </w:t>
      </w:r>
      <w:hyperlink r:id="rId46">
        <w:r w:rsidDel="00000000" w:rsidR="00000000" w:rsidRPr="00000000">
          <w:rPr>
            <w:rFonts w:ascii="Google Sans" w:cs="Google Sans" w:eastAsia="Google Sans" w:hAnsi="Google Sans"/>
            <w:color w:val="0000ee"/>
            <w:sz w:val="24"/>
            <w:szCs w:val="24"/>
            <w:u w:val="single"/>
            <w:rtl w:val="0"/>
          </w:rPr>
          <w:t xml:space="preserve">https://dev.to/petersaktor/github-spec-kit-from-vibe-coding-to-spec-driven-development-1pgd</w:t>
        </w:r>
      </w:hyperlink>
      <w:r w:rsidDel="00000000" w:rsidR="00000000" w:rsidRPr="00000000">
        <w:rPr>
          <w:rtl w:val="0"/>
        </w:rPr>
      </w:r>
    </w:p>
    <w:p w:rsidR="00000000" w:rsidDel="00000000" w:rsidP="00000000" w:rsidRDefault="00000000" w:rsidRPr="00000000" w14:paraId="000001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Benefits of Spec-Driven Development With Claude Code | Apex Fintech Solutions, </w:t>
      </w:r>
      <w:hyperlink r:id="rId47">
        <w:r w:rsidDel="00000000" w:rsidR="00000000" w:rsidRPr="00000000">
          <w:rPr>
            <w:rFonts w:ascii="Google Sans" w:cs="Google Sans" w:eastAsia="Google Sans" w:hAnsi="Google Sans"/>
            <w:color w:val="0000ee"/>
            <w:sz w:val="24"/>
            <w:szCs w:val="24"/>
            <w:u w:val="single"/>
            <w:rtl w:val="0"/>
          </w:rPr>
          <w:t xml:space="preserve">https://apexfintechsolutions.com/blog/the-benefits-of-spec-driven-development-with-claude-code/</w:t>
        </w:r>
      </w:hyperlink>
      <w:r w:rsidDel="00000000" w:rsidR="00000000" w:rsidRPr="00000000">
        <w:rPr>
          <w:rtl w:val="0"/>
        </w:rPr>
      </w:r>
    </w:p>
    <w:p w:rsidR="00000000" w:rsidDel="00000000" w:rsidP="00000000" w:rsidRDefault="00000000" w:rsidRPr="00000000" w14:paraId="000001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ears-spec-engine · Packages - Pi Coding Agent, </w:t>
      </w:r>
      <w:hyperlink r:id="rId48">
        <w:r w:rsidDel="00000000" w:rsidR="00000000" w:rsidRPr="00000000">
          <w:rPr>
            <w:rFonts w:ascii="Google Sans" w:cs="Google Sans" w:eastAsia="Google Sans" w:hAnsi="Google Sans"/>
            <w:color w:val="0000ee"/>
            <w:sz w:val="24"/>
            <w:szCs w:val="24"/>
            <w:u w:val="single"/>
            <w:rtl w:val="0"/>
          </w:rPr>
          <w:t xml:space="preserve">https://pi.dev/packages/ears-spec-engine</w:t>
        </w:r>
      </w:hyperlink>
      <w:r w:rsidDel="00000000" w:rsidR="00000000" w:rsidRPr="00000000">
        <w:rPr>
          <w:rtl w:val="0"/>
        </w:rPr>
      </w:r>
    </w:p>
    <w:p w:rsidR="00000000" w:rsidDel="00000000" w:rsidP="00000000" w:rsidRDefault="00000000" w:rsidRPr="00000000" w14:paraId="000001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Spec-Driven Development Tutorial using GitHub Spec Kit - Scalable Path, </w:t>
      </w:r>
      <w:hyperlink r:id="rId49">
        <w:r w:rsidDel="00000000" w:rsidR="00000000" w:rsidRPr="00000000">
          <w:rPr>
            <w:rFonts w:ascii="Google Sans" w:cs="Google Sans" w:eastAsia="Google Sans" w:hAnsi="Google Sans"/>
            <w:color w:val="0000ee"/>
            <w:sz w:val="24"/>
            <w:szCs w:val="24"/>
            <w:u w:val="single"/>
            <w:rtl w:val="0"/>
          </w:rPr>
          <w:t xml:space="preserve">https://www.scalablepath.com/ai/spec-driven-development-workflow</w:t>
        </w:r>
      </w:hyperlink>
      <w:r w:rsidDel="00000000" w:rsidR="00000000" w:rsidRPr="00000000">
        <w:rPr>
          <w:rtl w:val="0"/>
        </w:rPr>
      </w:r>
    </w:p>
    <w:p w:rsidR="00000000" w:rsidDel="00000000" w:rsidP="00000000" w:rsidRDefault="00000000" w:rsidRPr="00000000" w14:paraId="000001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PRD to Production: My spec-kit Workflow for Structured Development - Stephan Eberle, </w:t>
      </w:r>
      <w:hyperlink r:id="rId50">
        <w:r w:rsidDel="00000000" w:rsidR="00000000" w:rsidRPr="00000000">
          <w:rPr>
            <w:rFonts w:ascii="Google Sans" w:cs="Google Sans" w:eastAsia="Google Sans" w:hAnsi="Google Sans"/>
            <w:color w:val="0000ee"/>
            <w:sz w:val="24"/>
            <w:szCs w:val="24"/>
            <w:u w:val="single"/>
            <w:rtl w:val="0"/>
          </w:rPr>
          <w:t xml:space="preserve">https://steviee.medium.com/from-prd-to-production-my-spec-kit-workflow-for-structured-development-d9bf6631d647</w:t>
        </w:r>
      </w:hyperlink>
      <w:r w:rsidDel="00000000" w:rsidR="00000000" w:rsidRPr="00000000">
        <w:rPr>
          <w:rtl w:val="0"/>
        </w:rPr>
      </w:r>
    </w:p>
    <w:p w:rsidR="00000000" w:rsidDel="00000000" w:rsidP="00000000" w:rsidRDefault="00000000" w:rsidRPr="00000000" w14:paraId="000001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Spec-Driven Development - Tom Ron, </w:t>
      </w:r>
      <w:hyperlink r:id="rId51">
        <w:r w:rsidDel="00000000" w:rsidR="00000000" w:rsidRPr="00000000">
          <w:rPr>
            <w:rFonts w:ascii="Google Sans" w:cs="Google Sans" w:eastAsia="Google Sans" w:hAnsi="Google Sans"/>
            <w:color w:val="0000ee"/>
            <w:sz w:val="24"/>
            <w:szCs w:val="24"/>
            <w:u w:val="single"/>
            <w:rtl w:val="0"/>
          </w:rPr>
          <w:t xml:space="preserve">https://tomron.net/2026/05/12/spec-driven-development/</w:t>
        </w:r>
      </w:hyperlink>
      <w:r w:rsidDel="00000000" w:rsidR="00000000" w:rsidRPr="00000000">
        <w:rPr>
          <w:rtl w:val="0"/>
        </w:rPr>
      </w:r>
    </w:p>
    <w:p w:rsidR="00000000" w:rsidDel="00000000" w:rsidP="00000000" w:rsidRDefault="00000000" w:rsidRPr="00000000" w14:paraId="000001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the EARS Syntax: Write Better Requirements - life michael, </w:t>
      </w:r>
      <w:hyperlink r:id="rId52">
        <w:r w:rsidDel="00000000" w:rsidR="00000000" w:rsidRPr="00000000">
          <w:rPr>
            <w:rFonts w:ascii="Google Sans" w:cs="Google Sans" w:eastAsia="Google Sans" w:hAnsi="Google Sans"/>
            <w:color w:val="0000ee"/>
            <w:sz w:val="24"/>
            <w:szCs w:val="24"/>
            <w:u w:val="single"/>
            <w:rtl w:val="0"/>
          </w:rPr>
          <w:t xml:space="preserve">https://lifemichael.com/corporate/mastering-the-ears-syntax-write-better-requirements/</w:t>
        </w:r>
      </w:hyperlink>
      <w:r w:rsidDel="00000000" w:rsidR="00000000" w:rsidRPr="00000000">
        <w:rPr>
          <w:rtl w:val="0"/>
        </w:rPr>
      </w:r>
    </w:p>
    <w:p w:rsidR="00000000" w:rsidDel="00000000" w:rsidP="00000000" w:rsidRDefault="00000000" w:rsidRPr="00000000" w14:paraId="000001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Spec-Driven Development – Adoption at Enterprise Scale - InfoQ, </w:t>
      </w:r>
      <w:hyperlink r:id="rId53">
        <w:r w:rsidDel="00000000" w:rsidR="00000000" w:rsidRPr="00000000">
          <w:rPr>
            <w:rFonts w:ascii="Google Sans" w:cs="Google Sans" w:eastAsia="Google Sans" w:hAnsi="Google Sans"/>
            <w:color w:val="0000ee"/>
            <w:sz w:val="24"/>
            <w:szCs w:val="24"/>
            <w:u w:val="single"/>
            <w:rtl w:val="0"/>
          </w:rPr>
          <w:t xml:space="preserve">https://www.infoq.com/articles/enterprise-spec-driven-development/</w:t>
        </w:r>
      </w:hyperlink>
      <w:r w:rsidDel="00000000" w:rsidR="00000000" w:rsidRPr="00000000">
        <w:rPr>
          <w:rtl w:val="0"/>
        </w:rPr>
      </w:r>
    </w:p>
    <w:p w:rsidR="00000000" w:rsidDel="00000000" w:rsidP="00000000" w:rsidRDefault="00000000" w:rsidRPr="00000000" w14:paraId="000001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[2605.01160] The Productivity-Reliability Paradox: Specification-Driven Governance for AI-Augmented Software Development - arXiv, </w:t>
      </w:r>
      <w:hyperlink r:id="rId54">
        <w:r w:rsidDel="00000000" w:rsidR="00000000" w:rsidRPr="00000000">
          <w:rPr>
            <w:rFonts w:ascii="Google Sans" w:cs="Google Sans" w:eastAsia="Google Sans" w:hAnsi="Google Sans"/>
            <w:color w:val="0000ee"/>
            <w:sz w:val="24"/>
            <w:szCs w:val="24"/>
            <w:u w:val="single"/>
            <w:rtl w:val="0"/>
          </w:rPr>
          <w:t xml:space="preserve">https://arxiv.org/abs/2605.01160</w:t>
        </w:r>
      </w:hyperlink>
      <w:r w:rsidDel="00000000" w:rsidR="00000000" w:rsidRPr="00000000">
        <w:rPr>
          <w:rtl w:val="0"/>
        </w:rPr>
      </w:r>
    </w:p>
    <w:p w:rsidR="00000000" w:rsidDel="00000000" w:rsidP="00000000" w:rsidRDefault="00000000" w:rsidRPr="00000000" w14:paraId="000001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Richard W Geven's research works | San Jose State University and other places, </w:t>
      </w:r>
      <w:hyperlink r:id="rId55">
        <w:r w:rsidDel="00000000" w:rsidR="00000000" w:rsidRPr="00000000">
          <w:rPr>
            <w:rFonts w:ascii="Google Sans" w:cs="Google Sans" w:eastAsia="Google Sans" w:hAnsi="Google Sans"/>
            <w:color w:val="0000ee"/>
            <w:sz w:val="24"/>
            <w:szCs w:val="24"/>
            <w:u w:val="single"/>
            <w:rtl w:val="0"/>
          </w:rPr>
          <w:t xml:space="preserve">https://www.researchgate.net/scientific-contributions/Richard-W-Geven-2019246609</w:t>
        </w:r>
      </w:hyperlink>
      <w:r w:rsidDel="00000000" w:rsidR="00000000" w:rsidRPr="00000000">
        <w:rPr>
          <w:rtl w:val="0"/>
        </w:rPr>
      </w:r>
    </w:p>
    <w:p w:rsidR="00000000" w:rsidDel="00000000" w:rsidP="00000000" w:rsidRDefault="00000000" w:rsidRPr="00000000" w14:paraId="000001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Five Principles for AI-Assisted DDD — Keeping the Human at the Center - codecentric AG, </w:t>
      </w:r>
      <w:hyperlink r:id="rId56">
        <w:r w:rsidDel="00000000" w:rsidR="00000000" w:rsidRPr="00000000">
          <w:rPr>
            <w:rFonts w:ascii="Google Sans" w:cs="Google Sans" w:eastAsia="Google Sans" w:hAnsi="Google Sans"/>
            <w:color w:val="0000ee"/>
            <w:sz w:val="24"/>
            <w:szCs w:val="24"/>
            <w:u w:val="single"/>
            <w:rtl w:val="0"/>
          </w:rPr>
          <w:t xml:space="preserve">https://www.codecentric.de/en/knowledge-hub/blog/five-principles-for-ai-assisted-ddd-keeping-the-human-at-the-center</w:t>
        </w:r>
      </w:hyperlink>
      <w:r w:rsidDel="00000000" w:rsidR="00000000" w:rsidRPr="00000000">
        <w:rPr>
          <w:rtl w:val="0"/>
        </w:rPr>
      </w:r>
    </w:p>
    <w:p w:rsidR="00000000" w:rsidDel="00000000" w:rsidP="00000000" w:rsidRDefault="00000000" w:rsidRPr="00000000" w14:paraId="000001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Structured-Prompt-Driven Development (SPDD) - Martin Fowler, </w:t>
      </w:r>
      <w:hyperlink r:id="rId57">
        <w:r w:rsidDel="00000000" w:rsidR="00000000" w:rsidRPr="00000000">
          <w:rPr>
            <w:rFonts w:ascii="Google Sans" w:cs="Google Sans" w:eastAsia="Google Sans" w:hAnsi="Google Sans"/>
            <w:color w:val="0000ee"/>
            <w:sz w:val="24"/>
            <w:szCs w:val="24"/>
            <w:u w:val="single"/>
            <w:rtl w:val="0"/>
          </w:rPr>
          <w:t xml:space="preserve">https://martinfowler.com/articles/structured-prompt-driven/</w:t>
        </w:r>
      </w:hyperlink>
      <w:r w:rsidDel="00000000" w:rsidR="00000000" w:rsidRPr="00000000">
        <w:rPr>
          <w:rtl w:val="0"/>
        </w:rPr>
      </w:r>
    </w:p>
    <w:p w:rsidR="00000000" w:rsidDel="00000000" w:rsidP="00000000" w:rsidRDefault="00000000" w:rsidRPr="00000000" w14:paraId="000001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 Start Guide | Spec Kit Documentation - GitHub Pages, </w:t>
      </w:r>
      <w:hyperlink r:id="rId58">
        <w:r w:rsidDel="00000000" w:rsidR="00000000" w:rsidRPr="00000000">
          <w:rPr>
            <w:rFonts w:ascii="Google Sans" w:cs="Google Sans" w:eastAsia="Google Sans" w:hAnsi="Google Sans"/>
            <w:color w:val="0000ee"/>
            <w:sz w:val="24"/>
            <w:szCs w:val="24"/>
            <w:u w:val="single"/>
            <w:rtl w:val="0"/>
          </w:rPr>
          <w:t xml:space="preserve">https://github.github.com/spec-kit/quickstart.html</w:t>
        </w:r>
      </w:hyperlink>
      <w:r w:rsidDel="00000000" w:rsidR="00000000" w:rsidRPr="00000000">
        <w:rPr>
          <w:rtl w:val="0"/>
        </w:rPr>
      </w:r>
    </w:p>
    <w:p w:rsidR="00000000" w:rsidDel="00000000" w:rsidP="00000000" w:rsidRDefault="00000000" w:rsidRPr="00000000" w14:paraId="000001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Spec-driven development | Technology Radar - Thoughtworks, </w:t>
      </w:r>
      <w:hyperlink r:id="rId59">
        <w:r w:rsidDel="00000000" w:rsidR="00000000" w:rsidRPr="00000000">
          <w:rPr>
            <w:rFonts w:ascii="Google Sans" w:cs="Google Sans" w:eastAsia="Google Sans" w:hAnsi="Google Sans"/>
            <w:color w:val="0000ee"/>
            <w:sz w:val="24"/>
            <w:szCs w:val="24"/>
            <w:u w:val="single"/>
            <w:rtl w:val="0"/>
          </w:rPr>
          <w:t xml:space="preserve">https://www.thoughtworks.com/radar/techniques/spec-driven-development</w:t>
        </w:r>
      </w:hyperlink>
      <w:r w:rsidDel="00000000" w:rsidR="00000000" w:rsidRPr="00000000">
        <w:rPr>
          <w:rtl w:val="0"/>
        </w:rPr>
      </w:r>
    </w:p>
    <w:p w:rsidR="00000000" w:rsidDel="00000000" w:rsidP="00000000" w:rsidRDefault="00000000" w:rsidRPr="00000000" w14:paraId="000001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Extensions | Spec Kit Documentation - GitHub Pages, </w:t>
      </w:r>
      <w:hyperlink r:id="rId60">
        <w:r w:rsidDel="00000000" w:rsidR="00000000" w:rsidRPr="00000000">
          <w:rPr>
            <w:rFonts w:ascii="Google Sans" w:cs="Google Sans" w:eastAsia="Google Sans" w:hAnsi="Google Sans"/>
            <w:color w:val="0000ee"/>
            <w:sz w:val="24"/>
            <w:szCs w:val="24"/>
            <w:u w:val="single"/>
            <w:rtl w:val="0"/>
          </w:rPr>
          <w:t xml:space="preserve">https://github.github.com/spec-kit/community/extensions.html</w:t>
        </w:r>
      </w:hyperlink>
      <w:r w:rsidDel="00000000" w:rsidR="00000000" w:rsidRPr="00000000">
        <w:rPr>
          <w:rtl w:val="0"/>
        </w:rPr>
      </w:r>
    </w:p>
    <w:p w:rsidR="00000000" w:rsidDel="00000000" w:rsidP="00000000" w:rsidRDefault="00000000" w:rsidRPr="00000000" w14:paraId="000001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Spec-Driven Development with AI: A Spec Kit + Claude Code Case Study - OrangeLoops, </w:t>
      </w:r>
      <w:hyperlink r:id="rId61">
        <w:r w:rsidDel="00000000" w:rsidR="00000000" w:rsidRPr="00000000">
          <w:rPr>
            <w:rFonts w:ascii="Google Sans" w:cs="Google Sans" w:eastAsia="Google Sans" w:hAnsi="Google Sans"/>
            <w:color w:val="0000ee"/>
            <w:sz w:val="24"/>
            <w:szCs w:val="24"/>
            <w:u w:val="single"/>
            <w:rtl w:val="0"/>
          </w:rPr>
          <w:t xml:space="preserve">https://orangeloops.com/2026/05/spec-driven-development-with-ai-a-spec-kit-claude-code-case-study/</w:t>
        </w:r>
      </w:hyperlink>
      <w:r w:rsidDel="00000000" w:rsidR="00000000" w:rsidRPr="00000000">
        <w:rPr>
          <w:rtl w:val="0"/>
        </w:rPr>
      </w:r>
    </w:p>
    <w:p w:rsidR="00000000" w:rsidDel="00000000" w:rsidP="00000000" w:rsidRDefault="00000000" w:rsidRPr="00000000" w14:paraId="000001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Spec-Driven Development vs Waterfall: Key Differences - Augment Code, </w:t>
      </w:r>
      <w:hyperlink r:id="rId62">
        <w:r w:rsidDel="00000000" w:rsidR="00000000" w:rsidRPr="00000000">
          <w:rPr>
            <w:rFonts w:ascii="Google Sans" w:cs="Google Sans" w:eastAsia="Google Sans" w:hAnsi="Google Sans"/>
            <w:color w:val="0000ee"/>
            <w:sz w:val="24"/>
            <w:szCs w:val="24"/>
            <w:u w:val="single"/>
            <w:rtl w:val="0"/>
          </w:rPr>
          <w:t xml:space="preserve">https://www.augmentcode.com/guides/spec-driven-development-vs-waterfall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400370399_Spec-Driven_DevelopmentFrom_Code_to_Contract_in_the_Age_of_AI_Coding_Assistants" TargetMode="External"/><Relationship Id="rId42" Type="http://schemas.openxmlformats.org/officeDocument/2006/relationships/hyperlink" Target="https://github.com/github/spec-kit/blob/main/docs/concepts/spec-persistence.md" TargetMode="External"/><Relationship Id="rId41" Type="http://schemas.openxmlformats.org/officeDocument/2006/relationships/hyperlink" Target="https://rywalker.com/research/github-spec-kit" TargetMode="External"/><Relationship Id="rId44" Type="http://schemas.openxmlformats.org/officeDocument/2006/relationships/hyperlink" Target="https://publish.obsidian.md/petermilovcik/1+Notes/GitHub+Spec+Kit" TargetMode="External"/><Relationship Id="rId43" Type="http://schemas.openxmlformats.org/officeDocument/2006/relationships/hyperlink" Target="https://raona.com/spec-driven-development-ingenieria-ia/" TargetMode="External"/><Relationship Id="rId46" Type="http://schemas.openxmlformats.org/officeDocument/2006/relationships/hyperlink" Target="https://dev.to/petersaktor/github-spec-kit-from-vibe-coding-to-spec-driven-development-1pgd" TargetMode="External"/><Relationship Id="rId45" Type="http://schemas.openxmlformats.org/officeDocument/2006/relationships/hyperlink" Target="https://github.com/github/spec-k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hyperlink" Target="https://pi.dev/packages/ears-spec-engine" TargetMode="External"/><Relationship Id="rId47" Type="http://schemas.openxmlformats.org/officeDocument/2006/relationships/hyperlink" Target="https://apexfintechsolutions.com/blog/the-benefits-of-spec-driven-development-with-claude-code/" TargetMode="External"/><Relationship Id="rId49" Type="http://schemas.openxmlformats.org/officeDocument/2006/relationships/hyperlink" Target="https://www.scalablepath.com/ai/spec-driven-development-workflow"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9.png"/><Relationship Id="rId8" Type="http://schemas.openxmlformats.org/officeDocument/2006/relationships/image" Target="media/image4.png"/><Relationship Id="rId31" Type="http://schemas.openxmlformats.org/officeDocument/2006/relationships/hyperlink" Target="https://www.jamasoftware.com/blog/what-is-spec-driven-development-sdd-for-ai-powered-engineering/" TargetMode="External"/><Relationship Id="rId30" Type="http://schemas.openxmlformats.org/officeDocument/2006/relationships/hyperlink" Target="https://testcollab.com/blog/from-vibe-coding-to-spec-driven-development" TargetMode="External"/><Relationship Id="rId33" Type="http://schemas.openxmlformats.org/officeDocument/2006/relationships/hyperlink" Target="https://arxiv.org/html/2605.01160v1" TargetMode="External"/><Relationship Id="rId32" Type="http://schemas.openxmlformats.org/officeDocument/2006/relationships/hyperlink" Target="https://www.semanticscholar.org/paper/Measuring-the-Impact-of-Early-2025-AI-on-Developer-Becker-Rush/9008680aac5a92b3a089aa1487eea76b8565f0d3" TargetMode="External"/><Relationship Id="rId35" Type="http://schemas.openxmlformats.org/officeDocument/2006/relationships/hyperlink" Target="https://arxiv.org/html/2606.22484v1" TargetMode="External"/><Relationship Id="rId34" Type="http://schemas.openxmlformats.org/officeDocument/2006/relationships/hyperlink" Target="https://techcommunity.microsoft.com/blog/educatordeveloperblog/spec-driven-development-for-ai-enabled-enterprise-systems/4520807" TargetMode="External"/><Relationship Id="rId37" Type="http://schemas.openxmlformats.org/officeDocument/2006/relationships/hyperlink" Target="https://www.semanticscholar.org/paper/Spec-Driven-Development%3AFrom-Code-to-Contract-in-of-Piskala/f2d164abe42a4f626b6ddb860551f247c639b827" TargetMode="External"/><Relationship Id="rId36" Type="http://schemas.openxmlformats.org/officeDocument/2006/relationships/hyperlink" Target="https://wearecommunity.io/communities/datazencommunity/articles/8061" TargetMode="External"/><Relationship Id="rId39" Type="http://schemas.openxmlformats.org/officeDocument/2006/relationships/hyperlink" Target="https://vibeready.sh/blog/what-is-spec-driven-development/" TargetMode="External"/><Relationship Id="rId38" Type="http://schemas.openxmlformats.org/officeDocument/2006/relationships/hyperlink" Target="https://arxiv.org/html/2602.00180" TargetMode="External"/><Relationship Id="rId62" Type="http://schemas.openxmlformats.org/officeDocument/2006/relationships/hyperlink" Target="https://www.augmentcode.com/guides/spec-driven-development-vs-waterfall" TargetMode="External"/><Relationship Id="rId61" Type="http://schemas.openxmlformats.org/officeDocument/2006/relationships/hyperlink" Target="https://orangeloops.com/2026/05/spec-driven-development-with-ai-a-spec-kit-claude-code-case-study/" TargetMode="External"/><Relationship Id="rId20" Type="http://schemas.openxmlformats.org/officeDocument/2006/relationships/hyperlink" Target="https://arxiv.org/html/2602.00180v1" TargetMode="External"/><Relationship Id="rId22" Type="http://schemas.openxmlformats.org/officeDocument/2006/relationships/hyperlink" Target="https://github.com/github/spec-kit/blob/main/spec-driven.md" TargetMode="External"/><Relationship Id="rId21" Type="http://schemas.openxmlformats.org/officeDocument/2006/relationships/hyperlink" Target="https://dev.to/krlz/spec-driven-development-in-2026-what-it-is-the-tooling-and-how-teams-actually-use-it-2fk2" TargetMode="External"/><Relationship Id="rId24" Type="http://schemas.openxmlformats.org/officeDocument/2006/relationships/hyperlink" Target="https://beam.ai/agentic-insights/spec-driven-development-build-what-you-mean-not-what-you-guess" TargetMode="External"/><Relationship Id="rId23" Type="http://schemas.openxmlformats.org/officeDocument/2006/relationships/hyperlink" Target="https://en.wikipedia.org/wiki/Specification-driven_development" TargetMode="External"/><Relationship Id="rId60" Type="http://schemas.openxmlformats.org/officeDocument/2006/relationships/hyperlink" Target="https://github.github.com/spec-kit/community/extensions.html" TargetMode="External"/><Relationship Id="rId26" Type="http://schemas.openxmlformats.org/officeDocument/2006/relationships/hyperlink" Target="https://developer.microsoft.com/blog/spec-driven-development-ai-native-engineering#:~:text=Spec%2DDriven%20Development%20(SDD)%20is%20a%20spec%2Dfirst,artifacts%20from%20that%20shared%20context." TargetMode="External"/><Relationship Id="rId25" Type="http://schemas.openxmlformats.org/officeDocument/2006/relationships/hyperlink" Target="https://www.augmentcode.com/guides/what-is-spec-driven-development" TargetMode="External"/><Relationship Id="rId28" Type="http://schemas.openxmlformats.org/officeDocument/2006/relationships/hyperlink" Target="https://www.itential.com/resource/blog/vibes-to-specs-development/" TargetMode="External"/><Relationship Id="rId27" Type="http://schemas.openxmlformats.org/officeDocument/2006/relationships/hyperlink" Target="https://arxiv.org/pdf/2602.00180" TargetMode="External"/><Relationship Id="rId29" Type="http://schemas.openxmlformats.org/officeDocument/2006/relationships/hyperlink" Target="https://martinfowler.com/articles/exploring-gen-ai/sdd-3-tools.html" TargetMode="External"/><Relationship Id="rId51" Type="http://schemas.openxmlformats.org/officeDocument/2006/relationships/hyperlink" Target="https://tomron.net/2026/05/12/spec-driven-development/" TargetMode="External"/><Relationship Id="rId50" Type="http://schemas.openxmlformats.org/officeDocument/2006/relationships/hyperlink" Target="https://steviee.medium.com/from-prd-to-production-my-spec-kit-workflow-for-structured-development-d9bf6631d647" TargetMode="External"/><Relationship Id="rId53" Type="http://schemas.openxmlformats.org/officeDocument/2006/relationships/hyperlink" Target="https://www.infoq.com/articles/enterprise-spec-driven-development/" TargetMode="External"/><Relationship Id="rId52" Type="http://schemas.openxmlformats.org/officeDocument/2006/relationships/hyperlink" Target="https://lifemichael.com/corporate/mastering-the-ears-syntax-write-better-requirements/" TargetMode="External"/><Relationship Id="rId11" Type="http://schemas.openxmlformats.org/officeDocument/2006/relationships/image" Target="media/image8.png"/><Relationship Id="rId55" Type="http://schemas.openxmlformats.org/officeDocument/2006/relationships/hyperlink" Target="https://www.researchgate.net/scientific-contributions/Richard-W-Geven-2019246609" TargetMode="External"/><Relationship Id="rId10" Type="http://schemas.openxmlformats.org/officeDocument/2006/relationships/image" Target="media/image1.png"/><Relationship Id="rId54" Type="http://schemas.openxmlformats.org/officeDocument/2006/relationships/hyperlink" Target="https://arxiv.org/abs/2605.01160" TargetMode="External"/><Relationship Id="rId13" Type="http://schemas.openxmlformats.org/officeDocument/2006/relationships/image" Target="media/image5.png"/><Relationship Id="rId57" Type="http://schemas.openxmlformats.org/officeDocument/2006/relationships/hyperlink" Target="https://martinfowler.com/articles/structured-prompt-driven/" TargetMode="External"/><Relationship Id="rId12" Type="http://schemas.openxmlformats.org/officeDocument/2006/relationships/image" Target="media/image3.png"/><Relationship Id="rId56" Type="http://schemas.openxmlformats.org/officeDocument/2006/relationships/hyperlink" Target="https://www.codecentric.de/en/knowledge-hub/blog/five-principles-for-ai-assisted-ddd-keeping-the-human-at-the-center" TargetMode="External"/><Relationship Id="rId15" Type="http://schemas.openxmlformats.org/officeDocument/2006/relationships/hyperlink" Target="https://medium.com/@dave-patten/spec-driven-development-designing-before-you-code-again-21023ac91180" TargetMode="External"/><Relationship Id="rId59" Type="http://schemas.openxmlformats.org/officeDocument/2006/relationships/hyperlink" Target="https://www.thoughtworks.com/radar/techniques/spec-driven-development" TargetMode="External"/><Relationship Id="rId14" Type="http://schemas.openxmlformats.org/officeDocument/2006/relationships/image" Target="media/image2.png"/><Relationship Id="rId58" Type="http://schemas.openxmlformats.org/officeDocument/2006/relationships/hyperlink" Target="https://github.github.com/spec-kit/quickstart.html" TargetMode="External"/><Relationship Id="rId17" Type="http://schemas.openxmlformats.org/officeDocument/2006/relationships/hyperlink" Target="https://arxiv.org/html/2605.18461v1" TargetMode="External"/><Relationship Id="rId16" Type="http://schemas.openxmlformats.org/officeDocument/2006/relationships/hyperlink" Target="https://www.ibm.com/think/topics/spec-driven-development" TargetMode="External"/><Relationship Id="rId19" Type="http://schemas.openxmlformats.org/officeDocument/2006/relationships/hyperlink" Target="https://thebcms.com/blog/spec-driven-development" TargetMode="External"/><Relationship Id="rId18" Type="http://schemas.openxmlformats.org/officeDocument/2006/relationships/hyperlink" Target="https://developer.microsoft.com/blog/spec-driven-development-ai-native-enginee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