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Martes 15: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Planificación del trabajo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Organización del trabajo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Establecer tareas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Establecer roles de trabajo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Identificación de los componentes hardware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Documentación de la información de los componentes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Miércoles 16: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Reorganización de tareas y asignación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Desmontar Ordenador (Recolocación de pin del procesador) (Cuando hemos sacado el disipador el , el ventilador estaba pegado)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Montar ordenador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Instalar sistema operativo (El arranque seguro estaba desactivado y hemos tenido que entrar en la BIOS y activarlo)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Jueves 17: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Pruebas de estrés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Recopilación de Datos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Pasar la documentación a limpio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Preparar la presentación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 xml:space="preserve">Revisar el trabajo realizado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