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766" w:rsidRDefault="00706766"/>
    <w:p w:rsidR="00706766" w:rsidRDefault="00706766"/>
    <w:p w:rsidR="00C91F15" w:rsidRDefault="00C91F15">
      <w:pPr>
        <w:rPr>
          <w:rFonts w:ascii="Candara" w:hAnsi="Candara"/>
          <w:b/>
          <w:sz w:val="36"/>
        </w:rPr>
      </w:pPr>
    </w:p>
    <w:p w:rsidR="00C91F15" w:rsidRDefault="00C91F15">
      <w:pPr>
        <w:rPr>
          <w:rFonts w:ascii="Candara" w:hAnsi="Candara"/>
          <w:b/>
          <w:sz w:val="36"/>
        </w:rPr>
      </w:pPr>
    </w:p>
    <w:p w:rsidR="00C91F15" w:rsidRDefault="00C91F15">
      <w:pPr>
        <w:rPr>
          <w:rFonts w:ascii="Candara" w:hAnsi="Candara"/>
          <w:b/>
          <w:sz w:val="36"/>
        </w:rPr>
      </w:pPr>
    </w:p>
    <w:p w:rsidR="00C91F15" w:rsidRDefault="00C91F15">
      <w:pPr>
        <w:rPr>
          <w:rFonts w:ascii="Candara" w:hAnsi="Candara"/>
          <w:b/>
          <w:sz w:val="36"/>
        </w:rPr>
      </w:pPr>
    </w:p>
    <w:p w:rsidR="00F24E8B" w:rsidRPr="00C91F15" w:rsidRDefault="00C75E94">
      <w:pPr>
        <w:rPr>
          <w:rFonts w:ascii="Candara" w:hAnsi="Candara"/>
          <w:b/>
          <w:sz w:val="36"/>
        </w:rPr>
      </w:pPr>
      <w:r>
        <w:rPr>
          <w:rFonts w:ascii="Candara" w:hAnsi="Candara"/>
          <w:b/>
          <w:noProof/>
          <w:sz w:val="36"/>
        </w:rPr>
        <w:pict>
          <v:shapetype id="_x0000_t32" coordsize="21600,21600" o:spt="32" o:oned="t" path="m,l21600,21600e" filled="f">
            <v:path arrowok="t" fillok="f" o:connecttype="none"/>
            <o:lock v:ext="edit" shapetype="t"/>
          </v:shapetype>
          <v:shape id="_x0000_s1026" type="#_x0000_t32" style="position:absolute;margin-left:2.25pt;margin-top:20.05pt;width:476.25pt;height:0;z-index:251659264" o:connectortype="straight" strokeweight="1.75pt"/>
        </w:pict>
      </w:r>
      <w:proofErr w:type="spellStart"/>
      <w:r w:rsidR="00706766" w:rsidRPr="00C91F15">
        <w:rPr>
          <w:rFonts w:ascii="Candara" w:hAnsi="Candara"/>
          <w:b/>
          <w:sz w:val="36"/>
        </w:rPr>
        <w:t>Coolfire</w:t>
      </w:r>
      <w:proofErr w:type="spellEnd"/>
      <w:r w:rsidR="00706766" w:rsidRPr="00C91F15">
        <w:rPr>
          <w:rFonts w:ascii="Candara" w:hAnsi="Candara"/>
          <w:b/>
          <w:sz w:val="36"/>
        </w:rPr>
        <w:t xml:space="preserve"> </w:t>
      </w:r>
      <w:r w:rsidR="00C91F15">
        <w:rPr>
          <w:rFonts w:ascii="Candara" w:hAnsi="Candara"/>
          <w:b/>
          <w:sz w:val="36"/>
        </w:rPr>
        <w:t xml:space="preserve">Media </w:t>
      </w:r>
      <w:proofErr w:type="gramStart"/>
      <w:r w:rsidR="00C91F15">
        <w:rPr>
          <w:rFonts w:ascii="Candara" w:hAnsi="Candara"/>
          <w:b/>
          <w:sz w:val="36"/>
        </w:rPr>
        <w:t>-  Banking</w:t>
      </w:r>
      <w:proofErr w:type="gramEnd"/>
      <w:r w:rsidR="00C91F15">
        <w:rPr>
          <w:rFonts w:ascii="Candara" w:hAnsi="Candara"/>
          <w:b/>
          <w:sz w:val="36"/>
        </w:rPr>
        <w:t xml:space="preserve"> </w:t>
      </w:r>
      <w:r w:rsidR="00706766" w:rsidRPr="00C91F15">
        <w:rPr>
          <w:rFonts w:ascii="Candara" w:hAnsi="Candara"/>
          <w:b/>
          <w:sz w:val="36"/>
        </w:rPr>
        <w:t>Demo Outline</w:t>
      </w:r>
    </w:p>
    <w:p w:rsidR="00C91F15" w:rsidRDefault="00C91F15">
      <w:pPr>
        <w:rPr>
          <w:rFonts w:ascii="Candara" w:hAnsi="Candara"/>
          <w:b/>
          <w:sz w:val="36"/>
          <w:u w:val="single"/>
        </w:rPr>
      </w:pPr>
    </w:p>
    <w:p w:rsidR="00C91F15" w:rsidRPr="00C91F15" w:rsidRDefault="00C91F15" w:rsidP="00C91F15">
      <w:pPr>
        <w:jc w:val="right"/>
        <w:rPr>
          <w:rFonts w:ascii="Candara" w:hAnsi="Candara"/>
          <w:sz w:val="24"/>
          <w:szCs w:val="24"/>
        </w:rPr>
      </w:pPr>
      <w:r w:rsidRPr="00C91F15">
        <w:rPr>
          <w:rFonts w:ascii="Candara" w:hAnsi="Candara"/>
          <w:sz w:val="24"/>
          <w:szCs w:val="24"/>
        </w:rPr>
        <w:t>Page</w:t>
      </w:r>
    </w:p>
    <w:tbl>
      <w:tblPr>
        <w:tblStyle w:val="TableGrid"/>
        <w:tblpPr w:leftFromText="180" w:rightFromText="180" w:vertAnchor="text" w:horzAnchor="margin" w:tblpY="20"/>
        <w:tblW w:w="0" w:type="auto"/>
        <w:tblBorders>
          <w:top w:val="none" w:sz="0" w:space="0" w:color="auto"/>
          <w:left w:val="none" w:sz="0" w:space="0" w:color="auto"/>
          <w:right w:val="none" w:sz="0" w:space="0" w:color="auto"/>
          <w:insideV w:val="none" w:sz="0" w:space="0" w:color="auto"/>
        </w:tblBorders>
        <w:tblLook w:val="04A0"/>
      </w:tblPr>
      <w:tblGrid>
        <w:gridCol w:w="4788"/>
        <w:gridCol w:w="4788"/>
      </w:tblGrid>
      <w:tr w:rsidR="00C91F15" w:rsidTr="00365B4F">
        <w:tc>
          <w:tcPr>
            <w:tcW w:w="4788" w:type="dxa"/>
            <w:tcBorders>
              <w:top w:val="nil"/>
            </w:tcBorders>
            <w:shd w:val="clear" w:color="auto" w:fill="BFBFBF" w:themeFill="background1" w:themeFillShade="BF"/>
          </w:tcPr>
          <w:p w:rsidR="00C91F15" w:rsidRDefault="00C91F15" w:rsidP="00C91F15">
            <w:pPr>
              <w:rPr>
                <w:rFonts w:ascii="Candara" w:hAnsi="Candara"/>
              </w:rPr>
            </w:pPr>
            <w:r>
              <w:rPr>
                <w:rFonts w:ascii="Candara" w:hAnsi="Candara"/>
                <w:sz w:val="24"/>
                <w:szCs w:val="24"/>
              </w:rPr>
              <w:t>Screens &amp; Instruction</w:t>
            </w:r>
          </w:p>
        </w:tc>
        <w:tc>
          <w:tcPr>
            <w:tcW w:w="4788" w:type="dxa"/>
            <w:tcBorders>
              <w:top w:val="nil"/>
            </w:tcBorders>
            <w:shd w:val="clear" w:color="auto" w:fill="BFBFBF" w:themeFill="background1" w:themeFillShade="BF"/>
          </w:tcPr>
          <w:p w:rsidR="00C91F15" w:rsidRDefault="00365B4F" w:rsidP="00C91F15">
            <w:pPr>
              <w:jc w:val="right"/>
              <w:rPr>
                <w:rFonts w:ascii="Candara" w:hAnsi="Candara"/>
              </w:rPr>
            </w:pPr>
            <w:r>
              <w:rPr>
                <w:rFonts w:ascii="Candara" w:hAnsi="Candara"/>
                <w:sz w:val="24"/>
                <w:szCs w:val="24"/>
              </w:rPr>
              <w:t>2</w:t>
            </w:r>
            <w:r w:rsidR="00C91F15">
              <w:rPr>
                <w:rFonts w:ascii="Candara" w:hAnsi="Candara"/>
                <w:sz w:val="24"/>
                <w:szCs w:val="24"/>
              </w:rPr>
              <w:t>-1</w:t>
            </w:r>
            <w:r w:rsidR="00A44D20">
              <w:rPr>
                <w:rFonts w:ascii="Candara" w:hAnsi="Candara"/>
                <w:sz w:val="24"/>
                <w:szCs w:val="24"/>
              </w:rPr>
              <w:t>1</w:t>
            </w:r>
          </w:p>
        </w:tc>
      </w:tr>
      <w:tr w:rsidR="00C91F15" w:rsidTr="00365B4F">
        <w:tc>
          <w:tcPr>
            <w:tcW w:w="4788" w:type="dxa"/>
            <w:tcBorders>
              <w:bottom w:val="single" w:sz="4" w:space="0" w:color="auto"/>
            </w:tcBorders>
          </w:tcPr>
          <w:p w:rsidR="00C91F15" w:rsidRDefault="00C91F15" w:rsidP="00C91F15">
            <w:pPr>
              <w:rPr>
                <w:rFonts w:ascii="Candara" w:hAnsi="Candara"/>
              </w:rPr>
            </w:pPr>
          </w:p>
        </w:tc>
        <w:tc>
          <w:tcPr>
            <w:tcW w:w="4788" w:type="dxa"/>
            <w:tcBorders>
              <w:bottom w:val="single" w:sz="4" w:space="0" w:color="auto"/>
            </w:tcBorders>
          </w:tcPr>
          <w:p w:rsidR="00C91F15" w:rsidRPr="00C91F15" w:rsidRDefault="00C91F15" w:rsidP="00C91F15">
            <w:pPr>
              <w:jc w:val="right"/>
              <w:rPr>
                <w:rFonts w:ascii="Candara" w:hAnsi="Candara"/>
                <w:sz w:val="24"/>
                <w:szCs w:val="24"/>
              </w:rPr>
            </w:pPr>
          </w:p>
        </w:tc>
      </w:tr>
      <w:tr w:rsidR="002B6D67" w:rsidTr="00365B4F">
        <w:tc>
          <w:tcPr>
            <w:tcW w:w="4788" w:type="dxa"/>
            <w:tcBorders>
              <w:top w:val="single" w:sz="4" w:space="0" w:color="auto"/>
            </w:tcBorders>
            <w:shd w:val="clear" w:color="auto" w:fill="BFBFBF" w:themeFill="background1" w:themeFillShade="BF"/>
          </w:tcPr>
          <w:p w:rsidR="002B6D67" w:rsidRDefault="002B6D67" w:rsidP="002B6D67">
            <w:pPr>
              <w:rPr>
                <w:rFonts w:ascii="Candara" w:hAnsi="Candara"/>
              </w:rPr>
            </w:pPr>
            <w:r>
              <w:rPr>
                <w:rFonts w:ascii="Candara" w:hAnsi="Candara"/>
                <w:sz w:val="24"/>
                <w:szCs w:val="24"/>
              </w:rPr>
              <w:t xml:space="preserve">Information Definitions                                                                                          </w:t>
            </w:r>
          </w:p>
        </w:tc>
        <w:tc>
          <w:tcPr>
            <w:tcW w:w="4788" w:type="dxa"/>
            <w:tcBorders>
              <w:top w:val="single" w:sz="4" w:space="0" w:color="auto"/>
            </w:tcBorders>
            <w:shd w:val="clear" w:color="auto" w:fill="BFBFBF" w:themeFill="background1" w:themeFillShade="BF"/>
          </w:tcPr>
          <w:p w:rsidR="002B6D67" w:rsidRDefault="00A44D20" w:rsidP="002B6D67">
            <w:pPr>
              <w:jc w:val="right"/>
              <w:rPr>
                <w:rFonts w:ascii="Candara" w:hAnsi="Candara"/>
              </w:rPr>
            </w:pPr>
            <w:r>
              <w:rPr>
                <w:rFonts w:ascii="Candara" w:hAnsi="Candara"/>
                <w:sz w:val="24"/>
                <w:szCs w:val="24"/>
              </w:rPr>
              <w:t>12</w:t>
            </w:r>
            <w:r w:rsidR="002B6D67">
              <w:rPr>
                <w:rFonts w:ascii="Candara" w:hAnsi="Candara"/>
                <w:sz w:val="24"/>
                <w:szCs w:val="24"/>
              </w:rPr>
              <w:t>-</w:t>
            </w:r>
            <w:r w:rsidR="00365B4F">
              <w:rPr>
                <w:rFonts w:ascii="Candara" w:hAnsi="Candara"/>
                <w:sz w:val="24"/>
                <w:szCs w:val="24"/>
              </w:rPr>
              <w:t>16</w:t>
            </w:r>
          </w:p>
        </w:tc>
      </w:tr>
      <w:tr w:rsidR="002B6D67" w:rsidTr="00932619">
        <w:tc>
          <w:tcPr>
            <w:tcW w:w="4788" w:type="dxa"/>
          </w:tcPr>
          <w:p w:rsidR="002B6D67" w:rsidRDefault="002B6D67" w:rsidP="002B6D67">
            <w:pPr>
              <w:rPr>
                <w:rFonts w:ascii="Candara" w:hAnsi="Candara"/>
              </w:rPr>
            </w:pPr>
          </w:p>
        </w:tc>
        <w:tc>
          <w:tcPr>
            <w:tcW w:w="4788" w:type="dxa"/>
          </w:tcPr>
          <w:p w:rsidR="002B6D67" w:rsidRDefault="002B6D67" w:rsidP="002B6D67">
            <w:pPr>
              <w:rPr>
                <w:rFonts w:ascii="Candara" w:hAnsi="Candara"/>
              </w:rPr>
            </w:pPr>
          </w:p>
        </w:tc>
      </w:tr>
    </w:tbl>
    <w:p w:rsidR="00C91F15" w:rsidRDefault="00C91F15" w:rsidP="00C91F15">
      <w:pPr>
        <w:jc w:val="right"/>
        <w:rPr>
          <w:rFonts w:ascii="Candara" w:hAnsi="Candara"/>
          <w:sz w:val="24"/>
          <w:szCs w:val="24"/>
        </w:rPr>
      </w:pPr>
      <w:r>
        <w:rPr>
          <w:rFonts w:ascii="Candara" w:hAnsi="Candara"/>
          <w:sz w:val="24"/>
          <w:szCs w:val="24"/>
        </w:rPr>
        <w:tab/>
      </w:r>
      <w:r>
        <w:rPr>
          <w:rFonts w:ascii="Candara" w:hAnsi="Candara"/>
          <w:sz w:val="24"/>
          <w:szCs w:val="24"/>
        </w:rPr>
        <w:tab/>
      </w:r>
      <w:r>
        <w:rPr>
          <w:rFonts w:ascii="Candara" w:hAnsi="Candara"/>
          <w:sz w:val="24"/>
          <w:szCs w:val="24"/>
        </w:rPr>
        <w:tab/>
      </w:r>
      <w:r>
        <w:rPr>
          <w:rFonts w:ascii="Candara" w:hAnsi="Candara"/>
          <w:sz w:val="24"/>
          <w:szCs w:val="24"/>
        </w:rPr>
        <w:tab/>
      </w:r>
      <w:r>
        <w:rPr>
          <w:rFonts w:ascii="Candara" w:hAnsi="Candara"/>
          <w:sz w:val="24"/>
          <w:szCs w:val="24"/>
        </w:rPr>
        <w:tab/>
      </w:r>
      <w:r>
        <w:rPr>
          <w:rFonts w:ascii="Candara" w:hAnsi="Candara"/>
          <w:sz w:val="24"/>
          <w:szCs w:val="24"/>
        </w:rPr>
        <w:tab/>
      </w:r>
      <w:r>
        <w:rPr>
          <w:rFonts w:ascii="Candara" w:hAnsi="Candara"/>
          <w:sz w:val="24"/>
          <w:szCs w:val="24"/>
        </w:rPr>
        <w:tab/>
      </w:r>
      <w:r>
        <w:rPr>
          <w:rFonts w:ascii="Candara" w:hAnsi="Candara"/>
          <w:sz w:val="24"/>
          <w:szCs w:val="24"/>
        </w:rPr>
        <w:tab/>
      </w:r>
      <w:r>
        <w:rPr>
          <w:rFonts w:ascii="Candara" w:hAnsi="Candara"/>
          <w:sz w:val="24"/>
          <w:szCs w:val="24"/>
        </w:rPr>
        <w:tab/>
      </w:r>
    </w:p>
    <w:p w:rsidR="003E0873" w:rsidRPr="00706766" w:rsidRDefault="003E0873">
      <w:pPr>
        <w:rPr>
          <w:rFonts w:ascii="Candara" w:hAnsi="Candara"/>
        </w:rPr>
      </w:pPr>
    </w:p>
    <w:p w:rsidR="00706766" w:rsidRDefault="00706766">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BB5174">
      <w:pPr>
        <w:rPr>
          <w:rFonts w:ascii="Candara" w:hAnsi="Candara"/>
        </w:rPr>
      </w:pPr>
      <w:r>
        <w:rPr>
          <w:rFonts w:ascii="Candara" w:hAnsi="Candara"/>
        </w:rPr>
        <w:t xml:space="preserve">Notes: </w:t>
      </w:r>
    </w:p>
    <w:p w:rsidR="00BB5174" w:rsidRDefault="00BB5174" w:rsidP="00BB5174">
      <w:pPr>
        <w:pStyle w:val="ListParagraph"/>
        <w:numPr>
          <w:ilvl w:val="0"/>
          <w:numId w:val="25"/>
        </w:numPr>
        <w:rPr>
          <w:rFonts w:ascii="Candara" w:hAnsi="Candara"/>
        </w:rPr>
      </w:pPr>
      <w:r>
        <w:rPr>
          <w:rFonts w:ascii="Candara" w:hAnsi="Candara"/>
        </w:rPr>
        <w:t xml:space="preserve">“Commerce Bank” or “Commerce” should </w:t>
      </w:r>
      <w:r w:rsidRPr="00C85BAB">
        <w:rPr>
          <w:rFonts w:ascii="Candara" w:hAnsi="Candara"/>
          <w:u w:val="single"/>
        </w:rPr>
        <w:t>not</w:t>
      </w:r>
      <w:r>
        <w:rPr>
          <w:rFonts w:ascii="Candara" w:hAnsi="Candara"/>
        </w:rPr>
        <w:t xml:space="preserve"> be mentioned anywhere on the site</w:t>
      </w:r>
    </w:p>
    <w:p w:rsidR="00365B4F" w:rsidRPr="00BB5174" w:rsidRDefault="00365B4F" w:rsidP="00C85BAB">
      <w:pPr>
        <w:pStyle w:val="ListParagraph"/>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262AD2">
      <w:pPr>
        <w:rPr>
          <w:rFonts w:ascii="Candara" w:hAnsi="Candara"/>
        </w:rPr>
      </w:pPr>
      <w:r>
        <w:rPr>
          <w:rFonts w:ascii="Candara" w:hAnsi="Candara"/>
          <w:noProof/>
        </w:rPr>
        <w:pict>
          <v:rect id="_x0000_s1031" style="position:absolute;margin-left:5.25pt;margin-top:2.8pt;width:478.5pt;height:311.25pt;z-index:251673600;mso-wrap-style:none">
            <v:textbox style="mso-fit-shape-to-text:t">
              <w:txbxContent>
                <w:p w:rsidR="00262AD2" w:rsidRDefault="00262AD2">
                  <w:r w:rsidRPr="00262AD2">
                    <w:object w:dxaOrig="7207" w:dyaOrig="5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306.75pt" o:ole="">
                        <v:imagedata r:id="rId7" o:title=""/>
                      </v:shape>
                      <o:OLEObject Type="Embed" ProgID="PowerPoint.Slide.12" ShapeID="_x0000_i1025" DrawAspect="Content" ObjectID="_1431417194" r:id="rId8"/>
                    </w:object>
                  </w:r>
                </w:p>
              </w:txbxContent>
            </v:textbox>
          </v:rect>
        </w:pict>
      </w: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C91F15" w:rsidRDefault="00C91F15">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F6714F">
      <w:pPr>
        <w:rPr>
          <w:rFonts w:ascii="Candara" w:hAnsi="Candara"/>
        </w:rPr>
      </w:pPr>
      <w:r>
        <w:rPr>
          <w:rFonts w:ascii="Candara" w:hAnsi="Candara"/>
        </w:rPr>
        <w:t xml:space="preserve">Notes: </w:t>
      </w:r>
    </w:p>
    <w:p w:rsidR="00F6714F" w:rsidRPr="00F6714F" w:rsidRDefault="00F6714F" w:rsidP="00F6714F">
      <w:pPr>
        <w:pStyle w:val="ListParagraph"/>
        <w:numPr>
          <w:ilvl w:val="0"/>
          <w:numId w:val="26"/>
        </w:numPr>
        <w:rPr>
          <w:rFonts w:ascii="Candara" w:hAnsi="Candara"/>
        </w:rPr>
      </w:pPr>
      <w:r>
        <w:rPr>
          <w:rFonts w:ascii="Candara" w:hAnsi="Candara"/>
        </w:rPr>
        <w:t xml:space="preserve">When you click “Let’s get started!” it takes you to the following interactive page </w: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C85BAB" w:rsidRDefault="00C85BAB">
      <w:pPr>
        <w:rPr>
          <w:rFonts w:ascii="Candara" w:hAnsi="Candara"/>
        </w:rPr>
      </w:pPr>
    </w:p>
    <w:p w:rsidR="00C85BAB" w:rsidRDefault="00C85BAB">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C75E94">
      <w:pPr>
        <w:rPr>
          <w:rFonts w:ascii="Candara" w:hAnsi="Candara"/>
        </w:rPr>
      </w:pPr>
      <w:r>
        <w:rPr>
          <w:rFonts w:ascii="Candara" w:hAnsi="Candara"/>
          <w:noProof/>
        </w:rPr>
        <w:pict>
          <v:rect id="_x0000_s1027" style="position:absolute;margin-left:.75pt;margin-top:3.35pt;width:468.75pt;height:285pt;z-index:251661312;mso-wrap-style:none">
            <v:textbox>
              <w:txbxContent>
                <w:p w:rsidR="00262AD2" w:rsidRDefault="00262AD2">
                  <w:r w:rsidRPr="00262AD2">
                    <w:rPr>
                      <w:noProof/>
                    </w:rPr>
                    <w:object w:dxaOrig="7207" w:dyaOrig="5393">
                      <v:shape id="_x0000_i1026" type="#_x0000_t75" style="width:450.75pt;height:270pt" o:ole="">
                        <v:imagedata r:id="rId9" o:title=""/>
                      </v:shape>
                      <o:OLEObject Type="Embed" ProgID="PowerPoint.Slide.12" ShapeID="_x0000_i1026" DrawAspect="Content" ObjectID="_1431417195" r:id="rId10"/>
                    </w:object>
                  </w:r>
                  <w:r>
                    <w:rPr>
                      <w:noProof/>
                    </w:rPr>
                    <w:drawing>
                      <wp:inline distT="0" distB="0" distL="0" distR="0">
                        <wp:extent cx="5562600" cy="32670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5562600" cy="3267075"/>
                                </a:xfrm>
                                <a:prstGeom prst="rect">
                                  <a:avLst/>
                                </a:prstGeom>
                                <a:noFill/>
                                <a:ln w="9525">
                                  <a:noFill/>
                                  <a:miter lim="800000"/>
                                  <a:headEnd/>
                                  <a:tailEnd/>
                                </a:ln>
                              </pic:spPr>
                            </pic:pic>
                          </a:graphicData>
                        </a:graphic>
                      </wp:inline>
                    </w:drawing>
                  </w:r>
                </w:p>
              </w:txbxContent>
            </v:textbox>
          </v:rect>
        </w:pic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F6714F">
      <w:pPr>
        <w:rPr>
          <w:rFonts w:ascii="Candara" w:hAnsi="Candara"/>
        </w:rPr>
      </w:pPr>
      <w:r>
        <w:rPr>
          <w:rFonts w:ascii="Candara" w:hAnsi="Candara"/>
        </w:rPr>
        <w:t xml:space="preserve">Notes: </w:t>
      </w:r>
    </w:p>
    <w:p w:rsidR="00F6714F" w:rsidRDefault="00F6714F" w:rsidP="00F6714F">
      <w:pPr>
        <w:pStyle w:val="ListParagraph"/>
        <w:numPr>
          <w:ilvl w:val="0"/>
          <w:numId w:val="26"/>
        </w:numPr>
        <w:rPr>
          <w:rFonts w:ascii="Candara" w:hAnsi="Candara"/>
        </w:rPr>
      </w:pPr>
      <w:r>
        <w:rPr>
          <w:rFonts w:ascii="Candara" w:hAnsi="Candara"/>
        </w:rPr>
        <w:t xml:space="preserve">The “0.00” at the very top should be a calculation of what is clicked and a combination of the “yes” or “no” button. </w:t>
      </w:r>
    </w:p>
    <w:p w:rsidR="00F6714F" w:rsidRDefault="00F6714F" w:rsidP="00F6714F">
      <w:pPr>
        <w:pStyle w:val="ListParagraph"/>
        <w:numPr>
          <w:ilvl w:val="1"/>
          <w:numId w:val="26"/>
        </w:numPr>
        <w:rPr>
          <w:rFonts w:ascii="Candara" w:hAnsi="Candara"/>
        </w:rPr>
      </w:pPr>
      <w:r>
        <w:rPr>
          <w:rFonts w:ascii="Candara" w:hAnsi="Candara"/>
        </w:rPr>
        <w:t>If the customer clicks “yes” the running total at the top will remain $0.00</w:t>
      </w:r>
    </w:p>
    <w:p w:rsidR="00F6714F" w:rsidRDefault="00F6714F" w:rsidP="00F6714F">
      <w:pPr>
        <w:pStyle w:val="ListParagraph"/>
        <w:numPr>
          <w:ilvl w:val="1"/>
          <w:numId w:val="26"/>
        </w:numPr>
        <w:rPr>
          <w:rFonts w:ascii="Candara" w:hAnsi="Candara"/>
        </w:rPr>
      </w:pPr>
      <w:r>
        <w:rPr>
          <w:rFonts w:ascii="Candara" w:hAnsi="Candara"/>
        </w:rPr>
        <w:t>If the customer clicks “no” the running total at the top will change to $8.00</w:t>
      </w:r>
    </w:p>
    <w:p w:rsidR="00F6714F" w:rsidRDefault="00B70EE4" w:rsidP="00F6714F">
      <w:pPr>
        <w:pStyle w:val="ListParagraph"/>
        <w:numPr>
          <w:ilvl w:val="1"/>
          <w:numId w:val="26"/>
        </w:numPr>
        <w:rPr>
          <w:rFonts w:ascii="Candara" w:hAnsi="Candara"/>
        </w:rPr>
      </w:pPr>
      <w:r>
        <w:rPr>
          <w:rFonts w:ascii="Candara" w:hAnsi="Candara"/>
        </w:rPr>
        <w:t xml:space="preserve">Each click that is made on the product/service options will determine the total at the top. </w:t>
      </w:r>
    </w:p>
    <w:p w:rsidR="00B70EE4" w:rsidRDefault="00B70EE4" w:rsidP="00B70EE4">
      <w:pPr>
        <w:pStyle w:val="ListParagraph"/>
        <w:numPr>
          <w:ilvl w:val="0"/>
          <w:numId w:val="26"/>
        </w:numPr>
        <w:rPr>
          <w:rFonts w:ascii="Candara" w:hAnsi="Candara"/>
        </w:rPr>
      </w:pPr>
      <w:r>
        <w:rPr>
          <w:rFonts w:ascii="Candara" w:hAnsi="Candara"/>
        </w:rPr>
        <w:t xml:space="preserve">The product service options squares should all include the following: </w:t>
      </w:r>
    </w:p>
    <w:p w:rsidR="00B70EE4" w:rsidRDefault="00B70EE4" w:rsidP="00B70EE4">
      <w:pPr>
        <w:pStyle w:val="ListParagraph"/>
        <w:numPr>
          <w:ilvl w:val="1"/>
          <w:numId w:val="26"/>
        </w:numPr>
        <w:rPr>
          <w:rFonts w:ascii="Candara" w:hAnsi="Candara"/>
        </w:rPr>
      </w:pPr>
      <w:r>
        <w:rPr>
          <w:rFonts w:ascii="Candara" w:hAnsi="Candara"/>
        </w:rPr>
        <w:t>A value – either $0/mo or the stated fee shown</w:t>
      </w:r>
    </w:p>
    <w:p w:rsidR="00B70EE4" w:rsidRDefault="00B70EE4" w:rsidP="00B70EE4">
      <w:pPr>
        <w:pStyle w:val="ListParagraph"/>
        <w:numPr>
          <w:ilvl w:val="1"/>
          <w:numId w:val="26"/>
        </w:numPr>
        <w:rPr>
          <w:rFonts w:ascii="Candara" w:hAnsi="Candara"/>
        </w:rPr>
      </w:pPr>
      <w:r>
        <w:rPr>
          <w:rFonts w:ascii="Candara" w:hAnsi="Candara"/>
        </w:rPr>
        <w:t>A “</w:t>
      </w:r>
      <w:proofErr w:type="spellStart"/>
      <w:r>
        <w:rPr>
          <w:rFonts w:ascii="Candara" w:hAnsi="Candara"/>
        </w:rPr>
        <w:t>i</w:t>
      </w:r>
      <w:proofErr w:type="spellEnd"/>
      <w:r>
        <w:rPr>
          <w:rFonts w:ascii="Candara" w:hAnsi="Candara"/>
        </w:rPr>
        <w:t xml:space="preserve">” that can be clicked separately from the square it’s associated with </w:t>
      </w:r>
    </w:p>
    <w:p w:rsidR="00B70EE4" w:rsidRDefault="00C85BAB" w:rsidP="00B70EE4">
      <w:pPr>
        <w:pStyle w:val="ListParagraph"/>
        <w:numPr>
          <w:ilvl w:val="1"/>
          <w:numId w:val="26"/>
        </w:numPr>
        <w:rPr>
          <w:rFonts w:ascii="Candara" w:hAnsi="Candara"/>
        </w:rPr>
      </w:pPr>
      <w:r>
        <w:rPr>
          <w:rFonts w:ascii="Candara" w:hAnsi="Candara"/>
        </w:rPr>
        <w:t>Change colors if</w:t>
      </w:r>
      <w:r w:rsidR="00B70EE4">
        <w:rPr>
          <w:rFonts w:ascii="Candara" w:hAnsi="Candara"/>
        </w:rPr>
        <w:t xml:space="preserve"> clicked</w:t>
      </w:r>
      <w:r>
        <w:rPr>
          <w:rFonts w:ascii="Candara" w:hAnsi="Candara"/>
        </w:rPr>
        <w:t>,</w:t>
      </w:r>
      <w:r w:rsidR="00B70EE4">
        <w:rPr>
          <w:rFonts w:ascii="Candara" w:hAnsi="Candara"/>
        </w:rPr>
        <w:t xml:space="preserve"> “chosen” by the customer (see page 4)</w:t>
      </w:r>
    </w:p>
    <w:p w:rsidR="00B70EE4" w:rsidRDefault="00B70EE4" w:rsidP="00B70EE4">
      <w:pPr>
        <w:pStyle w:val="ListParagraph"/>
        <w:numPr>
          <w:ilvl w:val="1"/>
          <w:numId w:val="26"/>
        </w:numPr>
        <w:rPr>
          <w:rFonts w:ascii="Candara" w:hAnsi="Candara"/>
        </w:rPr>
      </w:pPr>
      <w:r>
        <w:rPr>
          <w:rFonts w:ascii="Candara" w:hAnsi="Candara"/>
        </w:rPr>
        <w:t xml:space="preserve">The Safe Deposit option should be 3 tiered titled Small, Medium and Large and drop down when the customer scrolls over that option with their arrow. </w:t>
      </w:r>
    </w:p>
    <w:p w:rsidR="00B70EE4" w:rsidRDefault="00B70EE4" w:rsidP="00B70EE4">
      <w:pPr>
        <w:pStyle w:val="ListParagraph"/>
        <w:numPr>
          <w:ilvl w:val="1"/>
          <w:numId w:val="26"/>
        </w:numPr>
        <w:rPr>
          <w:rFonts w:ascii="Candara" w:hAnsi="Candara"/>
        </w:rPr>
      </w:pPr>
      <w:r>
        <w:rPr>
          <w:rFonts w:ascii="Candara" w:hAnsi="Candara"/>
        </w:rPr>
        <w:t xml:space="preserve">After the selection is made and the item </w:t>
      </w:r>
      <w:r w:rsidR="00C85BAB">
        <w:rPr>
          <w:rFonts w:ascii="Candara" w:hAnsi="Candara"/>
        </w:rPr>
        <w:t>changes colors</w:t>
      </w:r>
      <w:r>
        <w:rPr>
          <w:rFonts w:ascii="Candara" w:hAnsi="Candara"/>
        </w:rPr>
        <w:t xml:space="preserve"> – they should still be able to click the “</w:t>
      </w:r>
      <w:proofErr w:type="spellStart"/>
      <w:r>
        <w:rPr>
          <w:rFonts w:ascii="Candara" w:hAnsi="Candara"/>
        </w:rPr>
        <w:t>i</w:t>
      </w:r>
      <w:proofErr w:type="spellEnd"/>
      <w:r>
        <w:rPr>
          <w:rFonts w:ascii="Candara" w:hAnsi="Candara"/>
        </w:rPr>
        <w:t xml:space="preserve">” for definition information. </w:t>
      </w:r>
    </w:p>
    <w:p w:rsidR="00B70EE4" w:rsidRDefault="00B70EE4" w:rsidP="00B70EE4">
      <w:pPr>
        <w:pStyle w:val="ListParagraph"/>
        <w:numPr>
          <w:ilvl w:val="0"/>
          <w:numId w:val="26"/>
        </w:numPr>
        <w:rPr>
          <w:rFonts w:ascii="Candara" w:hAnsi="Candara"/>
        </w:rPr>
      </w:pPr>
      <w:r>
        <w:rPr>
          <w:rFonts w:ascii="Candara" w:hAnsi="Candara"/>
        </w:rPr>
        <w:t>The “</w:t>
      </w:r>
      <w:proofErr w:type="spellStart"/>
      <w:r>
        <w:rPr>
          <w:rFonts w:ascii="Candara" w:hAnsi="Candara"/>
        </w:rPr>
        <w:t>i</w:t>
      </w:r>
      <w:proofErr w:type="spellEnd"/>
      <w:r>
        <w:rPr>
          <w:rFonts w:ascii="Candara" w:hAnsi="Candara"/>
        </w:rPr>
        <w:t>” definition information</w:t>
      </w:r>
    </w:p>
    <w:p w:rsidR="00B70EE4" w:rsidRDefault="00B70EE4" w:rsidP="00B70EE4">
      <w:pPr>
        <w:pStyle w:val="ListParagraph"/>
        <w:numPr>
          <w:ilvl w:val="1"/>
          <w:numId w:val="26"/>
        </w:numPr>
        <w:rPr>
          <w:rFonts w:ascii="Candara" w:hAnsi="Candara"/>
        </w:rPr>
      </w:pPr>
      <w:r>
        <w:rPr>
          <w:rFonts w:ascii="Candara" w:hAnsi="Candara"/>
        </w:rPr>
        <w:t>When a customer clicks on the “</w:t>
      </w:r>
      <w:proofErr w:type="spellStart"/>
      <w:r>
        <w:rPr>
          <w:rFonts w:ascii="Candara" w:hAnsi="Candara"/>
        </w:rPr>
        <w:t>i</w:t>
      </w:r>
      <w:proofErr w:type="spellEnd"/>
      <w:r>
        <w:rPr>
          <w:rFonts w:ascii="Candara" w:hAnsi="Candara"/>
        </w:rPr>
        <w:t>” a pop up screen should overlay the existing screen with the associated definition</w:t>
      </w:r>
      <w:r w:rsidR="001C4682">
        <w:rPr>
          <w:rFonts w:ascii="Candara" w:hAnsi="Candara"/>
        </w:rPr>
        <w:t xml:space="preserve"> and a “close” button</w:t>
      </w:r>
      <w:r>
        <w:rPr>
          <w:rFonts w:ascii="Candara" w:hAnsi="Candara"/>
        </w:rPr>
        <w:t xml:space="preserve"> (detailed in </w:t>
      </w:r>
      <w:r w:rsidR="001C4682">
        <w:rPr>
          <w:rFonts w:ascii="Candara" w:hAnsi="Candara"/>
        </w:rPr>
        <w:t>Information Definitions</w:t>
      </w:r>
      <w:r>
        <w:rPr>
          <w:rFonts w:ascii="Candara" w:hAnsi="Candara"/>
        </w:rPr>
        <w:t xml:space="preserve"> pages) </w:t>
      </w:r>
    </w:p>
    <w:p w:rsidR="00B70EE4" w:rsidRDefault="00B70EE4" w:rsidP="00B70EE4">
      <w:pPr>
        <w:pStyle w:val="ListParagraph"/>
        <w:numPr>
          <w:ilvl w:val="1"/>
          <w:numId w:val="26"/>
        </w:numPr>
        <w:rPr>
          <w:rFonts w:ascii="Candara" w:hAnsi="Candara"/>
        </w:rPr>
      </w:pPr>
      <w:r>
        <w:rPr>
          <w:rFonts w:ascii="Candara" w:hAnsi="Candara"/>
        </w:rPr>
        <w:t>“</w:t>
      </w:r>
      <w:proofErr w:type="spellStart"/>
      <w:r>
        <w:rPr>
          <w:rFonts w:ascii="Candara" w:hAnsi="Candara"/>
        </w:rPr>
        <w:t>i</w:t>
      </w:r>
      <w:proofErr w:type="spellEnd"/>
      <w:r>
        <w:rPr>
          <w:rFonts w:ascii="Candara" w:hAnsi="Candara"/>
        </w:rPr>
        <w:t xml:space="preserve">” are included with all product services options and the monthly service charge waiver at the end  </w:t>
      </w:r>
    </w:p>
    <w:p w:rsidR="00B70EE4" w:rsidRPr="00F6714F" w:rsidRDefault="00B70EE4" w:rsidP="00B70EE4">
      <w:pPr>
        <w:pStyle w:val="ListParagraph"/>
        <w:numPr>
          <w:ilvl w:val="0"/>
          <w:numId w:val="26"/>
        </w:numPr>
        <w:rPr>
          <w:rFonts w:ascii="Candara" w:hAnsi="Candara"/>
        </w:rPr>
      </w:pPr>
      <w:r>
        <w:rPr>
          <w:rFonts w:ascii="Candara" w:hAnsi="Candara"/>
        </w:rPr>
        <w:t xml:space="preserve">The “done” button would then move them away from this screen on to the next </w: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262AD2">
      <w:pPr>
        <w:rPr>
          <w:rFonts w:ascii="Candara" w:hAnsi="Candara"/>
        </w:rPr>
      </w:pPr>
      <w:r>
        <w:rPr>
          <w:rFonts w:ascii="Candara" w:hAnsi="Candara"/>
          <w:noProof/>
        </w:rPr>
        <w:pict>
          <v:rect id="_x0000_s1032" style="position:absolute;margin-left:8.25pt;margin-top:1.1pt;width:454.5pt;height:274.5pt;z-index:251674624;mso-wrap-style:none">
            <v:textbox style="mso-fit-shape-to-text:t">
              <w:txbxContent>
                <w:p w:rsidR="00262AD2" w:rsidRDefault="00262AD2">
                  <w:r w:rsidRPr="00262AD2">
                    <w:object w:dxaOrig="7207" w:dyaOrig="5393">
                      <v:shape id="_x0000_i1027" type="#_x0000_t75" style="width:439.5pt;height:282pt" o:ole="">
                        <v:imagedata r:id="rId12" o:title=""/>
                      </v:shape>
                      <o:OLEObject Type="Embed" ProgID="PowerPoint.Slide.12" ShapeID="_x0000_i1027" DrawAspect="Content" ObjectID="_1431417196" r:id="rId13"/>
                    </w:object>
                  </w:r>
                </w:p>
              </w:txbxContent>
            </v:textbox>
          </v:rect>
        </w:pic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B70EE4">
      <w:pPr>
        <w:rPr>
          <w:rFonts w:ascii="Candara" w:hAnsi="Candara"/>
        </w:rPr>
      </w:pPr>
      <w:r>
        <w:rPr>
          <w:rFonts w:ascii="Candara" w:hAnsi="Candara"/>
        </w:rPr>
        <w:t xml:space="preserve">Notes: </w:t>
      </w:r>
    </w:p>
    <w:p w:rsidR="00B70EE4" w:rsidRDefault="009431B3" w:rsidP="00B70EE4">
      <w:pPr>
        <w:pStyle w:val="ListParagraph"/>
        <w:numPr>
          <w:ilvl w:val="0"/>
          <w:numId w:val="26"/>
        </w:numPr>
        <w:rPr>
          <w:rFonts w:ascii="Candara" w:hAnsi="Candara"/>
        </w:rPr>
      </w:pPr>
      <w:r>
        <w:rPr>
          <w:rFonts w:ascii="Candara" w:hAnsi="Candara"/>
        </w:rPr>
        <w:t>If a customer would cho</w:t>
      </w:r>
      <w:r w:rsidR="00C85BAB">
        <w:rPr>
          <w:rFonts w:ascii="Candara" w:hAnsi="Candara"/>
        </w:rPr>
        <w:t>o</w:t>
      </w:r>
      <w:r>
        <w:rPr>
          <w:rFonts w:ascii="Candara" w:hAnsi="Candara"/>
        </w:rPr>
        <w:t>se an option where Online Banking must be in place they should be served the screen on the next page</w:t>
      </w:r>
      <w:r w:rsidR="00C85BAB">
        <w:rPr>
          <w:rFonts w:ascii="Candara" w:hAnsi="Candara"/>
        </w:rPr>
        <w:t xml:space="preserve"> (E-Statement, Mobile Banking, Online Bill Pay and Email Alerts) </w:t>
      </w:r>
    </w:p>
    <w:p w:rsidR="009431B3" w:rsidRDefault="009431B3" w:rsidP="00C85BAB">
      <w:pPr>
        <w:pStyle w:val="ListParagraph"/>
        <w:numPr>
          <w:ilvl w:val="1"/>
          <w:numId w:val="26"/>
        </w:numPr>
        <w:rPr>
          <w:rFonts w:ascii="Candara" w:hAnsi="Candara"/>
        </w:rPr>
      </w:pPr>
      <w:r>
        <w:rPr>
          <w:rFonts w:ascii="Candara" w:hAnsi="Candara"/>
        </w:rPr>
        <w:t xml:space="preserve">As shown in the sample screen above this customer chose E-Statement but not Online banking </w:t>
      </w:r>
    </w:p>
    <w:p w:rsidR="009431B3" w:rsidRPr="00B70EE4" w:rsidRDefault="009431B3" w:rsidP="00B70EE4">
      <w:pPr>
        <w:pStyle w:val="ListParagraph"/>
        <w:numPr>
          <w:ilvl w:val="0"/>
          <w:numId w:val="26"/>
        </w:numPr>
        <w:rPr>
          <w:rFonts w:ascii="Candara" w:hAnsi="Candara"/>
        </w:rPr>
      </w:pPr>
      <w:r>
        <w:rPr>
          <w:rFonts w:ascii="Candara" w:hAnsi="Candara"/>
        </w:rPr>
        <w:t xml:space="preserve">As soon as the customer would choose that option (not when they click done) they should be served the following “Please Note” pop up screen that would overlay this one. </w: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C75E94">
      <w:pPr>
        <w:rPr>
          <w:rFonts w:ascii="Candara" w:hAnsi="Candara"/>
        </w:rPr>
      </w:pPr>
      <w:r>
        <w:rPr>
          <w:rFonts w:ascii="Candara" w:hAnsi="Candara"/>
          <w:noProof/>
        </w:rPr>
        <w:pict>
          <v:rect id="_x0000_s1030" style="position:absolute;margin-left:13.5pt;margin-top:10.1pt;width:446.5pt;height:264.75pt;z-index:251670528;mso-wrap-style:none">
            <v:textbox>
              <w:txbxContent>
                <w:p w:rsidR="00262AD2" w:rsidRDefault="00262AD2">
                  <w:r w:rsidRPr="009431B3">
                    <w:object w:dxaOrig="7207" w:dyaOrig="5393">
                      <v:shape id="_x0000_i1028" type="#_x0000_t75" style="width:431.25pt;height:289.5pt" o:ole="">
                        <v:imagedata r:id="rId14" o:title=""/>
                      </v:shape>
                      <o:OLEObject Type="Embed" ProgID="PowerPoint.Slide.12" ShapeID="_x0000_i1028" DrawAspect="Content" ObjectID="_1431417197" r:id="rId15"/>
                    </w:object>
                  </w:r>
                </w:p>
              </w:txbxContent>
            </v:textbox>
          </v:rect>
        </w:pict>
      </w:r>
    </w:p>
    <w:p w:rsidR="009431B3" w:rsidRDefault="009431B3">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r>
        <w:rPr>
          <w:rFonts w:ascii="Candara" w:hAnsi="Candara"/>
        </w:rPr>
        <w:t xml:space="preserve">Notes: </w:t>
      </w:r>
    </w:p>
    <w:p w:rsidR="009431B3" w:rsidRDefault="009431B3" w:rsidP="009431B3">
      <w:pPr>
        <w:pStyle w:val="ListParagraph"/>
        <w:numPr>
          <w:ilvl w:val="0"/>
          <w:numId w:val="26"/>
        </w:numPr>
        <w:rPr>
          <w:rFonts w:ascii="Candara" w:hAnsi="Candara"/>
        </w:rPr>
      </w:pPr>
      <w:r>
        <w:rPr>
          <w:rFonts w:ascii="Candara" w:hAnsi="Candara"/>
        </w:rPr>
        <w:t xml:space="preserve">The customer would be served this screen if they choose one of the following options – but did not choose Online Banking FIRST&gt; </w:t>
      </w:r>
    </w:p>
    <w:p w:rsidR="009431B3" w:rsidRDefault="009431B3" w:rsidP="009431B3">
      <w:pPr>
        <w:pStyle w:val="ListParagraph"/>
        <w:numPr>
          <w:ilvl w:val="1"/>
          <w:numId w:val="26"/>
        </w:numPr>
        <w:rPr>
          <w:rFonts w:ascii="Candara" w:hAnsi="Candara"/>
        </w:rPr>
      </w:pPr>
      <w:r>
        <w:rPr>
          <w:rFonts w:ascii="Candara" w:hAnsi="Candara"/>
        </w:rPr>
        <w:t>Online Bill Pay</w:t>
      </w:r>
    </w:p>
    <w:p w:rsidR="009431B3" w:rsidRDefault="009431B3" w:rsidP="009431B3">
      <w:pPr>
        <w:pStyle w:val="ListParagraph"/>
        <w:numPr>
          <w:ilvl w:val="1"/>
          <w:numId w:val="26"/>
        </w:numPr>
        <w:rPr>
          <w:rFonts w:ascii="Candara" w:hAnsi="Candara"/>
        </w:rPr>
      </w:pPr>
      <w:r>
        <w:rPr>
          <w:rFonts w:ascii="Candara" w:hAnsi="Candara"/>
        </w:rPr>
        <w:t>E-Statements</w:t>
      </w:r>
    </w:p>
    <w:p w:rsidR="009431B3" w:rsidRDefault="009431B3" w:rsidP="009431B3">
      <w:pPr>
        <w:pStyle w:val="ListParagraph"/>
        <w:numPr>
          <w:ilvl w:val="1"/>
          <w:numId w:val="26"/>
        </w:numPr>
        <w:rPr>
          <w:rFonts w:ascii="Candara" w:hAnsi="Candara"/>
        </w:rPr>
      </w:pPr>
      <w:r>
        <w:rPr>
          <w:rFonts w:ascii="Candara" w:hAnsi="Candara"/>
        </w:rPr>
        <w:t>Email Alerts</w:t>
      </w:r>
    </w:p>
    <w:p w:rsidR="00C85BAB" w:rsidRDefault="00C85BAB" w:rsidP="009431B3">
      <w:pPr>
        <w:pStyle w:val="ListParagraph"/>
        <w:numPr>
          <w:ilvl w:val="1"/>
          <w:numId w:val="26"/>
        </w:numPr>
        <w:rPr>
          <w:rFonts w:ascii="Candara" w:hAnsi="Candara"/>
        </w:rPr>
      </w:pPr>
      <w:r>
        <w:rPr>
          <w:rFonts w:ascii="Candara" w:hAnsi="Candara"/>
        </w:rPr>
        <w:t>Mobile Banking</w:t>
      </w:r>
    </w:p>
    <w:p w:rsidR="009431B3" w:rsidRPr="00C85BAB" w:rsidRDefault="009431B3" w:rsidP="00C85BAB">
      <w:pPr>
        <w:pStyle w:val="ListParagraph"/>
        <w:numPr>
          <w:ilvl w:val="0"/>
          <w:numId w:val="26"/>
        </w:numPr>
        <w:rPr>
          <w:rFonts w:ascii="Candara" w:hAnsi="Candara"/>
        </w:rPr>
      </w:pPr>
      <w:r>
        <w:rPr>
          <w:rFonts w:ascii="Candara" w:hAnsi="Candara"/>
        </w:rPr>
        <w:t xml:space="preserve">Once the customer clicks “OK” it would take them back to the selection page (with all previously selected items saved) </w:t>
      </w:r>
    </w:p>
    <w:p w:rsidR="009431B3" w:rsidRDefault="009431B3" w:rsidP="009431B3">
      <w:pPr>
        <w:pStyle w:val="ListParagraph"/>
        <w:numPr>
          <w:ilvl w:val="0"/>
          <w:numId w:val="26"/>
        </w:numPr>
        <w:rPr>
          <w:rFonts w:ascii="Candara" w:hAnsi="Candara"/>
        </w:rPr>
      </w:pPr>
      <w:r>
        <w:rPr>
          <w:rFonts w:ascii="Candara" w:hAnsi="Candara"/>
        </w:rPr>
        <w:t>If the customer would “</w:t>
      </w:r>
      <w:proofErr w:type="spellStart"/>
      <w:r>
        <w:rPr>
          <w:rFonts w:ascii="Candara" w:hAnsi="Candara"/>
        </w:rPr>
        <w:t>unchoose</w:t>
      </w:r>
      <w:proofErr w:type="spellEnd"/>
      <w:r>
        <w:rPr>
          <w:rFonts w:ascii="Candara" w:hAnsi="Candara"/>
        </w:rPr>
        <w:t xml:space="preserve">” the Online Banking selection and still have one of the three above options chosen they should be served this message again. </w:t>
      </w:r>
    </w:p>
    <w:p w:rsidR="009431B3" w:rsidRPr="009431B3" w:rsidRDefault="009431B3" w:rsidP="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9431B3" w:rsidRDefault="009431B3">
      <w:pPr>
        <w:rPr>
          <w:rFonts w:ascii="Candara" w:hAnsi="Candara"/>
        </w:rPr>
      </w:pPr>
    </w:p>
    <w:p w:rsidR="006A61AD" w:rsidRDefault="00C75E94">
      <w:pPr>
        <w:rPr>
          <w:rFonts w:ascii="Candara" w:hAnsi="Candara"/>
        </w:rPr>
      </w:pPr>
      <w:r>
        <w:rPr>
          <w:rFonts w:ascii="Candara" w:hAnsi="Candara"/>
          <w:noProof/>
        </w:rPr>
        <w:pict>
          <v:rect id="_x0000_s1028" style="position:absolute;margin-left:.75pt;margin-top:10.1pt;width:468.75pt;height:254.25pt;z-index:251663360;mso-wrap-style:none">
            <v:textbox>
              <w:txbxContent>
                <w:p w:rsidR="00262AD2" w:rsidRDefault="00262AD2">
                  <w:r w:rsidRPr="00BB5174">
                    <w:object w:dxaOrig="7207" w:dyaOrig="5393">
                      <v:shape id="_x0000_i1029" type="#_x0000_t75" style="width:453.75pt;height:270.75pt" o:ole="">
                        <v:imagedata r:id="rId16" o:title=""/>
                      </v:shape>
                      <o:OLEObject Type="Embed" ProgID="PowerPoint.Slide.12" ShapeID="_x0000_i1029" DrawAspect="Content" ObjectID="_1431417198" r:id="rId17"/>
                    </w:object>
                  </w:r>
                </w:p>
              </w:txbxContent>
            </v:textbox>
          </v:rect>
        </w:pic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0834B7">
      <w:pPr>
        <w:rPr>
          <w:rFonts w:ascii="Candara" w:hAnsi="Candara"/>
        </w:rPr>
      </w:pPr>
      <w:r>
        <w:rPr>
          <w:rFonts w:ascii="Candara" w:hAnsi="Candara"/>
        </w:rPr>
        <w:t xml:space="preserve">Notes: </w:t>
      </w:r>
    </w:p>
    <w:p w:rsidR="000834B7" w:rsidRDefault="000834B7" w:rsidP="000834B7">
      <w:pPr>
        <w:pStyle w:val="ListParagraph"/>
        <w:numPr>
          <w:ilvl w:val="0"/>
          <w:numId w:val="26"/>
        </w:numPr>
        <w:rPr>
          <w:rFonts w:ascii="Candara" w:hAnsi="Candara"/>
        </w:rPr>
      </w:pPr>
      <w:r>
        <w:rPr>
          <w:rFonts w:ascii="Candara" w:hAnsi="Candara"/>
        </w:rPr>
        <w:t xml:space="preserve">Once the customer clicks “done” on the previous page this would pop up over the screen – this should show up for each user, no matter if they click “yes” or “no” on the monthly service charge waiver. </w:t>
      </w:r>
    </w:p>
    <w:p w:rsidR="000834B7" w:rsidRDefault="000834B7" w:rsidP="000834B7">
      <w:pPr>
        <w:pStyle w:val="ListParagraph"/>
        <w:numPr>
          <w:ilvl w:val="0"/>
          <w:numId w:val="26"/>
        </w:numPr>
        <w:rPr>
          <w:rFonts w:ascii="Candara" w:hAnsi="Candara"/>
        </w:rPr>
      </w:pPr>
      <w:r>
        <w:rPr>
          <w:rFonts w:ascii="Candara" w:hAnsi="Candara"/>
        </w:rPr>
        <w:t>The “go back” button should take them to the previous page where they can make their selections</w:t>
      </w:r>
    </w:p>
    <w:p w:rsidR="000834B7" w:rsidRPr="000834B7" w:rsidRDefault="000834B7" w:rsidP="000834B7">
      <w:pPr>
        <w:pStyle w:val="ListParagraph"/>
        <w:numPr>
          <w:ilvl w:val="0"/>
          <w:numId w:val="26"/>
        </w:numPr>
        <w:rPr>
          <w:rFonts w:ascii="Candara" w:hAnsi="Candara"/>
        </w:rPr>
      </w:pPr>
      <w:r>
        <w:rPr>
          <w:rFonts w:ascii="Candara" w:hAnsi="Candara"/>
        </w:rPr>
        <w:t xml:space="preserve">The “continue” button will take them to the next screen </w: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C75E94">
      <w:pPr>
        <w:rPr>
          <w:rFonts w:ascii="Candara" w:hAnsi="Candara"/>
        </w:rPr>
      </w:pPr>
      <w:r>
        <w:rPr>
          <w:rFonts w:ascii="Candara" w:hAnsi="Candara"/>
          <w:noProof/>
        </w:rPr>
        <w:pict>
          <v:rect id="_x0000_s1029" style="position:absolute;margin-left:4.5pt;margin-top:10.85pt;width:468.75pt;height:268.5pt;z-index:251664384;mso-wrap-style:none">
            <v:textbox>
              <w:txbxContent>
                <w:p w:rsidR="00262AD2" w:rsidRDefault="00262AD2">
                  <w:r w:rsidRPr="00BB5174">
                    <w:object w:dxaOrig="7207" w:dyaOrig="5393">
                      <v:shape id="_x0000_i1030" type="#_x0000_t75" style="width:453.75pt;height:285pt" o:ole="">
                        <v:imagedata r:id="rId18" o:title=""/>
                      </v:shape>
                      <o:OLEObject Type="Embed" ProgID="PowerPoint.Slide.12" ShapeID="_x0000_i1030" DrawAspect="Content" ObjectID="_1431417199" r:id="rId19"/>
                    </w:object>
                  </w:r>
                </w:p>
              </w:txbxContent>
            </v:textbox>
          </v:rect>
        </w:pic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0834B7" w:rsidRDefault="000834B7">
      <w:pPr>
        <w:rPr>
          <w:rFonts w:ascii="Candara" w:hAnsi="Candara"/>
        </w:rPr>
      </w:pPr>
      <w:r>
        <w:rPr>
          <w:rFonts w:ascii="Candara" w:hAnsi="Candara"/>
        </w:rPr>
        <w:t xml:space="preserve">Note: </w:t>
      </w:r>
    </w:p>
    <w:p w:rsidR="00C85BAB" w:rsidRDefault="00C85BAB" w:rsidP="000834B7">
      <w:pPr>
        <w:pStyle w:val="ListParagraph"/>
        <w:numPr>
          <w:ilvl w:val="0"/>
          <w:numId w:val="26"/>
        </w:numPr>
        <w:rPr>
          <w:rFonts w:ascii="Candara" w:hAnsi="Candara"/>
        </w:rPr>
      </w:pPr>
      <w:r>
        <w:rPr>
          <w:rFonts w:ascii="Candara" w:hAnsi="Candara"/>
        </w:rPr>
        <w:t xml:space="preserve">This screen is 2 fold: </w:t>
      </w:r>
    </w:p>
    <w:p w:rsidR="00C85BAB" w:rsidRDefault="00C85BAB" w:rsidP="00C85BAB">
      <w:pPr>
        <w:pStyle w:val="ListParagraph"/>
        <w:numPr>
          <w:ilvl w:val="1"/>
          <w:numId w:val="26"/>
        </w:numPr>
        <w:rPr>
          <w:rFonts w:ascii="Candara" w:hAnsi="Candara"/>
        </w:rPr>
      </w:pPr>
      <w:r>
        <w:rPr>
          <w:rFonts w:ascii="Candara" w:hAnsi="Candara"/>
        </w:rPr>
        <w:t>The top message would be for those t</w:t>
      </w:r>
      <w:r w:rsidR="00E12853">
        <w:rPr>
          <w:rFonts w:ascii="Candara" w:hAnsi="Candara"/>
        </w:rPr>
        <w:t xml:space="preserve">hat chose one of the following based on customer selection. </w:t>
      </w:r>
    </w:p>
    <w:p w:rsidR="00C85BAB" w:rsidRDefault="00C85BAB" w:rsidP="00C85BAB">
      <w:pPr>
        <w:pStyle w:val="ListParagraph"/>
        <w:numPr>
          <w:ilvl w:val="1"/>
          <w:numId w:val="26"/>
        </w:numPr>
        <w:rPr>
          <w:rFonts w:ascii="Candara" w:hAnsi="Candara"/>
        </w:rPr>
      </w:pPr>
      <w:r w:rsidRPr="00C85BAB">
        <w:rPr>
          <w:rFonts w:ascii="Candara" w:hAnsi="Candara"/>
        </w:rPr>
        <w:t>Online</w:t>
      </w:r>
      <w:r>
        <w:rPr>
          <w:rFonts w:ascii="Candara" w:hAnsi="Candara"/>
        </w:rPr>
        <w:t xml:space="preserve"> Banking</w:t>
      </w:r>
    </w:p>
    <w:p w:rsidR="00C85BAB" w:rsidRDefault="00C85BAB" w:rsidP="00C85BAB">
      <w:pPr>
        <w:pStyle w:val="ListParagraph"/>
        <w:numPr>
          <w:ilvl w:val="1"/>
          <w:numId w:val="26"/>
        </w:numPr>
        <w:rPr>
          <w:rFonts w:ascii="Candara" w:hAnsi="Candara"/>
        </w:rPr>
      </w:pPr>
      <w:r>
        <w:rPr>
          <w:rFonts w:ascii="Candara" w:hAnsi="Candara"/>
        </w:rPr>
        <w:t>Online Bill Pay</w:t>
      </w:r>
      <w:r w:rsidR="00E12853">
        <w:rPr>
          <w:rFonts w:ascii="Candara" w:hAnsi="Candara"/>
        </w:rPr>
        <w:t xml:space="preserve"> </w:t>
      </w:r>
    </w:p>
    <w:p w:rsidR="00C85BAB" w:rsidRDefault="00C85BAB" w:rsidP="00C85BAB">
      <w:pPr>
        <w:pStyle w:val="ListParagraph"/>
        <w:numPr>
          <w:ilvl w:val="1"/>
          <w:numId w:val="26"/>
        </w:numPr>
        <w:rPr>
          <w:rFonts w:ascii="Candara" w:hAnsi="Candara"/>
        </w:rPr>
      </w:pPr>
      <w:r>
        <w:rPr>
          <w:rFonts w:ascii="Candara" w:hAnsi="Candara"/>
        </w:rPr>
        <w:t>E-Statements</w:t>
      </w:r>
    </w:p>
    <w:p w:rsidR="00C85BAB" w:rsidRDefault="00C85BAB" w:rsidP="00C85BAB">
      <w:pPr>
        <w:pStyle w:val="ListParagraph"/>
        <w:numPr>
          <w:ilvl w:val="1"/>
          <w:numId w:val="26"/>
        </w:numPr>
        <w:rPr>
          <w:rFonts w:ascii="Candara" w:hAnsi="Candara"/>
        </w:rPr>
      </w:pPr>
      <w:r>
        <w:rPr>
          <w:rFonts w:ascii="Candara" w:hAnsi="Candara"/>
        </w:rPr>
        <w:t>Email Alerts</w:t>
      </w:r>
    </w:p>
    <w:p w:rsidR="00C85BAB" w:rsidRDefault="00C85BAB" w:rsidP="00C85BAB">
      <w:pPr>
        <w:pStyle w:val="ListParagraph"/>
        <w:numPr>
          <w:ilvl w:val="1"/>
          <w:numId w:val="26"/>
        </w:numPr>
        <w:rPr>
          <w:rFonts w:ascii="Candara" w:hAnsi="Candara"/>
        </w:rPr>
      </w:pPr>
      <w:r>
        <w:rPr>
          <w:rFonts w:ascii="Candara" w:hAnsi="Candara"/>
        </w:rPr>
        <w:t xml:space="preserve">Mobile Banking </w:t>
      </w:r>
    </w:p>
    <w:p w:rsidR="00C85BAB" w:rsidRDefault="00C85BAB" w:rsidP="00C85BAB">
      <w:pPr>
        <w:pStyle w:val="ListParagraph"/>
        <w:numPr>
          <w:ilvl w:val="0"/>
          <w:numId w:val="26"/>
        </w:numPr>
        <w:rPr>
          <w:rFonts w:ascii="Candara" w:hAnsi="Candara"/>
        </w:rPr>
      </w:pPr>
      <w:r>
        <w:rPr>
          <w:rFonts w:ascii="Candara" w:hAnsi="Candara"/>
        </w:rPr>
        <w:t>The Bottom message is for those that did NOT choose</w:t>
      </w:r>
      <w:r w:rsidR="00E12853">
        <w:rPr>
          <w:rFonts w:ascii="Candara" w:hAnsi="Candara"/>
        </w:rPr>
        <w:t xml:space="preserve"> Foreign ATMs</w:t>
      </w:r>
      <w:r>
        <w:rPr>
          <w:rFonts w:ascii="Candara" w:hAnsi="Candara"/>
        </w:rPr>
        <w:t>…this message will be triggered on or off based on customer selection</w:t>
      </w:r>
    </w:p>
    <w:p w:rsidR="009431B3" w:rsidRDefault="009431B3" w:rsidP="009431B3">
      <w:pPr>
        <w:pStyle w:val="ListParagraph"/>
        <w:numPr>
          <w:ilvl w:val="0"/>
          <w:numId w:val="26"/>
        </w:numPr>
        <w:rPr>
          <w:rFonts w:ascii="Candara" w:hAnsi="Candara"/>
        </w:rPr>
      </w:pPr>
      <w:r>
        <w:rPr>
          <w:rFonts w:ascii="Candara" w:hAnsi="Candara"/>
        </w:rPr>
        <w:t xml:space="preserve">The “go back” button will take them back to the selection page with all previously selected items </w:t>
      </w:r>
    </w:p>
    <w:p w:rsidR="009431B3" w:rsidRDefault="009431B3" w:rsidP="009431B3">
      <w:pPr>
        <w:pStyle w:val="ListParagraph"/>
        <w:numPr>
          <w:ilvl w:val="0"/>
          <w:numId w:val="26"/>
        </w:numPr>
        <w:rPr>
          <w:rFonts w:ascii="Candara" w:hAnsi="Candara"/>
        </w:rPr>
      </w:pPr>
      <w:r>
        <w:rPr>
          <w:rFonts w:ascii="Candara" w:hAnsi="Candara"/>
        </w:rPr>
        <w:t xml:space="preserve">The “continue” button will take them to the “Summary” page </w:t>
      </w:r>
    </w:p>
    <w:p w:rsidR="00FB2B11" w:rsidRPr="00FB2B11" w:rsidRDefault="00FB2B11" w:rsidP="009431B3">
      <w:pPr>
        <w:pStyle w:val="ListParagraph"/>
        <w:numPr>
          <w:ilvl w:val="0"/>
          <w:numId w:val="26"/>
        </w:numPr>
        <w:rPr>
          <w:rFonts w:ascii="Candara" w:hAnsi="Candara"/>
          <w:i/>
        </w:rPr>
      </w:pPr>
      <w:r w:rsidRPr="00FB2B11">
        <w:rPr>
          <w:rFonts w:ascii="Candara" w:hAnsi="Candara"/>
          <w:i/>
        </w:rPr>
        <w:t xml:space="preserve">There could be customers that don’t choose any of the above products/services AND Foreign ATMs so they would not be served anything. </w: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FB2B11" w:rsidRDefault="00FB2B11">
      <w:pPr>
        <w:rPr>
          <w:rFonts w:ascii="Candara" w:hAnsi="Candara"/>
        </w:rPr>
      </w:pPr>
    </w:p>
    <w:p w:rsidR="00FB2B11" w:rsidRDefault="00FB2B11">
      <w:pPr>
        <w:rPr>
          <w:rFonts w:ascii="Candara" w:hAnsi="Candara"/>
        </w:rPr>
      </w:pPr>
    </w:p>
    <w:p w:rsidR="00FB2B11" w:rsidRDefault="00FB2B11">
      <w:pPr>
        <w:rPr>
          <w:rFonts w:ascii="Candara" w:hAnsi="Candara"/>
        </w:rPr>
      </w:pPr>
    </w:p>
    <w:p w:rsidR="00FB2B11" w:rsidRDefault="00FB2B11">
      <w:pPr>
        <w:rPr>
          <w:rFonts w:ascii="Candara" w:hAnsi="Candara"/>
        </w:rPr>
      </w:pPr>
    </w:p>
    <w:p w:rsidR="00FB2B11" w:rsidRDefault="00FB2B11">
      <w:pPr>
        <w:rPr>
          <w:rFonts w:ascii="Candara" w:hAnsi="Candara"/>
        </w:rPr>
      </w:pPr>
    </w:p>
    <w:p w:rsidR="00FB2B11" w:rsidRDefault="00FB2B11">
      <w:pPr>
        <w:rPr>
          <w:rFonts w:ascii="Candara" w:hAnsi="Candara"/>
        </w:rPr>
      </w:pPr>
    </w:p>
    <w:p w:rsidR="00FB2B11" w:rsidRDefault="00FB2B11">
      <w:pPr>
        <w:rPr>
          <w:rFonts w:ascii="Candara" w:hAnsi="Candara"/>
        </w:rPr>
      </w:pPr>
    </w:p>
    <w:p w:rsidR="00FB2B11" w:rsidRDefault="00262AD2">
      <w:pPr>
        <w:rPr>
          <w:rFonts w:ascii="Candara" w:hAnsi="Candara"/>
        </w:rPr>
      </w:pPr>
      <w:r>
        <w:rPr>
          <w:rFonts w:ascii="Candara" w:hAnsi="Candara"/>
          <w:noProof/>
        </w:rPr>
        <w:pict>
          <v:rect id="_x0000_s1033" style="position:absolute;margin-left:8.25pt;margin-top:2.75pt;width:459pt;height:287.25pt;z-index:251675648;mso-wrap-style:none">
            <v:textbox style="mso-fit-shape-to-text:t">
              <w:txbxContent>
                <w:p w:rsidR="00262AD2" w:rsidRDefault="00262AD2">
                  <w:r w:rsidRPr="00262AD2">
                    <w:object w:dxaOrig="7207" w:dyaOrig="5393">
                      <v:shape id="_x0000_i1031" type="#_x0000_t75" style="width:443.25pt;height:274.5pt" o:ole="">
                        <v:imagedata r:id="rId20" o:title=""/>
                      </v:shape>
                      <o:OLEObject Type="Embed" ProgID="PowerPoint.Slide.12" ShapeID="_x0000_i1031" DrawAspect="Content" ObjectID="_1431417200" r:id="rId21"/>
                    </w:object>
                  </w:r>
                </w:p>
              </w:txbxContent>
            </v:textbox>
          </v:rect>
        </w:pict>
      </w:r>
    </w:p>
    <w:p w:rsidR="00E12853" w:rsidRDefault="00E12853">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059F4" w:rsidRDefault="006059F4">
      <w:pPr>
        <w:rPr>
          <w:rFonts w:ascii="Candara" w:hAnsi="Candara"/>
        </w:rPr>
      </w:pPr>
      <w:r>
        <w:rPr>
          <w:rFonts w:ascii="Candara" w:hAnsi="Candara"/>
        </w:rPr>
        <w:t xml:space="preserve">Notes: </w:t>
      </w:r>
    </w:p>
    <w:p w:rsidR="006059F4" w:rsidRDefault="006059F4" w:rsidP="006059F4">
      <w:pPr>
        <w:pStyle w:val="ListParagraph"/>
        <w:numPr>
          <w:ilvl w:val="0"/>
          <w:numId w:val="26"/>
        </w:numPr>
        <w:rPr>
          <w:rFonts w:ascii="Candara" w:hAnsi="Candara"/>
        </w:rPr>
      </w:pPr>
      <w:r>
        <w:rPr>
          <w:rFonts w:ascii="Candara" w:hAnsi="Candara"/>
        </w:rPr>
        <w:t xml:space="preserve">This page will be served to all customers with all of the items selected separated into two sections – those with a monthly fee and those without. </w:t>
      </w:r>
    </w:p>
    <w:p w:rsidR="006059F4" w:rsidRDefault="006059F4" w:rsidP="006059F4">
      <w:pPr>
        <w:pStyle w:val="ListParagraph"/>
        <w:numPr>
          <w:ilvl w:val="0"/>
          <w:numId w:val="26"/>
        </w:numPr>
        <w:rPr>
          <w:rFonts w:ascii="Candara" w:hAnsi="Candara"/>
        </w:rPr>
      </w:pPr>
      <w:r>
        <w:rPr>
          <w:rFonts w:ascii="Candara" w:hAnsi="Candara"/>
        </w:rPr>
        <w:t>All “</w:t>
      </w:r>
      <w:proofErr w:type="spellStart"/>
      <w:r>
        <w:rPr>
          <w:rFonts w:ascii="Candara" w:hAnsi="Candara"/>
        </w:rPr>
        <w:t>i</w:t>
      </w:r>
      <w:proofErr w:type="spellEnd"/>
      <w:r>
        <w:rPr>
          <w:rFonts w:ascii="Candara" w:hAnsi="Candara"/>
        </w:rPr>
        <w:t xml:space="preserve">” on the page if clicked would open up a pop-up screen with the definition information detailed in the following pages. </w:t>
      </w:r>
      <w:r w:rsidR="001C4682">
        <w:rPr>
          <w:rFonts w:ascii="Candara" w:hAnsi="Candara"/>
        </w:rPr>
        <w:t xml:space="preserve">This pop-up page would have a “close” button </w:t>
      </w:r>
    </w:p>
    <w:p w:rsidR="001C4682" w:rsidRPr="001C4682" w:rsidRDefault="001C4682" w:rsidP="001C4682">
      <w:pPr>
        <w:pStyle w:val="ListParagraph"/>
        <w:numPr>
          <w:ilvl w:val="0"/>
          <w:numId w:val="26"/>
        </w:numPr>
        <w:rPr>
          <w:rFonts w:ascii="Candara" w:hAnsi="Candara"/>
        </w:rPr>
      </w:pPr>
      <w:r>
        <w:rPr>
          <w:rFonts w:ascii="Candara" w:hAnsi="Candara"/>
        </w:rPr>
        <w:t>The “</w:t>
      </w:r>
      <w:proofErr w:type="spellStart"/>
      <w:r>
        <w:rPr>
          <w:rFonts w:ascii="Candara" w:hAnsi="Candara"/>
        </w:rPr>
        <w:t>i</w:t>
      </w:r>
      <w:proofErr w:type="spellEnd"/>
      <w:r>
        <w:rPr>
          <w:rFonts w:ascii="Candara" w:hAnsi="Candara"/>
        </w:rPr>
        <w:t>” under SUMMARY will not have a definition tied to it – it would be a static “</w:t>
      </w:r>
      <w:proofErr w:type="spellStart"/>
      <w:r>
        <w:rPr>
          <w:rFonts w:ascii="Candara" w:hAnsi="Candara"/>
        </w:rPr>
        <w:t>i</w:t>
      </w:r>
      <w:proofErr w:type="spellEnd"/>
      <w:r>
        <w:rPr>
          <w:rFonts w:ascii="Candara" w:hAnsi="Candara"/>
        </w:rPr>
        <w:t xml:space="preserve">” </w:t>
      </w:r>
    </w:p>
    <w:p w:rsidR="006059F4" w:rsidRDefault="006059F4" w:rsidP="006059F4">
      <w:pPr>
        <w:pStyle w:val="ListParagraph"/>
        <w:numPr>
          <w:ilvl w:val="0"/>
          <w:numId w:val="26"/>
        </w:numPr>
        <w:rPr>
          <w:rFonts w:ascii="Candara" w:hAnsi="Candara"/>
        </w:rPr>
      </w:pPr>
      <w:r>
        <w:rPr>
          <w:rFonts w:ascii="Candara" w:hAnsi="Candara"/>
        </w:rPr>
        <w:t>At the top – they should only see the “$5.00/MONTH” section IF they chose “YES” that they would have a direct deposit or 30 debit card transactions. The “$13.00” section would ALSO be served (please note this would be a customized running total of their selections without the monthly service charge)</w:t>
      </w:r>
    </w:p>
    <w:p w:rsidR="006A61AD" w:rsidRDefault="006059F4" w:rsidP="006059F4">
      <w:pPr>
        <w:pStyle w:val="ListParagraph"/>
        <w:numPr>
          <w:ilvl w:val="0"/>
          <w:numId w:val="26"/>
        </w:numPr>
        <w:rPr>
          <w:rFonts w:ascii="Candara" w:hAnsi="Candara"/>
        </w:rPr>
      </w:pPr>
      <w:r w:rsidRPr="006059F4">
        <w:rPr>
          <w:rFonts w:ascii="Candara" w:hAnsi="Candara"/>
        </w:rPr>
        <w:t xml:space="preserve">If they chose “NO” that they would not have a direct deposit or 30 debit card transactions – they would ONLY see the “$13.00” section language (please note this would be a customized running total of their selections and the $8.00 monthly service charge) </w:t>
      </w:r>
    </w:p>
    <w:p w:rsidR="006059F4" w:rsidRDefault="006059F4" w:rsidP="006059F4">
      <w:pPr>
        <w:pStyle w:val="ListParagraph"/>
        <w:numPr>
          <w:ilvl w:val="0"/>
          <w:numId w:val="26"/>
        </w:numPr>
        <w:rPr>
          <w:rFonts w:ascii="Candara" w:hAnsi="Candara"/>
        </w:rPr>
      </w:pPr>
      <w:r>
        <w:rPr>
          <w:rFonts w:ascii="Candara" w:hAnsi="Candara"/>
        </w:rPr>
        <w:t>The “go back” button would take them back to the selections page</w:t>
      </w:r>
    </w:p>
    <w:p w:rsidR="006059F4" w:rsidRPr="006059F4" w:rsidRDefault="006059F4" w:rsidP="006059F4">
      <w:pPr>
        <w:pStyle w:val="ListParagraph"/>
        <w:numPr>
          <w:ilvl w:val="0"/>
          <w:numId w:val="26"/>
        </w:numPr>
        <w:rPr>
          <w:rFonts w:ascii="Candara" w:hAnsi="Candara"/>
        </w:rPr>
      </w:pPr>
      <w:r>
        <w:rPr>
          <w:rFonts w:ascii="Candara" w:hAnsi="Candara"/>
        </w:rPr>
        <w:t xml:space="preserve">The “continue” button </w:t>
      </w:r>
      <w:r w:rsidR="00FB2B11">
        <w:rPr>
          <w:rFonts w:ascii="Candara" w:hAnsi="Candara"/>
        </w:rPr>
        <w:t>go to the next page “additional add on items”</w:t>
      </w:r>
      <w:r>
        <w:rPr>
          <w:rFonts w:ascii="Candara" w:hAnsi="Candara"/>
        </w:rPr>
        <w:t xml:space="preserve"> (shown on the next page) </w: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262AD2">
      <w:pPr>
        <w:rPr>
          <w:rFonts w:ascii="Candara" w:hAnsi="Candara"/>
        </w:rPr>
      </w:pPr>
      <w:r>
        <w:rPr>
          <w:rFonts w:ascii="Candara" w:hAnsi="Candara"/>
          <w:noProof/>
        </w:rPr>
        <w:pict>
          <v:rect id="_x0000_s1034" style="position:absolute;margin-left:2.25pt;margin-top:11.55pt;width:480.75pt;height:332.25pt;z-index:251676672">
            <v:textbox>
              <w:txbxContent>
                <w:p w:rsidR="00262AD2" w:rsidRDefault="00262AD2">
                  <w:r w:rsidRPr="00262AD2">
                    <w:object w:dxaOrig="7207" w:dyaOrig="5393">
                      <v:shape id="_x0000_i1032" type="#_x0000_t75" style="width:465.75pt;height:348.75pt" o:ole="">
                        <v:imagedata r:id="rId22" o:title=""/>
                      </v:shape>
                      <o:OLEObject Type="Embed" ProgID="PowerPoint.Slide.12" ShapeID="_x0000_i1032" DrawAspect="Content" ObjectID="_1431417201" r:id="rId23"/>
                    </w:object>
                  </w:r>
                </w:p>
              </w:txbxContent>
            </v:textbox>
          </v:rect>
        </w:pic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059F4">
      <w:pPr>
        <w:rPr>
          <w:rFonts w:ascii="Candara" w:hAnsi="Candara"/>
        </w:rPr>
      </w:pPr>
      <w:r>
        <w:rPr>
          <w:rFonts w:ascii="Candara" w:hAnsi="Candara"/>
        </w:rPr>
        <w:t xml:space="preserve">Notes: </w:t>
      </w:r>
    </w:p>
    <w:p w:rsidR="006A61AD" w:rsidRDefault="001C4682" w:rsidP="001C4682">
      <w:pPr>
        <w:pStyle w:val="ListParagraph"/>
        <w:numPr>
          <w:ilvl w:val="0"/>
          <w:numId w:val="26"/>
        </w:numPr>
        <w:rPr>
          <w:rFonts w:ascii="Candara" w:hAnsi="Candara"/>
        </w:rPr>
      </w:pPr>
      <w:r>
        <w:rPr>
          <w:rFonts w:ascii="Candara" w:hAnsi="Candara"/>
        </w:rPr>
        <w:t>This should come after the previous summary page once the customer clicked continue</w:t>
      </w:r>
    </w:p>
    <w:p w:rsidR="001C4682" w:rsidRDefault="001C4682" w:rsidP="001C4682">
      <w:pPr>
        <w:pStyle w:val="ListParagraph"/>
        <w:numPr>
          <w:ilvl w:val="0"/>
          <w:numId w:val="26"/>
        </w:numPr>
        <w:rPr>
          <w:rFonts w:ascii="Candara" w:hAnsi="Candara"/>
        </w:rPr>
      </w:pPr>
      <w:r>
        <w:rPr>
          <w:rFonts w:ascii="Candara" w:hAnsi="Candara"/>
        </w:rPr>
        <w:t>Each “</w:t>
      </w:r>
      <w:proofErr w:type="spellStart"/>
      <w:r>
        <w:rPr>
          <w:rFonts w:ascii="Candara" w:hAnsi="Candara"/>
        </w:rPr>
        <w:t>i</w:t>
      </w:r>
      <w:proofErr w:type="spellEnd"/>
      <w:r>
        <w:rPr>
          <w:rFonts w:ascii="Candara" w:hAnsi="Candara"/>
        </w:rPr>
        <w:t xml:space="preserve">” will have a related definition – once clicked a pop-up screen would show the definition and then enable them to close out of that screen. </w:t>
      </w:r>
    </w:p>
    <w:p w:rsidR="001C4682" w:rsidRDefault="001C4682" w:rsidP="001C4682">
      <w:pPr>
        <w:pStyle w:val="ListParagraph"/>
        <w:numPr>
          <w:ilvl w:val="0"/>
          <w:numId w:val="26"/>
        </w:numPr>
        <w:rPr>
          <w:rFonts w:ascii="Candara" w:hAnsi="Candara"/>
        </w:rPr>
      </w:pPr>
      <w:r>
        <w:rPr>
          <w:rFonts w:ascii="Candara" w:hAnsi="Candara"/>
        </w:rPr>
        <w:t>Th</w:t>
      </w:r>
      <w:r w:rsidR="00FB2B11">
        <w:rPr>
          <w:rFonts w:ascii="Candara" w:hAnsi="Candara"/>
        </w:rPr>
        <w:t>e continue button would work whether</w:t>
      </w:r>
      <w:r>
        <w:rPr>
          <w:rFonts w:ascii="Candara" w:hAnsi="Candara"/>
        </w:rPr>
        <w:t xml:space="preserve"> all, some or none of the </w:t>
      </w:r>
      <w:r w:rsidR="00365B4F">
        <w:rPr>
          <w:rFonts w:ascii="Candara" w:hAnsi="Candara"/>
        </w:rPr>
        <w:t>selections</w:t>
      </w:r>
      <w:r>
        <w:rPr>
          <w:rFonts w:ascii="Candara" w:hAnsi="Candara"/>
        </w:rPr>
        <w:t xml:space="preserve"> were chosen. </w:t>
      </w:r>
    </w:p>
    <w:p w:rsidR="001C4682" w:rsidRPr="001C4682" w:rsidRDefault="001C4682" w:rsidP="001C4682">
      <w:pPr>
        <w:pStyle w:val="ListParagraph"/>
        <w:numPr>
          <w:ilvl w:val="0"/>
          <w:numId w:val="26"/>
        </w:numPr>
        <w:rPr>
          <w:rFonts w:ascii="Candara" w:hAnsi="Candara"/>
        </w:rPr>
      </w:pPr>
      <w:r>
        <w:rPr>
          <w:rFonts w:ascii="Candara" w:hAnsi="Candara"/>
        </w:rPr>
        <w:t>The “continue” button would take them to the 2</w:t>
      </w:r>
      <w:r w:rsidRPr="001C4682">
        <w:rPr>
          <w:rFonts w:ascii="Candara" w:hAnsi="Candara"/>
          <w:vertAlign w:val="superscript"/>
        </w:rPr>
        <w:t>nd</w:t>
      </w:r>
      <w:r>
        <w:rPr>
          <w:rFonts w:ascii="Candara" w:hAnsi="Candara"/>
        </w:rPr>
        <w:t xml:space="preserve"> Summary page – detailed on the next page. </w: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262AD2">
      <w:pPr>
        <w:rPr>
          <w:rFonts w:ascii="Candara" w:hAnsi="Candara"/>
        </w:rPr>
      </w:pPr>
      <w:r>
        <w:rPr>
          <w:rFonts w:ascii="Candara" w:hAnsi="Candara"/>
          <w:noProof/>
        </w:rPr>
        <w:pict>
          <v:rect id="_x0000_s1035" style="position:absolute;margin-left:2.25pt;margin-top:-.25pt;width:464.25pt;height:309.75pt;z-index:251677696;mso-wrap-style:none">
            <v:textbox style="mso-fit-shape-to-text:t">
              <w:txbxContent>
                <w:p w:rsidR="00262AD2" w:rsidRDefault="00262AD2">
                  <w:r w:rsidRPr="00262AD2">
                    <w:object w:dxaOrig="7207" w:dyaOrig="5393">
                      <v:shape id="_x0000_i1033" type="#_x0000_t75" style="width:449.25pt;height:301.5pt" o:ole="">
                        <v:imagedata r:id="rId24" o:title=""/>
                      </v:shape>
                      <o:OLEObject Type="Embed" ProgID="PowerPoint.Slide.12" ShapeID="_x0000_i1033" DrawAspect="Content" ObjectID="_1431417202" r:id="rId25"/>
                    </w:object>
                  </w:r>
                </w:p>
              </w:txbxContent>
            </v:textbox>
          </v:rect>
        </w:pic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1C4682" w:rsidRDefault="001C4682">
      <w:pPr>
        <w:rPr>
          <w:rFonts w:ascii="Candara" w:hAnsi="Candara"/>
        </w:rPr>
      </w:pPr>
    </w:p>
    <w:p w:rsidR="001C4682" w:rsidRDefault="001C4682">
      <w:pPr>
        <w:rPr>
          <w:rFonts w:ascii="Candara" w:hAnsi="Candara"/>
        </w:rPr>
      </w:pPr>
      <w:r>
        <w:rPr>
          <w:rFonts w:ascii="Candara" w:hAnsi="Candara"/>
        </w:rPr>
        <w:t xml:space="preserve">Note: </w:t>
      </w:r>
    </w:p>
    <w:p w:rsidR="001C4682" w:rsidRDefault="001C4682" w:rsidP="001C4682">
      <w:pPr>
        <w:pStyle w:val="ListParagraph"/>
        <w:numPr>
          <w:ilvl w:val="0"/>
          <w:numId w:val="26"/>
        </w:numPr>
        <w:rPr>
          <w:rFonts w:ascii="Candara" w:hAnsi="Candara"/>
        </w:rPr>
      </w:pPr>
      <w:r>
        <w:rPr>
          <w:rFonts w:ascii="Candara" w:hAnsi="Candara"/>
        </w:rPr>
        <w:t xml:space="preserve">If the customer did NOT choose ANY of the “additional One-time charge items” the sections (one above “summary” and one below “Features you find valuable”) should NOT be on this final summary page. </w:t>
      </w:r>
    </w:p>
    <w:p w:rsidR="001C4682" w:rsidRDefault="001C4682" w:rsidP="001C4682">
      <w:pPr>
        <w:pStyle w:val="ListParagraph"/>
        <w:numPr>
          <w:ilvl w:val="0"/>
          <w:numId w:val="26"/>
        </w:numPr>
        <w:rPr>
          <w:rFonts w:ascii="Candara" w:hAnsi="Candara"/>
        </w:rPr>
      </w:pPr>
      <w:r>
        <w:rPr>
          <w:rFonts w:ascii="Candara" w:hAnsi="Candara"/>
        </w:rPr>
        <w:t>If the customer did select any of the “additional one-time charge items” it should be shown in the 2 sections shown above – include the “</w:t>
      </w:r>
      <w:proofErr w:type="spellStart"/>
      <w:r>
        <w:rPr>
          <w:rFonts w:ascii="Candara" w:hAnsi="Candara"/>
        </w:rPr>
        <w:t>i</w:t>
      </w:r>
      <w:proofErr w:type="spellEnd"/>
      <w:r>
        <w:rPr>
          <w:rFonts w:ascii="Candara" w:hAnsi="Candara"/>
        </w:rPr>
        <w:t xml:space="preserve">” with the detailed definitions and the “close” button included. </w:t>
      </w:r>
    </w:p>
    <w:p w:rsidR="001C4682" w:rsidRDefault="001C4682" w:rsidP="001C4682">
      <w:pPr>
        <w:pStyle w:val="ListParagraph"/>
        <w:numPr>
          <w:ilvl w:val="0"/>
          <w:numId w:val="26"/>
        </w:numPr>
        <w:rPr>
          <w:rFonts w:ascii="Candara" w:hAnsi="Candara"/>
        </w:rPr>
      </w:pPr>
      <w:r>
        <w:rPr>
          <w:rFonts w:ascii="Candara" w:hAnsi="Candara"/>
        </w:rPr>
        <w:t>The “</w:t>
      </w:r>
      <w:proofErr w:type="spellStart"/>
      <w:r>
        <w:rPr>
          <w:rFonts w:ascii="Candara" w:hAnsi="Candara"/>
        </w:rPr>
        <w:t>i</w:t>
      </w:r>
      <w:proofErr w:type="spellEnd"/>
      <w:r>
        <w:rPr>
          <w:rFonts w:ascii="Candara" w:hAnsi="Candara"/>
        </w:rPr>
        <w:t>” under SUMMARY will not have a definition tied to it – it would be a static “</w:t>
      </w:r>
      <w:proofErr w:type="spellStart"/>
      <w:r>
        <w:rPr>
          <w:rFonts w:ascii="Candara" w:hAnsi="Candara"/>
        </w:rPr>
        <w:t>i</w:t>
      </w:r>
      <w:proofErr w:type="spellEnd"/>
      <w:r>
        <w:rPr>
          <w:rFonts w:ascii="Candara" w:hAnsi="Candara"/>
        </w:rPr>
        <w:t xml:space="preserve">” </w:t>
      </w:r>
    </w:p>
    <w:p w:rsidR="001C4682" w:rsidRDefault="00365B4F" w:rsidP="001C4682">
      <w:pPr>
        <w:pStyle w:val="ListParagraph"/>
        <w:numPr>
          <w:ilvl w:val="0"/>
          <w:numId w:val="26"/>
        </w:numPr>
        <w:rPr>
          <w:rFonts w:ascii="Candara" w:hAnsi="Candara"/>
        </w:rPr>
      </w:pPr>
      <w:r>
        <w:rPr>
          <w:rFonts w:ascii="Candara" w:hAnsi="Candara"/>
        </w:rPr>
        <w:t>There</w:t>
      </w:r>
      <w:r w:rsidR="001C4682">
        <w:rPr>
          <w:rFonts w:ascii="Candara" w:hAnsi="Candara"/>
        </w:rPr>
        <w:t xml:space="preserve"> should be a “go back” button – that would take them back to the selection page</w:t>
      </w:r>
    </w:p>
    <w:p w:rsidR="001C4682" w:rsidRPr="001C4682" w:rsidRDefault="001C4682" w:rsidP="001C4682">
      <w:pPr>
        <w:pStyle w:val="ListParagraph"/>
        <w:numPr>
          <w:ilvl w:val="0"/>
          <w:numId w:val="26"/>
        </w:numPr>
        <w:rPr>
          <w:rFonts w:ascii="Candara" w:hAnsi="Candara"/>
        </w:rPr>
      </w:pPr>
      <w:r>
        <w:rPr>
          <w:rFonts w:ascii="Candara" w:hAnsi="Candara"/>
        </w:rPr>
        <w:t>The Continue button will take them to the final screen</w: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262AD2">
      <w:pPr>
        <w:rPr>
          <w:rFonts w:ascii="Candara" w:hAnsi="Candara"/>
        </w:rPr>
      </w:pPr>
      <w:r>
        <w:rPr>
          <w:rFonts w:ascii="Candara" w:hAnsi="Candara"/>
          <w:noProof/>
        </w:rPr>
        <w:pict>
          <v:rect id="_x0000_s1036" style="position:absolute;margin-left:4.5pt;margin-top:12.3pt;width:447.75pt;height:270.75pt;z-index:251678720;mso-wrap-style:none">
            <v:textbox style="mso-fit-shape-to-text:t">
              <w:txbxContent>
                <w:p w:rsidR="00262AD2" w:rsidRDefault="00262AD2">
                  <w:r w:rsidRPr="00262AD2">
                    <w:object w:dxaOrig="7207" w:dyaOrig="5393">
                      <v:shape id="_x0000_i1034" type="#_x0000_t75" style="width:432.75pt;height:264pt" o:ole="">
                        <v:imagedata r:id="rId26" o:title=""/>
                      </v:shape>
                      <o:OLEObject Type="Embed" ProgID="PowerPoint.Slide.12" ShapeID="_x0000_i1034" DrawAspect="Content" ObjectID="_1431417203" r:id="rId27"/>
                    </w:object>
                  </w:r>
                </w:p>
              </w:txbxContent>
            </v:textbox>
          </v:rect>
        </w:pict>
      </w: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365B4F">
      <w:pPr>
        <w:rPr>
          <w:rFonts w:ascii="Candara" w:hAnsi="Candara"/>
        </w:rPr>
      </w:pPr>
      <w:r>
        <w:rPr>
          <w:rFonts w:ascii="Candara" w:hAnsi="Candara"/>
        </w:rPr>
        <w:t xml:space="preserve">Notes: </w:t>
      </w:r>
    </w:p>
    <w:p w:rsidR="00365B4F" w:rsidRDefault="00365B4F" w:rsidP="00365B4F">
      <w:pPr>
        <w:pStyle w:val="ListParagraph"/>
        <w:numPr>
          <w:ilvl w:val="0"/>
          <w:numId w:val="26"/>
        </w:numPr>
        <w:rPr>
          <w:rFonts w:ascii="Candara" w:hAnsi="Candara"/>
        </w:rPr>
      </w:pPr>
      <w:r>
        <w:rPr>
          <w:rFonts w:ascii="Candara" w:hAnsi="Candara"/>
        </w:rPr>
        <w:t xml:space="preserve">This is the final screen </w:t>
      </w:r>
    </w:p>
    <w:p w:rsidR="00730F54" w:rsidRDefault="00730F54" w:rsidP="00365B4F">
      <w:pPr>
        <w:pStyle w:val="ListParagraph"/>
        <w:numPr>
          <w:ilvl w:val="0"/>
          <w:numId w:val="26"/>
        </w:numPr>
        <w:rPr>
          <w:rFonts w:ascii="Candara" w:hAnsi="Candara"/>
        </w:rPr>
      </w:pPr>
      <w:r>
        <w:rPr>
          <w:rFonts w:ascii="Candara" w:hAnsi="Candara"/>
        </w:rPr>
        <w:t>When the customer clicks on the “summary” link – this should pull up their previous final summary page</w:t>
      </w:r>
      <w:r w:rsidR="00832A1F">
        <w:rPr>
          <w:rFonts w:ascii="Candara" w:hAnsi="Candara"/>
        </w:rPr>
        <w:t xml:space="preserve"> – when the customer moves away from the pretend print summary page go to a black screen that says “Thank you for participating” </w:t>
      </w:r>
    </w:p>
    <w:p w:rsidR="00730F54" w:rsidRPr="00832A1F" w:rsidRDefault="00730F54" w:rsidP="00832A1F">
      <w:pPr>
        <w:pStyle w:val="ListParagraph"/>
        <w:numPr>
          <w:ilvl w:val="0"/>
          <w:numId w:val="26"/>
        </w:numPr>
        <w:rPr>
          <w:rFonts w:ascii="Candara" w:hAnsi="Candara"/>
        </w:rPr>
      </w:pPr>
      <w:r>
        <w:rPr>
          <w:rFonts w:ascii="Candara" w:hAnsi="Candara"/>
        </w:rPr>
        <w:t xml:space="preserve">When the customer clicks “continue” </w:t>
      </w:r>
      <w:r w:rsidR="00832A1F">
        <w:rPr>
          <w:rFonts w:ascii="Candara" w:hAnsi="Candara"/>
        </w:rPr>
        <w:t xml:space="preserve">go to a black screen that says – “Thank you for participating” </w:t>
      </w:r>
    </w:p>
    <w:p w:rsidR="00365B4F" w:rsidRDefault="00365B4F" w:rsidP="00365B4F">
      <w:pPr>
        <w:pStyle w:val="ListParagraph"/>
        <w:numPr>
          <w:ilvl w:val="0"/>
          <w:numId w:val="26"/>
        </w:numPr>
        <w:rPr>
          <w:rFonts w:ascii="Candara" w:hAnsi="Candara"/>
        </w:rPr>
      </w:pPr>
      <w:r>
        <w:rPr>
          <w:rFonts w:ascii="Candara" w:hAnsi="Candara"/>
        </w:rPr>
        <w:t>Ideally we would like a branch locator to appear if the customer would click the “branch location” link – I would assume to have the experience if they could click that link and take them to a screen with a fake map with 4-5 bank icons as if showing the nearest locations for the customer to ch</w:t>
      </w:r>
      <w:r w:rsidR="00FB2B11">
        <w:rPr>
          <w:rFonts w:ascii="Candara" w:hAnsi="Candara"/>
        </w:rPr>
        <w:t>o</w:t>
      </w:r>
      <w:r>
        <w:rPr>
          <w:rFonts w:ascii="Candara" w:hAnsi="Candara"/>
        </w:rPr>
        <w:t xml:space="preserve">ose from. </w:t>
      </w:r>
      <w:r w:rsidR="00832A1F">
        <w:rPr>
          <w:rFonts w:ascii="Candara" w:hAnsi="Candara"/>
        </w:rPr>
        <w:t xml:space="preserve">when they move away from the branch locator take them to a black screen that says “Thank you for participating” </w:t>
      </w:r>
    </w:p>
    <w:p w:rsidR="00832A1F" w:rsidRPr="00832A1F" w:rsidRDefault="00832A1F" w:rsidP="00832A1F">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6A61AD" w:rsidRDefault="006A61AD">
      <w:pPr>
        <w:rPr>
          <w:rFonts w:ascii="Candara" w:hAnsi="Candara"/>
        </w:rPr>
      </w:pPr>
    </w:p>
    <w:p w:rsidR="003E0873" w:rsidRPr="00F6714F" w:rsidRDefault="00365B4F" w:rsidP="00F6714F">
      <w:pPr>
        <w:rPr>
          <w:rFonts w:cs="Arial"/>
        </w:rPr>
      </w:pPr>
      <w:r>
        <w:rPr>
          <w:rFonts w:cs="Arial"/>
          <w:u w:val="single"/>
        </w:rPr>
        <w:t>I</w:t>
      </w:r>
      <w:r w:rsidR="003E0873" w:rsidRPr="00F6714F">
        <w:rPr>
          <w:rFonts w:cs="Arial"/>
          <w:u w:val="single"/>
        </w:rPr>
        <w:t>nformation icon definition</w:t>
      </w:r>
      <w:r w:rsidR="00F6714F" w:rsidRPr="00F6714F">
        <w:rPr>
          <w:rFonts w:cs="Arial"/>
          <w:u w:val="single"/>
        </w:rPr>
        <w:t>s</w:t>
      </w:r>
      <w:r w:rsidR="003E0873" w:rsidRPr="00F6714F">
        <w:rPr>
          <w:rFonts w:cs="Arial"/>
        </w:rPr>
        <w:t>:</w:t>
      </w:r>
      <w:r w:rsidR="00706766" w:rsidRPr="00F6714F">
        <w:rPr>
          <w:rFonts w:cs="Arial"/>
        </w:rPr>
        <w:t xml:space="preserve"> </w:t>
      </w:r>
      <w:r w:rsidR="00C91F15" w:rsidRPr="00F6714F">
        <w:rPr>
          <w:rFonts w:cs="Arial"/>
          <w:noProof/>
        </w:rPr>
        <w:drawing>
          <wp:inline distT="0" distB="0" distL="0" distR="0">
            <wp:extent cx="476250" cy="49989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79350" cy="503148"/>
                    </a:xfrm>
                    <a:prstGeom prst="rect">
                      <a:avLst/>
                    </a:prstGeom>
                    <a:noFill/>
                    <a:ln w="9525">
                      <a:noFill/>
                      <a:miter lim="800000"/>
                      <a:headEnd/>
                      <a:tailEnd/>
                    </a:ln>
                  </pic:spPr>
                </pic:pic>
              </a:graphicData>
            </a:graphic>
          </wp:inline>
        </w:drawing>
      </w:r>
    </w:p>
    <w:p w:rsidR="00706766" w:rsidRPr="00F6714F" w:rsidRDefault="00706766" w:rsidP="00F6714F">
      <w:pPr>
        <w:rPr>
          <w:rFonts w:cs="Arial"/>
          <w:b/>
        </w:rPr>
      </w:pPr>
    </w:p>
    <w:p w:rsidR="00706766" w:rsidRPr="00F6714F" w:rsidRDefault="005D0D6E" w:rsidP="00F6714F">
      <w:pPr>
        <w:pStyle w:val="ListParagraph"/>
        <w:numPr>
          <w:ilvl w:val="0"/>
          <w:numId w:val="1"/>
        </w:numPr>
        <w:rPr>
          <w:rFonts w:cs="Arial"/>
          <w:b/>
        </w:rPr>
      </w:pPr>
      <w:r w:rsidRPr="00F6714F">
        <w:rPr>
          <w:rFonts w:cs="Arial"/>
          <w:b/>
        </w:rPr>
        <w:t xml:space="preserve">Debit Card 30 times a month – that’s as little as once a day. </w:t>
      </w:r>
    </w:p>
    <w:p w:rsidR="00E321D8" w:rsidRDefault="00E321D8" w:rsidP="00F6714F">
      <w:pPr>
        <w:pStyle w:val="ListParagraph"/>
        <w:numPr>
          <w:ilvl w:val="1"/>
          <w:numId w:val="1"/>
        </w:numPr>
        <w:rPr>
          <w:rFonts w:cs="Arial"/>
        </w:rPr>
      </w:pPr>
      <w:r w:rsidRPr="00F6714F">
        <w:rPr>
          <w:rFonts w:cs="Arial"/>
        </w:rPr>
        <w:t>By using your debit card 30 times in a calendar month your monthly service charge will be waived. The number of debit card transactions is at the account level. If you and a joint account ho</w:t>
      </w:r>
      <w:r w:rsidR="00F6714F" w:rsidRPr="00F6714F">
        <w:rPr>
          <w:rFonts w:cs="Arial"/>
        </w:rPr>
        <w:t>lder both have debit cards, it’</w:t>
      </w:r>
      <w:r w:rsidRPr="00F6714F">
        <w:rPr>
          <w:rFonts w:cs="Arial"/>
        </w:rPr>
        <w:t xml:space="preserve">s the total transactions between both cards. Example: Monday morning you need gas and run inside for coffee. That is 2 transactions! </w:t>
      </w:r>
    </w:p>
    <w:p w:rsidR="00F6714F" w:rsidRPr="00F6714F" w:rsidRDefault="00F6714F" w:rsidP="00F6714F">
      <w:pPr>
        <w:pStyle w:val="ListParagraph"/>
        <w:ind w:left="1440"/>
        <w:rPr>
          <w:rFonts w:cs="Arial"/>
        </w:rPr>
      </w:pPr>
    </w:p>
    <w:p w:rsidR="005D0D6E" w:rsidRPr="00F6714F" w:rsidRDefault="005D0D6E" w:rsidP="00F6714F">
      <w:pPr>
        <w:pStyle w:val="ListParagraph"/>
        <w:numPr>
          <w:ilvl w:val="0"/>
          <w:numId w:val="1"/>
        </w:numPr>
        <w:rPr>
          <w:rFonts w:cs="Arial"/>
          <w:b/>
        </w:rPr>
      </w:pPr>
      <w:r w:rsidRPr="00F6714F">
        <w:rPr>
          <w:rFonts w:cs="Arial"/>
          <w:b/>
        </w:rPr>
        <w:t>Debit Card/ATM Card</w:t>
      </w:r>
    </w:p>
    <w:p w:rsidR="00370FF4" w:rsidRPr="00F6714F" w:rsidRDefault="00370FF4" w:rsidP="00F6714F">
      <w:pPr>
        <w:pStyle w:val="Heading4"/>
        <w:numPr>
          <w:ilvl w:val="1"/>
          <w:numId w:val="1"/>
        </w:numPr>
        <w:shd w:val="clear" w:color="auto" w:fill="FFFFFF"/>
        <w:spacing w:before="0" w:beforeAutospacing="0" w:after="0" w:afterAutospacing="0"/>
        <w:rPr>
          <w:rFonts w:asciiTheme="minorHAnsi" w:hAnsiTheme="minorHAnsi" w:cs="Arial"/>
          <w:color w:val="333333"/>
          <w:sz w:val="22"/>
          <w:szCs w:val="22"/>
        </w:rPr>
      </w:pPr>
      <w:r w:rsidRPr="00F6714F">
        <w:rPr>
          <w:rFonts w:asciiTheme="minorHAnsi" w:hAnsiTheme="minorHAnsi" w:cs="Arial"/>
          <w:color w:val="333333"/>
          <w:sz w:val="22"/>
          <w:szCs w:val="22"/>
        </w:rPr>
        <w:t>Debit Cards give you convenient, easy and secure access to your account.</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 xml:space="preserve">Use at ATMs and for purchases </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 xml:space="preserve">Money comes directly out of your checking account </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Use anywhere Visa</w:t>
      </w:r>
      <w:r w:rsidRPr="00F6714F">
        <w:rPr>
          <w:rFonts w:cs="Arial"/>
          <w:color w:val="333333"/>
          <w:vertAlign w:val="superscript"/>
        </w:rPr>
        <w:t>®</w:t>
      </w:r>
      <w:r w:rsidRPr="00F6714F">
        <w:rPr>
          <w:rFonts w:cs="Arial"/>
          <w:color w:val="333333"/>
        </w:rPr>
        <w:t xml:space="preserve"> debit is accepted – millions of locations worldwide </w:t>
      </w:r>
    </w:p>
    <w:p w:rsidR="00370FF4" w:rsidRPr="00F6714F" w:rsidRDefault="00262AD2" w:rsidP="00F6714F">
      <w:pPr>
        <w:numPr>
          <w:ilvl w:val="2"/>
          <w:numId w:val="1"/>
        </w:numPr>
        <w:shd w:val="clear" w:color="auto" w:fill="FFFFFF"/>
        <w:rPr>
          <w:rFonts w:cs="Arial"/>
          <w:color w:val="333333"/>
        </w:rPr>
      </w:pPr>
      <w:r>
        <w:rPr>
          <w:rFonts w:cs="Arial"/>
          <w:color w:val="333333"/>
        </w:rPr>
        <w:t>Zero Liability</w:t>
      </w:r>
      <w:r w:rsidR="00370FF4" w:rsidRPr="00F6714F">
        <w:rPr>
          <w:rFonts w:cs="Arial"/>
          <w:color w:val="333333"/>
        </w:rPr>
        <w:t xml:space="preserve"> for unauthorized purchases </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 xml:space="preserve">Track purchases in Online Banking </w:t>
      </w:r>
    </w:p>
    <w:p w:rsidR="009E2F23" w:rsidRDefault="00370FF4" w:rsidP="00F6714F">
      <w:pPr>
        <w:numPr>
          <w:ilvl w:val="2"/>
          <w:numId w:val="1"/>
        </w:numPr>
        <w:shd w:val="clear" w:color="auto" w:fill="FFFFFF"/>
        <w:rPr>
          <w:rFonts w:cs="Arial"/>
          <w:color w:val="333333"/>
        </w:rPr>
      </w:pPr>
      <w:r w:rsidRPr="00F6714F">
        <w:rPr>
          <w:rFonts w:cs="Arial"/>
          <w:color w:val="333333"/>
        </w:rPr>
        <w:t xml:space="preserve">Convenient payment method for monthly bills </w:t>
      </w:r>
    </w:p>
    <w:p w:rsidR="00F6714F" w:rsidRPr="00F6714F" w:rsidRDefault="00F6714F" w:rsidP="00F6714F">
      <w:pPr>
        <w:shd w:val="clear" w:color="auto" w:fill="FFFFFF"/>
        <w:ind w:left="2160"/>
        <w:rPr>
          <w:rFonts w:cs="Arial"/>
          <w:color w:val="333333"/>
        </w:rPr>
      </w:pPr>
    </w:p>
    <w:p w:rsidR="005D0D6E" w:rsidRPr="00F6714F" w:rsidRDefault="005D0D6E" w:rsidP="00F6714F">
      <w:pPr>
        <w:pStyle w:val="ListParagraph"/>
        <w:numPr>
          <w:ilvl w:val="0"/>
          <w:numId w:val="1"/>
        </w:numPr>
        <w:rPr>
          <w:rFonts w:cs="Arial"/>
          <w:b/>
        </w:rPr>
      </w:pPr>
      <w:r w:rsidRPr="00F6714F">
        <w:rPr>
          <w:rFonts w:cs="Arial"/>
          <w:b/>
        </w:rPr>
        <w:t>Online Banking</w:t>
      </w:r>
    </w:p>
    <w:p w:rsidR="00370FF4" w:rsidRPr="00D71D9F" w:rsidRDefault="00370FF4" w:rsidP="00F6714F">
      <w:pPr>
        <w:pStyle w:val="NormalWeb"/>
        <w:numPr>
          <w:ilvl w:val="1"/>
          <w:numId w:val="1"/>
        </w:numPr>
        <w:shd w:val="clear" w:color="auto" w:fill="FFFFFF"/>
        <w:spacing w:before="0" w:beforeAutospacing="0" w:after="0" w:afterAutospacing="0"/>
        <w:rPr>
          <w:rFonts w:asciiTheme="minorHAnsi" w:hAnsiTheme="minorHAnsi" w:cs="Arial"/>
          <w:b/>
          <w:color w:val="333333"/>
          <w:sz w:val="22"/>
          <w:szCs w:val="22"/>
        </w:rPr>
      </w:pPr>
      <w:r w:rsidRPr="00D71D9F">
        <w:rPr>
          <w:rFonts w:asciiTheme="minorHAnsi" w:hAnsiTheme="minorHAnsi" w:cs="Arial"/>
          <w:b/>
          <w:color w:val="333333"/>
          <w:sz w:val="22"/>
          <w:szCs w:val="22"/>
        </w:rPr>
        <w:t xml:space="preserve">Online Banking makes it easy to do your banking from home, the office or wherever you have access to the Internet.  </w:t>
      </w:r>
    </w:p>
    <w:p w:rsidR="00370FF4" w:rsidRPr="00F6714F" w:rsidRDefault="00370FF4" w:rsidP="00F6714F">
      <w:pPr>
        <w:pStyle w:val="NormalWeb"/>
        <w:numPr>
          <w:ilvl w:val="1"/>
          <w:numId w:val="1"/>
        </w:numPr>
        <w:shd w:val="clear" w:color="auto" w:fill="FFFFFF"/>
        <w:spacing w:before="0" w:beforeAutospacing="0" w:after="0" w:afterAutospacing="0"/>
        <w:rPr>
          <w:rFonts w:asciiTheme="minorHAnsi" w:hAnsiTheme="minorHAnsi" w:cs="Arial"/>
          <w:color w:val="333333"/>
          <w:sz w:val="22"/>
          <w:szCs w:val="22"/>
        </w:rPr>
      </w:pPr>
      <w:r w:rsidRPr="00F6714F">
        <w:rPr>
          <w:rStyle w:val="Strong"/>
          <w:rFonts w:asciiTheme="minorHAnsi" w:hAnsiTheme="minorHAnsi" w:cs="Arial"/>
          <w:color w:val="333333"/>
          <w:sz w:val="22"/>
          <w:szCs w:val="22"/>
        </w:rPr>
        <w:t>Online Banking is quick, easy, and most importantly secure.</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 xml:space="preserve">View your account activity and balances </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 xml:space="preserve">Pay bills with Online Bill Pay – it’s free with most accounts </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 xml:space="preserve">Use Mobile Banking to check account balances, view recent transactions and transfer funds between eligible accounts </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 xml:space="preserve">Choose to receive Alerts to keep informed about account balances, transactions and other important activity </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 xml:space="preserve">Transfer funds between your accounts </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 xml:space="preserve">View and print images of paid checks </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 xml:space="preserve">Eliminate paper - view and save </w:t>
      </w:r>
      <w:r w:rsidRPr="00F6714F">
        <w:rPr>
          <w:rStyle w:val="Strong"/>
          <w:rFonts w:cs="Arial"/>
          <w:b w:val="0"/>
          <w:color w:val="333333"/>
        </w:rPr>
        <w:t>up to 7 years</w:t>
      </w:r>
      <w:r w:rsidRPr="00F6714F">
        <w:rPr>
          <w:rFonts w:cs="Arial"/>
          <w:color w:val="333333"/>
        </w:rPr>
        <w:t xml:space="preserve"> of online statements </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 xml:space="preserve">Access electronic copies of your 1099 and certain other tax forms through Online Banking </w:t>
      </w:r>
    </w:p>
    <w:p w:rsidR="00370FF4" w:rsidRPr="00F6714F" w:rsidRDefault="00370FF4" w:rsidP="00F6714F">
      <w:pPr>
        <w:numPr>
          <w:ilvl w:val="2"/>
          <w:numId w:val="1"/>
        </w:numPr>
        <w:shd w:val="clear" w:color="auto" w:fill="FFFFFF"/>
        <w:rPr>
          <w:rFonts w:cs="Arial"/>
          <w:color w:val="333333"/>
        </w:rPr>
      </w:pPr>
      <w:r w:rsidRPr="00F6714F">
        <w:rPr>
          <w:rFonts w:cs="Arial"/>
          <w:color w:val="333333"/>
        </w:rPr>
        <w:t xml:space="preserve">Order up to seven years of account statements and check images on CD-ROM </w:t>
      </w:r>
    </w:p>
    <w:p w:rsidR="00F6714F" w:rsidRDefault="00F671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Default="00365B4F" w:rsidP="00F6714F">
      <w:pPr>
        <w:shd w:val="clear" w:color="auto" w:fill="FFFFFF"/>
        <w:rPr>
          <w:rFonts w:cs="Arial"/>
          <w:color w:val="333333"/>
        </w:rPr>
      </w:pPr>
    </w:p>
    <w:p w:rsidR="00365B4F" w:rsidRPr="00F6714F" w:rsidRDefault="00365B4F" w:rsidP="00F6714F">
      <w:pPr>
        <w:shd w:val="clear" w:color="auto" w:fill="FFFFFF"/>
        <w:rPr>
          <w:rFonts w:cs="Arial"/>
          <w:color w:val="333333"/>
        </w:rPr>
      </w:pPr>
    </w:p>
    <w:p w:rsidR="005D0D6E" w:rsidRPr="00F6714F" w:rsidRDefault="00365B4F" w:rsidP="00F6714F">
      <w:pPr>
        <w:pStyle w:val="ListParagraph"/>
        <w:numPr>
          <w:ilvl w:val="0"/>
          <w:numId w:val="1"/>
        </w:numPr>
        <w:rPr>
          <w:rFonts w:cs="Arial"/>
          <w:b/>
        </w:rPr>
      </w:pPr>
      <w:r>
        <w:rPr>
          <w:rFonts w:cs="Arial"/>
          <w:b/>
        </w:rPr>
        <w:t>E</w:t>
      </w:r>
      <w:r w:rsidR="005D0D6E" w:rsidRPr="00F6714F">
        <w:rPr>
          <w:rFonts w:cs="Arial"/>
          <w:b/>
        </w:rPr>
        <w:t xml:space="preserve">-Statement </w:t>
      </w:r>
    </w:p>
    <w:p w:rsidR="00D71D9F" w:rsidRPr="00D71D9F" w:rsidRDefault="00D71D9F" w:rsidP="00F6714F">
      <w:pPr>
        <w:numPr>
          <w:ilvl w:val="0"/>
          <w:numId w:val="13"/>
        </w:numPr>
        <w:shd w:val="clear" w:color="auto" w:fill="FFFFFF"/>
        <w:rPr>
          <w:rFonts w:cs="Arial"/>
          <w:b/>
        </w:rPr>
      </w:pPr>
      <w:r w:rsidRPr="00D71D9F">
        <w:rPr>
          <w:rFonts w:cs="Arial"/>
          <w:b/>
        </w:rPr>
        <w:t xml:space="preserve">Manage your account with a digital copy of your statement. Easily accessible online and each month it’s delivered to your inbox through the email account of your choice. </w:t>
      </w:r>
    </w:p>
    <w:p w:rsidR="0016396C" w:rsidRPr="00F6714F" w:rsidRDefault="0016396C" w:rsidP="00D71D9F">
      <w:pPr>
        <w:numPr>
          <w:ilvl w:val="1"/>
          <w:numId w:val="13"/>
        </w:numPr>
        <w:shd w:val="clear" w:color="auto" w:fill="FFFFFF"/>
        <w:rPr>
          <w:rFonts w:cs="Arial"/>
        </w:rPr>
      </w:pPr>
      <w:r w:rsidRPr="00F6714F">
        <w:rPr>
          <w:rFonts w:cs="Arial"/>
        </w:rPr>
        <w:t xml:space="preserve">Free for all accounts </w:t>
      </w:r>
    </w:p>
    <w:p w:rsidR="0016396C" w:rsidRPr="00F6714F" w:rsidRDefault="00262AD2" w:rsidP="00D71D9F">
      <w:pPr>
        <w:numPr>
          <w:ilvl w:val="1"/>
          <w:numId w:val="13"/>
        </w:numPr>
        <w:shd w:val="clear" w:color="auto" w:fill="FFFFFF"/>
        <w:rPr>
          <w:rFonts w:cs="Arial"/>
        </w:rPr>
      </w:pPr>
      <w:r>
        <w:rPr>
          <w:rFonts w:cs="Arial"/>
        </w:rPr>
        <w:t>Get a</w:t>
      </w:r>
      <w:r w:rsidR="0016396C" w:rsidRPr="00F6714F">
        <w:rPr>
          <w:rFonts w:cs="Arial"/>
        </w:rPr>
        <w:t xml:space="preserve"> detailed statement that includes images of your cancelled checks </w:t>
      </w:r>
    </w:p>
    <w:p w:rsidR="0016396C" w:rsidRPr="00F6714F" w:rsidRDefault="0016396C" w:rsidP="00D71D9F">
      <w:pPr>
        <w:numPr>
          <w:ilvl w:val="1"/>
          <w:numId w:val="13"/>
        </w:numPr>
        <w:shd w:val="clear" w:color="auto" w:fill="FFFFFF"/>
        <w:rPr>
          <w:rFonts w:cs="Arial"/>
        </w:rPr>
      </w:pPr>
      <w:r w:rsidRPr="00F6714F">
        <w:rPr>
          <w:rFonts w:cs="Arial"/>
        </w:rPr>
        <w:t xml:space="preserve">Access up to 7 years of statements </w:t>
      </w:r>
    </w:p>
    <w:p w:rsidR="0016396C" w:rsidRPr="00F6714F" w:rsidRDefault="0016396C" w:rsidP="00D71D9F">
      <w:pPr>
        <w:numPr>
          <w:ilvl w:val="1"/>
          <w:numId w:val="13"/>
        </w:numPr>
        <w:shd w:val="clear" w:color="auto" w:fill="FFFFFF"/>
        <w:rPr>
          <w:rFonts w:cs="Arial"/>
        </w:rPr>
      </w:pPr>
      <w:r w:rsidRPr="00F6714F">
        <w:rPr>
          <w:rFonts w:cs="Arial"/>
        </w:rPr>
        <w:t xml:space="preserve">View detailed statement in Online Banking as soon as it's available </w:t>
      </w:r>
    </w:p>
    <w:p w:rsidR="0016396C" w:rsidRPr="00F6714F" w:rsidRDefault="0016396C" w:rsidP="00D71D9F">
      <w:pPr>
        <w:numPr>
          <w:ilvl w:val="1"/>
          <w:numId w:val="13"/>
        </w:numPr>
        <w:shd w:val="clear" w:color="auto" w:fill="FFFFFF"/>
        <w:rPr>
          <w:rFonts w:cs="Arial"/>
        </w:rPr>
      </w:pPr>
      <w:r w:rsidRPr="00F6714F">
        <w:rPr>
          <w:rFonts w:cs="Arial"/>
        </w:rPr>
        <w:t xml:space="preserve">Receive email notification when E-Statement is available </w:t>
      </w:r>
    </w:p>
    <w:p w:rsidR="0016396C" w:rsidRPr="00F6714F" w:rsidRDefault="0016396C" w:rsidP="00F6714F">
      <w:pPr>
        <w:pStyle w:val="Heading4"/>
        <w:numPr>
          <w:ilvl w:val="0"/>
          <w:numId w:val="13"/>
        </w:numPr>
        <w:shd w:val="clear" w:color="auto" w:fill="FFFFFF"/>
        <w:spacing w:before="0" w:beforeAutospacing="0" w:after="0" w:afterAutospacing="0"/>
        <w:rPr>
          <w:rFonts w:asciiTheme="minorHAnsi" w:hAnsiTheme="minorHAnsi" w:cs="Arial"/>
          <w:color w:val="auto"/>
          <w:sz w:val="22"/>
          <w:szCs w:val="22"/>
        </w:rPr>
      </w:pPr>
      <w:r w:rsidRPr="00F6714F">
        <w:rPr>
          <w:rFonts w:asciiTheme="minorHAnsi" w:hAnsiTheme="minorHAnsi" w:cs="Arial"/>
          <w:color w:val="auto"/>
          <w:sz w:val="22"/>
          <w:szCs w:val="22"/>
        </w:rPr>
        <w:t>Steps to Sign Up for E-Statements:</w:t>
      </w:r>
    </w:p>
    <w:p w:rsidR="0016396C" w:rsidRPr="00F6714F" w:rsidRDefault="00C75E94" w:rsidP="00F6714F">
      <w:pPr>
        <w:numPr>
          <w:ilvl w:val="1"/>
          <w:numId w:val="13"/>
        </w:numPr>
        <w:shd w:val="clear" w:color="auto" w:fill="FFFFFF"/>
        <w:rPr>
          <w:rFonts w:cs="Arial"/>
        </w:rPr>
      </w:pPr>
      <w:hyperlink r:id="rId29" w:history="1">
        <w:r w:rsidR="00262AD2">
          <w:rPr>
            <w:rStyle w:val="Hyperlink"/>
            <w:rFonts w:cs="Arial"/>
            <w:color w:val="auto"/>
          </w:rPr>
          <w:t>Log</w:t>
        </w:r>
        <w:r w:rsidR="0016396C" w:rsidRPr="00F6714F">
          <w:rPr>
            <w:rStyle w:val="Hyperlink"/>
            <w:rFonts w:cs="Arial"/>
            <w:color w:val="auto"/>
          </w:rPr>
          <w:t>in to Online Banking</w:t>
        </w:r>
      </w:hyperlink>
      <w:r w:rsidR="0016396C" w:rsidRPr="00F6714F">
        <w:rPr>
          <w:rFonts w:cs="Arial"/>
        </w:rPr>
        <w:t xml:space="preserve"> and click "Customer Service" </w:t>
      </w:r>
    </w:p>
    <w:p w:rsidR="0016396C" w:rsidRPr="00F6714F" w:rsidRDefault="0016396C" w:rsidP="00F6714F">
      <w:pPr>
        <w:numPr>
          <w:ilvl w:val="1"/>
          <w:numId w:val="13"/>
        </w:numPr>
        <w:shd w:val="clear" w:color="auto" w:fill="FFFFFF"/>
        <w:rPr>
          <w:rFonts w:cs="Arial"/>
        </w:rPr>
      </w:pPr>
      <w:r w:rsidRPr="00F6714F">
        <w:rPr>
          <w:rFonts w:cs="Arial"/>
        </w:rPr>
        <w:t xml:space="preserve">Select "Choose Statement Options/Stop Paper Statements" under "Statements &amp; Account Information" </w:t>
      </w:r>
    </w:p>
    <w:p w:rsidR="0016396C" w:rsidRPr="00F6714F" w:rsidRDefault="0016396C" w:rsidP="00F6714F">
      <w:pPr>
        <w:numPr>
          <w:ilvl w:val="1"/>
          <w:numId w:val="13"/>
        </w:numPr>
        <w:shd w:val="clear" w:color="auto" w:fill="FFFFFF"/>
        <w:rPr>
          <w:rFonts w:cs="Arial"/>
        </w:rPr>
      </w:pPr>
      <w:r w:rsidRPr="00F6714F">
        <w:rPr>
          <w:rFonts w:cs="Arial"/>
        </w:rPr>
        <w:t xml:space="preserve">Choose your E-Statement preference </w:t>
      </w:r>
    </w:p>
    <w:p w:rsidR="0016396C" w:rsidRDefault="0016396C" w:rsidP="00F6714F">
      <w:pPr>
        <w:numPr>
          <w:ilvl w:val="1"/>
          <w:numId w:val="13"/>
        </w:numPr>
        <w:shd w:val="clear" w:color="auto" w:fill="FFFFFF"/>
        <w:rPr>
          <w:rFonts w:cs="Arial"/>
        </w:rPr>
      </w:pPr>
      <w:r w:rsidRPr="00F6714F">
        <w:rPr>
          <w:rFonts w:cs="Arial"/>
        </w:rPr>
        <w:t xml:space="preserve">Follow the activation instructions </w:t>
      </w:r>
    </w:p>
    <w:p w:rsidR="00F6714F" w:rsidRPr="00F6714F" w:rsidRDefault="00F6714F" w:rsidP="00F6714F">
      <w:pPr>
        <w:shd w:val="clear" w:color="auto" w:fill="FFFFFF"/>
        <w:ind w:left="1800"/>
        <w:rPr>
          <w:rFonts w:cs="Arial"/>
        </w:rPr>
      </w:pPr>
    </w:p>
    <w:p w:rsidR="008A651D" w:rsidRPr="00F6714F" w:rsidRDefault="005D0D6E" w:rsidP="00F6714F">
      <w:pPr>
        <w:pStyle w:val="ListParagraph"/>
        <w:numPr>
          <w:ilvl w:val="0"/>
          <w:numId w:val="16"/>
        </w:numPr>
        <w:shd w:val="clear" w:color="auto" w:fill="FFFFFF"/>
        <w:rPr>
          <w:rFonts w:cs="Arial"/>
        </w:rPr>
      </w:pPr>
      <w:r w:rsidRPr="00F6714F">
        <w:rPr>
          <w:rFonts w:cs="Arial"/>
          <w:b/>
        </w:rPr>
        <w:t>Mobile Banking</w:t>
      </w:r>
    </w:p>
    <w:p w:rsidR="008A651D" w:rsidRPr="00D71D9F" w:rsidRDefault="008A651D" w:rsidP="00F6714F">
      <w:pPr>
        <w:pStyle w:val="ListParagraph"/>
        <w:numPr>
          <w:ilvl w:val="1"/>
          <w:numId w:val="16"/>
        </w:numPr>
        <w:shd w:val="clear" w:color="auto" w:fill="FFFFFF"/>
        <w:rPr>
          <w:rFonts w:cs="Arial"/>
          <w:b/>
        </w:rPr>
      </w:pPr>
      <w:r w:rsidRPr="00D71D9F">
        <w:rPr>
          <w:rFonts w:cs="Arial"/>
          <w:b/>
        </w:rPr>
        <w:t xml:space="preserve">Manage your finances anywhere with free Mobile Banking. Download the </w:t>
      </w:r>
      <w:hyperlink r:id="rId30" w:tgtFrame="_blank" w:tooltip="Commerce Bank for iPhone app" w:history="1">
        <w:r w:rsidRPr="00D71D9F">
          <w:rPr>
            <w:rStyle w:val="Hyperlink"/>
            <w:rFonts w:cs="Arial"/>
            <w:b/>
            <w:color w:val="auto"/>
          </w:rPr>
          <w:t xml:space="preserve"> </w:t>
        </w:r>
        <w:proofErr w:type="spellStart"/>
        <w:r w:rsidRPr="00D71D9F">
          <w:rPr>
            <w:rStyle w:val="Hyperlink"/>
            <w:rFonts w:cs="Arial"/>
            <w:b/>
            <w:color w:val="auto"/>
          </w:rPr>
          <w:t>iPhone</w:t>
        </w:r>
        <w:proofErr w:type="spellEnd"/>
        <w:r w:rsidRPr="00D71D9F">
          <w:rPr>
            <w:rStyle w:val="Hyperlink"/>
            <w:rFonts w:cs="Arial"/>
            <w:b/>
            <w:color w:val="auto"/>
          </w:rPr>
          <w:t xml:space="preserve"> app</w:t>
        </w:r>
      </w:hyperlink>
      <w:r w:rsidRPr="00D71D9F">
        <w:rPr>
          <w:rFonts w:cs="Arial"/>
          <w:b/>
        </w:rPr>
        <w:t xml:space="preserve"> from the App Store or the Android app from the Google Play Store, then log in to: </w:t>
      </w:r>
    </w:p>
    <w:p w:rsidR="008A651D" w:rsidRPr="00F6714F" w:rsidRDefault="008A651D" w:rsidP="00F6714F">
      <w:pPr>
        <w:numPr>
          <w:ilvl w:val="2"/>
          <w:numId w:val="16"/>
        </w:numPr>
        <w:shd w:val="clear" w:color="auto" w:fill="FFFFFF"/>
        <w:rPr>
          <w:rFonts w:cs="Arial"/>
        </w:rPr>
      </w:pPr>
      <w:r w:rsidRPr="00F6714F">
        <w:rPr>
          <w:rFonts w:cs="Arial"/>
        </w:rPr>
        <w:t xml:space="preserve">View account balances </w:t>
      </w:r>
    </w:p>
    <w:p w:rsidR="008A651D" w:rsidRPr="00F6714F" w:rsidRDefault="008A651D" w:rsidP="00F6714F">
      <w:pPr>
        <w:numPr>
          <w:ilvl w:val="2"/>
          <w:numId w:val="16"/>
        </w:numPr>
        <w:shd w:val="clear" w:color="auto" w:fill="FFFFFF"/>
        <w:rPr>
          <w:rFonts w:cs="Arial"/>
        </w:rPr>
      </w:pPr>
      <w:r w:rsidRPr="00F6714F">
        <w:rPr>
          <w:rFonts w:cs="Arial"/>
        </w:rPr>
        <w:t xml:space="preserve">View recent transaction activity </w:t>
      </w:r>
    </w:p>
    <w:p w:rsidR="008A651D" w:rsidRPr="00F6714F" w:rsidRDefault="008A651D" w:rsidP="00F6714F">
      <w:pPr>
        <w:numPr>
          <w:ilvl w:val="2"/>
          <w:numId w:val="16"/>
        </w:numPr>
        <w:shd w:val="clear" w:color="auto" w:fill="FFFFFF"/>
        <w:rPr>
          <w:rFonts w:cs="Arial"/>
        </w:rPr>
      </w:pPr>
      <w:r w:rsidRPr="00F6714F">
        <w:rPr>
          <w:rFonts w:cs="Arial"/>
        </w:rPr>
        <w:t xml:space="preserve">Transfer funds between eligible accounts </w:t>
      </w:r>
    </w:p>
    <w:p w:rsidR="008A651D" w:rsidRPr="00D71D9F" w:rsidRDefault="008A651D" w:rsidP="00F6714F">
      <w:pPr>
        <w:pStyle w:val="NormalWeb"/>
        <w:numPr>
          <w:ilvl w:val="1"/>
          <w:numId w:val="16"/>
        </w:numPr>
        <w:shd w:val="clear" w:color="auto" w:fill="FFFFFF"/>
        <w:spacing w:before="0" w:beforeAutospacing="0" w:after="0" w:afterAutospacing="0"/>
        <w:rPr>
          <w:rFonts w:asciiTheme="minorHAnsi" w:hAnsiTheme="minorHAnsi" w:cs="Arial"/>
          <w:b/>
          <w:color w:val="auto"/>
          <w:sz w:val="22"/>
          <w:szCs w:val="22"/>
        </w:rPr>
      </w:pPr>
      <w:r w:rsidRPr="00D71D9F">
        <w:rPr>
          <w:rFonts w:asciiTheme="minorHAnsi" w:hAnsiTheme="minorHAnsi" w:cs="Arial"/>
          <w:b/>
          <w:color w:val="auto"/>
          <w:sz w:val="22"/>
          <w:szCs w:val="22"/>
        </w:rPr>
        <w:t>To help ensure your account information remains private and secure:</w:t>
      </w:r>
    </w:p>
    <w:p w:rsidR="008A651D" w:rsidRPr="00F6714F" w:rsidRDefault="008A651D" w:rsidP="00F6714F">
      <w:pPr>
        <w:numPr>
          <w:ilvl w:val="2"/>
          <w:numId w:val="16"/>
        </w:numPr>
        <w:shd w:val="clear" w:color="auto" w:fill="FFFFFF"/>
        <w:rPr>
          <w:rFonts w:cs="Arial"/>
        </w:rPr>
      </w:pPr>
      <w:r w:rsidRPr="00F6714F">
        <w:rPr>
          <w:rFonts w:cs="Arial"/>
        </w:rPr>
        <w:t xml:space="preserve">Your account is encrypted with 128-bit data encryption </w:t>
      </w:r>
    </w:p>
    <w:p w:rsidR="008A651D" w:rsidRPr="00F6714F" w:rsidRDefault="008A651D" w:rsidP="00F6714F">
      <w:pPr>
        <w:numPr>
          <w:ilvl w:val="2"/>
          <w:numId w:val="16"/>
        </w:numPr>
        <w:shd w:val="clear" w:color="auto" w:fill="FFFFFF"/>
        <w:rPr>
          <w:rFonts w:cs="Arial"/>
        </w:rPr>
      </w:pPr>
      <w:r w:rsidRPr="00F6714F">
        <w:rPr>
          <w:rFonts w:cs="Arial"/>
        </w:rPr>
        <w:t xml:space="preserve">You set up security questions and answers in case we need to verify your identity </w:t>
      </w:r>
    </w:p>
    <w:p w:rsidR="008A651D" w:rsidRPr="00F6714F" w:rsidRDefault="008A651D" w:rsidP="00F6714F">
      <w:pPr>
        <w:numPr>
          <w:ilvl w:val="2"/>
          <w:numId w:val="16"/>
        </w:numPr>
        <w:shd w:val="clear" w:color="auto" w:fill="FFFFFF"/>
        <w:rPr>
          <w:rFonts w:cs="Arial"/>
        </w:rPr>
      </w:pPr>
      <w:r w:rsidRPr="00F6714F">
        <w:rPr>
          <w:rFonts w:cs="Arial"/>
        </w:rPr>
        <w:t xml:space="preserve">You can verify you’re at our site with your Personal Security Image and caption </w:t>
      </w:r>
    </w:p>
    <w:p w:rsidR="008A651D" w:rsidRPr="00F6714F" w:rsidRDefault="008A651D" w:rsidP="00F6714F">
      <w:pPr>
        <w:numPr>
          <w:ilvl w:val="2"/>
          <w:numId w:val="16"/>
        </w:numPr>
        <w:shd w:val="clear" w:color="auto" w:fill="FFFFFF"/>
        <w:rPr>
          <w:rFonts w:cs="Arial"/>
        </w:rPr>
      </w:pPr>
      <w:r w:rsidRPr="00F6714F">
        <w:rPr>
          <w:rFonts w:cs="Arial"/>
        </w:rPr>
        <w:t xml:space="preserve">Your account is covered by the same </w:t>
      </w:r>
      <w:hyperlink r:id="rId31" w:history="1">
        <w:r w:rsidRPr="00F6714F">
          <w:rPr>
            <w:rStyle w:val="Hyperlink"/>
            <w:rFonts w:cs="Arial"/>
            <w:color w:val="auto"/>
          </w:rPr>
          <w:t>Online Banking Guarantee</w:t>
        </w:r>
      </w:hyperlink>
      <w:r w:rsidRPr="00F6714F">
        <w:rPr>
          <w:rFonts w:cs="Arial"/>
        </w:rPr>
        <w:t xml:space="preserve"> for personal accounts as when you use Online Banking on your personal computer (see Online Banking </w:t>
      </w:r>
      <w:hyperlink r:id="rId32" w:history="1">
        <w:r w:rsidRPr="00F6714F">
          <w:rPr>
            <w:rStyle w:val="Hyperlink"/>
            <w:rFonts w:cs="Arial"/>
            <w:color w:val="auto"/>
          </w:rPr>
          <w:t>Terms and Conditions</w:t>
        </w:r>
      </w:hyperlink>
      <w:r w:rsidRPr="00F6714F">
        <w:rPr>
          <w:rFonts w:cs="Arial"/>
        </w:rPr>
        <w:t xml:space="preserve"> for more details) </w:t>
      </w:r>
    </w:p>
    <w:p w:rsidR="008A651D" w:rsidRPr="00F6714F" w:rsidRDefault="008A651D" w:rsidP="00F6714F">
      <w:pPr>
        <w:pStyle w:val="ListParagraph"/>
        <w:ind w:left="1440"/>
        <w:rPr>
          <w:rFonts w:cs="Arial"/>
          <w:b/>
        </w:rPr>
      </w:pPr>
    </w:p>
    <w:p w:rsidR="005D0D6E" w:rsidRPr="00F6714F" w:rsidRDefault="005D0D6E" w:rsidP="00F6714F">
      <w:pPr>
        <w:pStyle w:val="ListParagraph"/>
        <w:numPr>
          <w:ilvl w:val="0"/>
          <w:numId w:val="1"/>
        </w:numPr>
        <w:rPr>
          <w:rFonts w:cs="Arial"/>
          <w:b/>
        </w:rPr>
      </w:pPr>
      <w:r w:rsidRPr="00F6714F">
        <w:rPr>
          <w:rFonts w:cs="Arial"/>
          <w:b/>
        </w:rPr>
        <w:t>Family ID Restoration</w:t>
      </w:r>
    </w:p>
    <w:p w:rsidR="009E2F23" w:rsidRPr="00D71D9F" w:rsidRDefault="009E2F23" w:rsidP="00F6714F">
      <w:pPr>
        <w:pStyle w:val="ListParagraph"/>
        <w:numPr>
          <w:ilvl w:val="1"/>
          <w:numId w:val="1"/>
        </w:numPr>
        <w:shd w:val="clear" w:color="auto" w:fill="FFFFFF"/>
        <w:spacing w:line="270" w:lineRule="atLeast"/>
        <w:rPr>
          <w:rFonts w:eastAsia="Times New Roman" w:cs="Arial"/>
          <w:b/>
          <w:color w:val="333333"/>
        </w:rPr>
      </w:pPr>
      <w:r w:rsidRPr="00D71D9F">
        <w:rPr>
          <w:rFonts w:eastAsia="Times New Roman" w:cs="Arial"/>
          <w:b/>
          <w:color w:val="333333"/>
        </w:rPr>
        <w:t>If anyone in your household</w:t>
      </w:r>
      <w:r w:rsidR="00D71D9F">
        <w:rPr>
          <w:rFonts w:eastAsia="Times New Roman" w:cs="Arial"/>
          <w:b/>
          <w:color w:val="333333"/>
          <w:vertAlign w:val="superscript"/>
        </w:rPr>
        <w:t xml:space="preserve"> </w:t>
      </w:r>
      <w:r w:rsidRPr="00D71D9F">
        <w:rPr>
          <w:rFonts w:eastAsia="Times New Roman" w:cs="Arial"/>
          <w:b/>
          <w:color w:val="333333"/>
        </w:rPr>
        <w:t xml:space="preserve"> becomes a victim of an Identity Theft Event, </w:t>
      </w:r>
      <w:r w:rsidR="00D71D9F">
        <w:rPr>
          <w:rFonts w:eastAsia="Times New Roman" w:cs="Arial"/>
          <w:b/>
          <w:color w:val="333333"/>
        </w:rPr>
        <w:t xml:space="preserve"> </w:t>
      </w:r>
      <w:r w:rsidRPr="00D71D9F">
        <w:rPr>
          <w:rFonts w:eastAsia="Times New Roman" w:cs="Arial"/>
          <w:b/>
          <w:color w:val="333333"/>
        </w:rPr>
        <w:t xml:space="preserve">and files a police report, this powerful service will be there to help you reclaim your identity and reestablish your credit by assisting you to: </w:t>
      </w:r>
    </w:p>
    <w:p w:rsidR="009E2F23" w:rsidRPr="00F6714F" w:rsidRDefault="009E2F23" w:rsidP="00F6714F">
      <w:pPr>
        <w:numPr>
          <w:ilvl w:val="2"/>
          <w:numId w:val="1"/>
        </w:numPr>
        <w:shd w:val="clear" w:color="auto" w:fill="FFFFFF"/>
        <w:spacing w:line="270" w:lineRule="atLeast"/>
        <w:rPr>
          <w:rFonts w:eastAsia="Times New Roman" w:cs="Arial"/>
          <w:color w:val="333333"/>
        </w:rPr>
      </w:pPr>
      <w:r w:rsidRPr="00F6714F">
        <w:rPr>
          <w:rFonts w:eastAsia="Times New Roman" w:cs="Arial"/>
          <w:color w:val="333333"/>
        </w:rPr>
        <w:t xml:space="preserve">Notify the three national credit bureaus to place fraud alerts on your credit reports and specialists will review your credit reports to identify evidence of the Identity Theft Event </w:t>
      </w:r>
    </w:p>
    <w:p w:rsidR="009E2F23" w:rsidRPr="00F6714F" w:rsidRDefault="009E2F23" w:rsidP="00F6714F">
      <w:pPr>
        <w:numPr>
          <w:ilvl w:val="2"/>
          <w:numId w:val="1"/>
        </w:numPr>
        <w:shd w:val="clear" w:color="auto" w:fill="FFFFFF"/>
        <w:spacing w:line="270" w:lineRule="atLeast"/>
        <w:rPr>
          <w:rFonts w:eastAsia="Times New Roman" w:cs="Arial"/>
          <w:color w:val="333333"/>
        </w:rPr>
      </w:pPr>
      <w:r w:rsidRPr="00F6714F">
        <w:rPr>
          <w:rFonts w:eastAsia="Times New Roman" w:cs="Arial"/>
          <w:color w:val="333333"/>
        </w:rPr>
        <w:t xml:space="preserve">Contact banks, credit card companies and merchants to freeze or close any accounts compromised by or resulting from the Identity Theft Event and assist with the replacement of government-issued identification </w:t>
      </w:r>
    </w:p>
    <w:p w:rsidR="009E2F23" w:rsidRPr="00F6714F" w:rsidRDefault="009E2F23" w:rsidP="00F6714F">
      <w:pPr>
        <w:numPr>
          <w:ilvl w:val="2"/>
          <w:numId w:val="1"/>
        </w:numPr>
        <w:shd w:val="clear" w:color="auto" w:fill="FFFFFF"/>
        <w:spacing w:line="270" w:lineRule="atLeast"/>
        <w:rPr>
          <w:rFonts w:eastAsia="Times New Roman" w:cs="Arial"/>
          <w:color w:val="333333"/>
        </w:rPr>
      </w:pPr>
      <w:r w:rsidRPr="00F6714F">
        <w:rPr>
          <w:rFonts w:eastAsia="Times New Roman" w:cs="Arial"/>
          <w:color w:val="333333"/>
        </w:rPr>
        <w:t xml:space="preserve">Provide up to $25,000 in Identity Theft Expense reimbursement to help with the costs associated with restoring your identity </w:t>
      </w:r>
    </w:p>
    <w:p w:rsidR="00F6714F" w:rsidRDefault="00F6714F" w:rsidP="00F6714F">
      <w:pPr>
        <w:rPr>
          <w:rFonts w:cs="Arial"/>
        </w:rPr>
      </w:pPr>
    </w:p>
    <w:p w:rsidR="00365B4F" w:rsidRDefault="00365B4F" w:rsidP="00F6714F">
      <w:pPr>
        <w:rPr>
          <w:rFonts w:cs="Arial"/>
        </w:rPr>
      </w:pPr>
    </w:p>
    <w:p w:rsidR="00365B4F" w:rsidRDefault="00365B4F" w:rsidP="00F6714F">
      <w:pPr>
        <w:rPr>
          <w:rFonts w:cs="Arial"/>
        </w:rPr>
      </w:pPr>
    </w:p>
    <w:p w:rsidR="00365B4F" w:rsidRDefault="00365B4F" w:rsidP="00F6714F">
      <w:pPr>
        <w:rPr>
          <w:rFonts w:cs="Arial"/>
        </w:rPr>
      </w:pPr>
    </w:p>
    <w:p w:rsidR="00365B4F" w:rsidRDefault="00365B4F" w:rsidP="00F6714F">
      <w:pPr>
        <w:rPr>
          <w:rFonts w:cs="Arial"/>
        </w:rPr>
      </w:pPr>
    </w:p>
    <w:p w:rsidR="00365B4F" w:rsidRDefault="00365B4F" w:rsidP="00F6714F">
      <w:pPr>
        <w:rPr>
          <w:rFonts w:cs="Arial"/>
        </w:rPr>
      </w:pPr>
    </w:p>
    <w:p w:rsidR="00365B4F" w:rsidRDefault="00365B4F" w:rsidP="00F6714F">
      <w:pPr>
        <w:rPr>
          <w:rFonts w:cs="Arial"/>
        </w:rPr>
      </w:pPr>
    </w:p>
    <w:p w:rsidR="00365B4F" w:rsidRDefault="00365B4F" w:rsidP="00F6714F">
      <w:pPr>
        <w:rPr>
          <w:rFonts w:cs="Arial"/>
        </w:rPr>
      </w:pPr>
    </w:p>
    <w:p w:rsidR="00365B4F" w:rsidRPr="00F6714F" w:rsidRDefault="00365B4F" w:rsidP="00F6714F">
      <w:pPr>
        <w:rPr>
          <w:rFonts w:cs="Arial"/>
        </w:rPr>
      </w:pPr>
    </w:p>
    <w:p w:rsidR="005D0D6E" w:rsidRPr="00F6714F" w:rsidRDefault="00F6714F" w:rsidP="00F6714F">
      <w:pPr>
        <w:pStyle w:val="ListParagraph"/>
        <w:numPr>
          <w:ilvl w:val="0"/>
          <w:numId w:val="1"/>
        </w:numPr>
        <w:rPr>
          <w:rFonts w:cs="Arial"/>
          <w:b/>
        </w:rPr>
      </w:pPr>
      <w:r w:rsidRPr="00F6714F">
        <w:rPr>
          <w:rFonts w:cs="Arial"/>
          <w:b/>
        </w:rPr>
        <w:t>P</w:t>
      </w:r>
      <w:r w:rsidR="005D0D6E" w:rsidRPr="00F6714F">
        <w:rPr>
          <w:rFonts w:cs="Arial"/>
          <w:b/>
        </w:rPr>
        <w:t xml:space="preserve">aper Statement </w:t>
      </w:r>
    </w:p>
    <w:p w:rsidR="0016396C" w:rsidRPr="00D71D9F" w:rsidRDefault="0016396C" w:rsidP="00F6714F">
      <w:pPr>
        <w:numPr>
          <w:ilvl w:val="1"/>
          <w:numId w:val="1"/>
        </w:numPr>
        <w:shd w:val="clear" w:color="auto" w:fill="FFFFFF"/>
        <w:rPr>
          <w:rFonts w:eastAsia="Times New Roman" w:cs="Arial"/>
          <w:b/>
          <w:color w:val="333333"/>
        </w:rPr>
      </w:pPr>
      <w:r w:rsidRPr="00D71D9F">
        <w:rPr>
          <w:rFonts w:eastAsia="Times New Roman" w:cs="Arial"/>
          <w:b/>
          <w:color w:val="333333"/>
        </w:rPr>
        <w:t xml:space="preserve">A detailed statement that includes extra pages </w:t>
      </w:r>
      <w:r w:rsidR="00F6714F" w:rsidRPr="00D71D9F">
        <w:rPr>
          <w:rFonts w:eastAsia="Times New Roman" w:cs="Arial"/>
          <w:b/>
          <w:color w:val="333333"/>
        </w:rPr>
        <w:t>with</w:t>
      </w:r>
      <w:r w:rsidRPr="00D71D9F">
        <w:rPr>
          <w:rFonts w:eastAsia="Times New Roman" w:cs="Arial"/>
          <w:b/>
          <w:color w:val="333333"/>
        </w:rPr>
        <w:t xml:space="preserve"> images of your cancelled checks mailed to you with </w:t>
      </w:r>
      <w:r w:rsidR="00F6714F" w:rsidRPr="00D71D9F">
        <w:rPr>
          <w:rFonts w:eastAsia="Times New Roman" w:cs="Arial"/>
          <w:b/>
          <w:color w:val="333333"/>
        </w:rPr>
        <w:t>the</w:t>
      </w:r>
      <w:r w:rsidRPr="00D71D9F">
        <w:rPr>
          <w:rFonts w:eastAsia="Times New Roman" w:cs="Arial"/>
          <w:b/>
          <w:color w:val="333333"/>
        </w:rPr>
        <w:t xml:space="preserve"> previous month</w:t>
      </w:r>
      <w:r w:rsidR="00262AD2">
        <w:rPr>
          <w:rFonts w:eastAsia="Times New Roman" w:cs="Arial"/>
          <w:b/>
          <w:color w:val="333333"/>
        </w:rPr>
        <w:t>’</w:t>
      </w:r>
      <w:r w:rsidRPr="00D71D9F">
        <w:rPr>
          <w:rFonts w:eastAsia="Times New Roman" w:cs="Arial"/>
          <w:b/>
          <w:color w:val="333333"/>
        </w:rPr>
        <w:t xml:space="preserve">s account detail. </w:t>
      </w:r>
    </w:p>
    <w:p w:rsidR="00F6714F" w:rsidRPr="00F6714F" w:rsidRDefault="00F6714F" w:rsidP="00F6714F">
      <w:pPr>
        <w:shd w:val="clear" w:color="auto" w:fill="FFFFFF"/>
        <w:ind w:left="1440"/>
        <w:rPr>
          <w:rFonts w:eastAsia="Times New Roman" w:cs="Arial"/>
          <w:color w:val="333333"/>
        </w:rPr>
      </w:pPr>
    </w:p>
    <w:p w:rsidR="005D0D6E" w:rsidRPr="00F6714F" w:rsidRDefault="005D0D6E" w:rsidP="00F6714F">
      <w:pPr>
        <w:pStyle w:val="ListParagraph"/>
        <w:numPr>
          <w:ilvl w:val="0"/>
          <w:numId w:val="1"/>
        </w:numPr>
        <w:rPr>
          <w:rFonts w:cs="Arial"/>
          <w:b/>
        </w:rPr>
      </w:pPr>
      <w:r w:rsidRPr="00F6714F">
        <w:rPr>
          <w:rFonts w:cs="Arial"/>
          <w:b/>
        </w:rPr>
        <w:t>Online Bill Pay</w:t>
      </w:r>
    </w:p>
    <w:p w:rsidR="00460E3A" w:rsidRPr="00D71D9F" w:rsidRDefault="00460E3A" w:rsidP="00F6714F">
      <w:pPr>
        <w:pStyle w:val="ListParagraph"/>
        <w:numPr>
          <w:ilvl w:val="1"/>
          <w:numId w:val="1"/>
        </w:numPr>
        <w:shd w:val="clear" w:color="auto" w:fill="FFFFFF"/>
        <w:rPr>
          <w:rFonts w:eastAsia="Times New Roman" w:cs="Arial"/>
          <w:b/>
          <w:color w:val="333333"/>
        </w:rPr>
      </w:pPr>
      <w:r w:rsidRPr="00D71D9F">
        <w:rPr>
          <w:rFonts w:eastAsia="Times New Roman" w:cs="Arial"/>
          <w:b/>
          <w:color w:val="333333"/>
        </w:rPr>
        <w:t>Online Bill Pay is a quick, easy and secure way to organize and pay your bills any time.</w:t>
      </w:r>
    </w:p>
    <w:p w:rsidR="00460E3A" w:rsidRPr="00F6714F" w:rsidRDefault="00460E3A" w:rsidP="00F6714F">
      <w:pPr>
        <w:pStyle w:val="ListParagraph"/>
        <w:numPr>
          <w:ilvl w:val="2"/>
          <w:numId w:val="1"/>
        </w:numPr>
        <w:shd w:val="clear" w:color="auto" w:fill="FFFFFF"/>
        <w:rPr>
          <w:rFonts w:eastAsia="Times New Roman" w:cs="Arial"/>
          <w:color w:val="333333"/>
        </w:rPr>
      </w:pPr>
      <w:r w:rsidRPr="00F6714F">
        <w:rPr>
          <w:rFonts w:eastAsia="Times New Roman" w:cs="Arial"/>
          <w:color w:val="333333"/>
        </w:rPr>
        <w:t>Pay bills for free with most accounts</w:t>
      </w:r>
    </w:p>
    <w:p w:rsidR="00460E3A" w:rsidRPr="00F6714F" w:rsidRDefault="00460E3A" w:rsidP="00F6714F">
      <w:pPr>
        <w:numPr>
          <w:ilvl w:val="2"/>
          <w:numId w:val="1"/>
        </w:numPr>
        <w:shd w:val="clear" w:color="auto" w:fill="FFFFFF"/>
        <w:rPr>
          <w:rFonts w:eastAsia="Times New Roman" w:cs="Arial"/>
          <w:color w:val="333333"/>
        </w:rPr>
      </w:pPr>
      <w:r w:rsidRPr="00F6714F">
        <w:rPr>
          <w:rFonts w:eastAsia="Times New Roman" w:cs="Arial"/>
          <w:color w:val="333333"/>
        </w:rPr>
        <w:t xml:space="preserve">Make payments quickly – it just takes seconds and your payments will be delivered in as little as two days </w:t>
      </w:r>
    </w:p>
    <w:p w:rsidR="00460E3A" w:rsidRPr="00F6714F" w:rsidRDefault="00460E3A" w:rsidP="00F6714F">
      <w:pPr>
        <w:numPr>
          <w:ilvl w:val="2"/>
          <w:numId w:val="1"/>
        </w:numPr>
        <w:shd w:val="clear" w:color="auto" w:fill="FFFFFF"/>
        <w:rPr>
          <w:rFonts w:eastAsia="Times New Roman" w:cs="Arial"/>
          <w:color w:val="333333"/>
        </w:rPr>
      </w:pPr>
      <w:r w:rsidRPr="00F6714F">
        <w:rPr>
          <w:rFonts w:eastAsia="Times New Roman" w:cs="Arial"/>
          <w:color w:val="333333"/>
        </w:rPr>
        <w:t xml:space="preserve">View your payment history </w:t>
      </w:r>
    </w:p>
    <w:p w:rsidR="00460E3A" w:rsidRPr="00F6714F" w:rsidRDefault="00460E3A" w:rsidP="00F6714F">
      <w:pPr>
        <w:numPr>
          <w:ilvl w:val="2"/>
          <w:numId w:val="1"/>
        </w:numPr>
        <w:shd w:val="clear" w:color="auto" w:fill="FFFFFF"/>
        <w:rPr>
          <w:rFonts w:eastAsia="Times New Roman" w:cs="Arial"/>
          <w:color w:val="333333"/>
        </w:rPr>
      </w:pPr>
      <w:r w:rsidRPr="00F6714F">
        <w:rPr>
          <w:rFonts w:eastAsia="Times New Roman" w:cs="Arial"/>
          <w:color w:val="333333"/>
        </w:rPr>
        <w:t xml:space="preserve">Schedule payments when it’s convenient for you -  make one-time or </w:t>
      </w:r>
      <w:r w:rsidRPr="00F6714F">
        <w:rPr>
          <w:rFonts w:eastAsia="Times New Roman" w:cs="Arial"/>
          <w:color w:val="333333"/>
        </w:rPr>
        <w:br/>
        <w:t xml:space="preserve">repeating payments </w:t>
      </w:r>
    </w:p>
    <w:p w:rsidR="00460E3A" w:rsidRPr="00F6714F" w:rsidRDefault="00460E3A" w:rsidP="00F6714F">
      <w:pPr>
        <w:numPr>
          <w:ilvl w:val="2"/>
          <w:numId w:val="1"/>
        </w:numPr>
        <w:shd w:val="clear" w:color="auto" w:fill="FFFFFF"/>
        <w:rPr>
          <w:rFonts w:eastAsia="Times New Roman" w:cs="Arial"/>
          <w:color w:val="333333"/>
        </w:rPr>
      </w:pPr>
      <w:r w:rsidRPr="00F6714F">
        <w:rPr>
          <w:rFonts w:eastAsia="Times New Roman" w:cs="Arial"/>
          <w:color w:val="333333"/>
        </w:rPr>
        <w:t xml:space="preserve">Receive email reminders when bills are due </w:t>
      </w:r>
    </w:p>
    <w:p w:rsidR="00460E3A" w:rsidRPr="00F6714F" w:rsidRDefault="00460E3A" w:rsidP="00F6714F">
      <w:pPr>
        <w:numPr>
          <w:ilvl w:val="2"/>
          <w:numId w:val="1"/>
        </w:numPr>
        <w:shd w:val="clear" w:color="auto" w:fill="FFFFFF"/>
        <w:rPr>
          <w:rFonts w:eastAsia="Times New Roman" w:cs="Arial"/>
          <w:color w:val="333333"/>
        </w:rPr>
      </w:pPr>
      <w:r w:rsidRPr="00F6714F">
        <w:rPr>
          <w:rFonts w:eastAsia="Times New Roman" w:cs="Arial"/>
          <w:color w:val="333333"/>
        </w:rPr>
        <w:t>Get your bills delivered to you online through E-bills</w:t>
      </w:r>
    </w:p>
    <w:p w:rsidR="00460E3A" w:rsidRPr="00F6714F" w:rsidRDefault="00460E3A" w:rsidP="00F6714F">
      <w:pPr>
        <w:shd w:val="clear" w:color="auto" w:fill="FFFFFF"/>
        <w:rPr>
          <w:rFonts w:eastAsia="Times New Roman" w:cs="Arial"/>
          <w:color w:val="333333"/>
        </w:rPr>
      </w:pPr>
    </w:p>
    <w:p w:rsidR="005D0D6E" w:rsidRPr="00F6714F" w:rsidRDefault="005D0D6E" w:rsidP="00F6714F">
      <w:pPr>
        <w:pStyle w:val="ListParagraph"/>
        <w:numPr>
          <w:ilvl w:val="0"/>
          <w:numId w:val="1"/>
        </w:numPr>
        <w:rPr>
          <w:rFonts w:cs="Arial"/>
          <w:b/>
        </w:rPr>
      </w:pPr>
      <w:r w:rsidRPr="00F6714F">
        <w:rPr>
          <w:rFonts w:cs="Arial"/>
          <w:b/>
        </w:rPr>
        <w:t>Overdraft Services</w:t>
      </w:r>
    </w:p>
    <w:p w:rsidR="00460E3A" w:rsidRPr="00D71D9F" w:rsidRDefault="00D71D9F" w:rsidP="00D71D9F">
      <w:pPr>
        <w:pStyle w:val="ListParagraph"/>
        <w:numPr>
          <w:ilvl w:val="1"/>
          <w:numId w:val="1"/>
        </w:numPr>
        <w:shd w:val="clear" w:color="auto" w:fill="FFFFFF"/>
        <w:rPr>
          <w:rFonts w:eastAsia="Times New Roman" w:cs="Arial"/>
          <w:b/>
          <w:bCs/>
          <w:color w:val="333333"/>
        </w:rPr>
      </w:pPr>
      <w:r w:rsidRPr="00D71D9F">
        <w:rPr>
          <w:rFonts w:eastAsia="Times New Roman" w:cs="Arial"/>
          <w:b/>
          <w:color w:val="333333"/>
        </w:rPr>
        <w:t xml:space="preserve">Mistakes can happen and we have </w:t>
      </w:r>
      <w:r w:rsidR="00262AD2">
        <w:rPr>
          <w:rFonts w:eastAsia="Times New Roman" w:cs="Arial"/>
          <w:b/>
          <w:color w:val="333333"/>
        </w:rPr>
        <w:t xml:space="preserve">two </w:t>
      </w:r>
      <w:r w:rsidRPr="00D71D9F">
        <w:rPr>
          <w:rFonts w:eastAsia="Times New Roman" w:cs="Arial"/>
          <w:b/>
          <w:color w:val="333333"/>
        </w:rPr>
        <w:t xml:space="preserve">ways to help you manage through those situations. Protect yourself and your account with Overdraft Services. </w:t>
      </w:r>
    </w:p>
    <w:p w:rsidR="00460E3A" w:rsidRPr="00F6714F" w:rsidRDefault="00460E3A" w:rsidP="00F6714F">
      <w:pPr>
        <w:pStyle w:val="ListParagraph"/>
        <w:numPr>
          <w:ilvl w:val="2"/>
          <w:numId w:val="1"/>
        </w:numPr>
        <w:shd w:val="clear" w:color="auto" w:fill="FFFFFF"/>
        <w:rPr>
          <w:rFonts w:eastAsia="Times New Roman" w:cs="Arial"/>
          <w:color w:val="333333"/>
        </w:rPr>
      </w:pPr>
      <w:r w:rsidRPr="00D71D9F">
        <w:rPr>
          <w:rFonts w:eastAsia="Times New Roman" w:cs="Arial"/>
          <w:b/>
          <w:bCs/>
          <w:color w:val="333333"/>
        </w:rPr>
        <w:t xml:space="preserve">Check </w:t>
      </w:r>
      <w:proofErr w:type="gramStart"/>
      <w:r w:rsidRPr="00D71D9F">
        <w:rPr>
          <w:rFonts w:eastAsia="Times New Roman" w:cs="Arial"/>
          <w:b/>
          <w:bCs/>
          <w:color w:val="333333"/>
        </w:rPr>
        <w:t>Plus</w:t>
      </w:r>
      <w:proofErr w:type="gramEnd"/>
      <w:r w:rsidRPr="00D71D9F">
        <w:rPr>
          <w:rFonts w:eastAsia="Times New Roman" w:cs="Arial"/>
          <w:b/>
          <w:bCs/>
          <w:color w:val="333333"/>
        </w:rPr>
        <w:t xml:space="preserve"> Overdraft Protection</w:t>
      </w:r>
      <w:r w:rsidRPr="00D71D9F">
        <w:rPr>
          <w:rFonts w:eastAsia="Times New Roman" w:cs="Arial"/>
          <w:color w:val="333333"/>
        </w:rPr>
        <w:t xml:space="preserve"> is an Overdraft Cash Advance from your credit card to cover overdrafts on your checking account. </w:t>
      </w:r>
    </w:p>
    <w:p w:rsidR="00460E3A" w:rsidRPr="00F6714F" w:rsidRDefault="00460E3A" w:rsidP="00F6714F">
      <w:pPr>
        <w:numPr>
          <w:ilvl w:val="2"/>
          <w:numId w:val="1"/>
        </w:numPr>
        <w:shd w:val="clear" w:color="auto" w:fill="FFFFFF"/>
        <w:rPr>
          <w:rFonts w:eastAsia="Times New Roman" w:cs="Arial"/>
          <w:color w:val="333333"/>
        </w:rPr>
      </w:pPr>
      <w:r w:rsidRPr="00F6714F">
        <w:rPr>
          <w:rFonts w:eastAsia="Times New Roman" w:cs="Arial"/>
          <w:b/>
          <w:bCs/>
          <w:color w:val="333333"/>
        </w:rPr>
        <w:t>Overdraft Transfer</w:t>
      </w:r>
      <w:r w:rsidRPr="00F6714F">
        <w:rPr>
          <w:rFonts w:eastAsia="Times New Roman" w:cs="Arial"/>
          <w:color w:val="333333"/>
        </w:rPr>
        <w:t xml:space="preserve"> is a transfer from another checking, savings or money market account (linked account) that you designate to cover overdrafts on your checking account. </w:t>
      </w:r>
    </w:p>
    <w:p w:rsidR="005D0D6E" w:rsidRPr="00F6714F" w:rsidRDefault="005D0D6E" w:rsidP="00F6714F">
      <w:pPr>
        <w:pStyle w:val="ListParagraph"/>
        <w:numPr>
          <w:ilvl w:val="0"/>
          <w:numId w:val="1"/>
        </w:numPr>
        <w:rPr>
          <w:rFonts w:cs="Arial"/>
          <w:b/>
        </w:rPr>
      </w:pPr>
      <w:r w:rsidRPr="00F6714F">
        <w:rPr>
          <w:rFonts w:cs="Arial"/>
          <w:b/>
        </w:rPr>
        <w:t>Email Alerts</w:t>
      </w:r>
    </w:p>
    <w:p w:rsidR="00460E3A" w:rsidRPr="00D71D9F" w:rsidRDefault="00460E3A" w:rsidP="00F6714F">
      <w:pPr>
        <w:pStyle w:val="ListParagraph"/>
        <w:numPr>
          <w:ilvl w:val="1"/>
          <w:numId w:val="1"/>
        </w:numPr>
        <w:shd w:val="clear" w:color="auto" w:fill="FFFFFF"/>
        <w:rPr>
          <w:rFonts w:eastAsia="Times New Roman" w:cs="Arial"/>
          <w:b/>
          <w:color w:val="333333"/>
        </w:rPr>
      </w:pPr>
      <w:r w:rsidRPr="00D71D9F">
        <w:rPr>
          <w:rFonts w:eastAsia="Times New Roman" w:cs="Arial"/>
          <w:b/>
          <w:color w:val="333333"/>
        </w:rPr>
        <w:t>Alerts allow you to better manage your checking, savings and money market accounts through email and text notifications.</w:t>
      </w:r>
    </w:p>
    <w:p w:rsidR="00460E3A" w:rsidRPr="00F6714F" w:rsidRDefault="00460E3A" w:rsidP="00D71D9F">
      <w:pPr>
        <w:pStyle w:val="ListParagraph"/>
        <w:numPr>
          <w:ilvl w:val="2"/>
          <w:numId w:val="1"/>
        </w:numPr>
        <w:shd w:val="clear" w:color="auto" w:fill="FFFFFF"/>
        <w:rPr>
          <w:rFonts w:eastAsia="Times New Roman" w:cs="Arial"/>
          <w:color w:val="333333"/>
        </w:rPr>
      </w:pPr>
      <w:r w:rsidRPr="00F6714F">
        <w:rPr>
          <w:rFonts w:eastAsia="Times New Roman" w:cs="Arial"/>
          <w:b/>
          <w:bCs/>
          <w:color w:val="333333"/>
        </w:rPr>
        <w:t>Account Alerts</w:t>
      </w:r>
      <w:r w:rsidRPr="00F6714F">
        <w:rPr>
          <w:rFonts w:eastAsia="Times New Roman" w:cs="Arial"/>
          <w:color w:val="333333"/>
        </w:rPr>
        <w:t xml:space="preserve"> notify you of specific account activity that has taken place within your </w:t>
      </w:r>
      <w:r w:rsidRPr="00F6714F">
        <w:rPr>
          <w:rFonts w:eastAsia="Times New Roman" w:cs="Arial"/>
          <w:color w:val="333333"/>
        </w:rPr>
        <w:br/>
        <w:t>account including:</w:t>
      </w:r>
    </w:p>
    <w:p w:rsidR="00460E3A" w:rsidRPr="00F6714F" w:rsidRDefault="00460E3A" w:rsidP="00D71D9F">
      <w:pPr>
        <w:numPr>
          <w:ilvl w:val="3"/>
          <w:numId w:val="1"/>
        </w:numPr>
        <w:shd w:val="clear" w:color="auto" w:fill="FFFFFF"/>
        <w:rPr>
          <w:rFonts w:eastAsia="Times New Roman" w:cs="Arial"/>
          <w:color w:val="333333"/>
        </w:rPr>
      </w:pPr>
      <w:r w:rsidRPr="00F6714F">
        <w:rPr>
          <w:rFonts w:eastAsia="Times New Roman" w:cs="Arial"/>
          <w:color w:val="333333"/>
        </w:rPr>
        <w:t xml:space="preserve">Your balance has fallen below the amount you specified </w:t>
      </w:r>
    </w:p>
    <w:p w:rsidR="00460E3A" w:rsidRPr="00F6714F" w:rsidRDefault="00460E3A" w:rsidP="00D71D9F">
      <w:pPr>
        <w:numPr>
          <w:ilvl w:val="3"/>
          <w:numId w:val="1"/>
        </w:numPr>
        <w:shd w:val="clear" w:color="auto" w:fill="FFFFFF"/>
        <w:rPr>
          <w:rFonts w:eastAsia="Times New Roman" w:cs="Arial"/>
          <w:color w:val="333333"/>
        </w:rPr>
      </w:pPr>
      <w:r w:rsidRPr="00F6714F">
        <w:rPr>
          <w:rFonts w:eastAsia="Times New Roman" w:cs="Arial"/>
          <w:color w:val="333333"/>
        </w:rPr>
        <w:t xml:space="preserve">Your balance is above the amount you specified </w:t>
      </w:r>
    </w:p>
    <w:p w:rsidR="00460E3A" w:rsidRPr="00F6714F" w:rsidRDefault="00460E3A" w:rsidP="00D71D9F">
      <w:pPr>
        <w:numPr>
          <w:ilvl w:val="3"/>
          <w:numId w:val="1"/>
        </w:numPr>
        <w:shd w:val="clear" w:color="auto" w:fill="FFFFFF"/>
        <w:rPr>
          <w:rFonts w:eastAsia="Times New Roman" w:cs="Arial"/>
          <w:color w:val="333333"/>
        </w:rPr>
      </w:pPr>
      <w:r w:rsidRPr="00F6714F">
        <w:rPr>
          <w:rFonts w:eastAsia="Times New Roman" w:cs="Arial"/>
          <w:color w:val="333333"/>
        </w:rPr>
        <w:t xml:space="preserve">A direct deposit has been received </w:t>
      </w:r>
    </w:p>
    <w:p w:rsidR="00460E3A" w:rsidRPr="00F6714F" w:rsidRDefault="00460E3A" w:rsidP="00D71D9F">
      <w:pPr>
        <w:numPr>
          <w:ilvl w:val="3"/>
          <w:numId w:val="1"/>
        </w:numPr>
        <w:shd w:val="clear" w:color="auto" w:fill="FFFFFF"/>
        <w:rPr>
          <w:rFonts w:eastAsia="Times New Roman" w:cs="Arial"/>
          <w:color w:val="333333"/>
        </w:rPr>
      </w:pPr>
      <w:r w:rsidRPr="00F6714F">
        <w:rPr>
          <w:rFonts w:eastAsia="Times New Roman" w:cs="Arial"/>
          <w:color w:val="333333"/>
        </w:rPr>
        <w:t xml:space="preserve">A withdrawal has been made greater than the threshold you specified </w:t>
      </w:r>
    </w:p>
    <w:p w:rsidR="00460E3A" w:rsidRPr="00F6714F" w:rsidRDefault="00460E3A" w:rsidP="00D71D9F">
      <w:pPr>
        <w:numPr>
          <w:ilvl w:val="3"/>
          <w:numId w:val="1"/>
        </w:numPr>
        <w:shd w:val="clear" w:color="auto" w:fill="FFFFFF"/>
        <w:rPr>
          <w:rFonts w:eastAsia="Times New Roman" w:cs="Arial"/>
          <w:color w:val="333333"/>
        </w:rPr>
      </w:pPr>
      <w:r w:rsidRPr="00F6714F">
        <w:rPr>
          <w:rFonts w:eastAsia="Times New Roman" w:cs="Arial"/>
          <w:color w:val="333333"/>
        </w:rPr>
        <w:t xml:space="preserve">Your account has become overdrawn </w:t>
      </w:r>
    </w:p>
    <w:p w:rsidR="00460E3A" w:rsidRPr="00F6714F" w:rsidRDefault="00460E3A" w:rsidP="00D71D9F">
      <w:pPr>
        <w:numPr>
          <w:ilvl w:val="3"/>
          <w:numId w:val="1"/>
        </w:numPr>
        <w:shd w:val="clear" w:color="auto" w:fill="FFFFFF"/>
        <w:rPr>
          <w:rFonts w:eastAsia="Times New Roman" w:cs="Arial"/>
          <w:color w:val="333333"/>
        </w:rPr>
      </w:pPr>
      <w:r w:rsidRPr="00F6714F">
        <w:rPr>
          <w:rFonts w:eastAsia="Times New Roman" w:cs="Arial"/>
          <w:color w:val="333333"/>
        </w:rPr>
        <w:t xml:space="preserve">Overdraft protection has been activated </w:t>
      </w:r>
    </w:p>
    <w:p w:rsidR="00460E3A" w:rsidRPr="00F6714F" w:rsidRDefault="00460E3A" w:rsidP="00D71D9F">
      <w:pPr>
        <w:pStyle w:val="ListParagraph"/>
        <w:numPr>
          <w:ilvl w:val="2"/>
          <w:numId w:val="1"/>
        </w:numPr>
        <w:shd w:val="clear" w:color="auto" w:fill="FFFFFF"/>
        <w:rPr>
          <w:rFonts w:eastAsia="Times New Roman" w:cs="Arial"/>
          <w:color w:val="333333"/>
        </w:rPr>
      </w:pPr>
      <w:r w:rsidRPr="00F6714F">
        <w:rPr>
          <w:rFonts w:eastAsia="Times New Roman" w:cs="Arial"/>
          <w:b/>
          <w:bCs/>
          <w:color w:val="333333"/>
        </w:rPr>
        <w:t>Security Alerts</w:t>
      </w:r>
      <w:r w:rsidRPr="00F6714F">
        <w:rPr>
          <w:rFonts w:eastAsia="Times New Roman" w:cs="Arial"/>
          <w:color w:val="333333"/>
        </w:rPr>
        <w:t xml:space="preserve"> inform you when specific security-related activity has been updated including:</w:t>
      </w:r>
    </w:p>
    <w:p w:rsidR="00460E3A" w:rsidRPr="00F6714F" w:rsidRDefault="00460E3A" w:rsidP="00D71D9F">
      <w:pPr>
        <w:numPr>
          <w:ilvl w:val="3"/>
          <w:numId w:val="1"/>
        </w:numPr>
        <w:shd w:val="clear" w:color="auto" w:fill="FFFFFF"/>
        <w:rPr>
          <w:rFonts w:eastAsia="Times New Roman" w:cs="Arial"/>
          <w:color w:val="333333"/>
        </w:rPr>
      </w:pPr>
      <w:r w:rsidRPr="00F6714F">
        <w:rPr>
          <w:rFonts w:eastAsia="Times New Roman" w:cs="Arial"/>
          <w:color w:val="333333"/>
        </w:rPr>
        <w:t xml:space="preserve">Online Banking Customer ID </w:t>
      </w:r>
    </w:p>
    <w:p w:rsidR="00460E3A" w:rsidRPr="00F6714F" w:rsidRDefault="00460E3A" w:rsidP="00D71D9F">
      <w:pPr>
        <w:numPr>
          <w:ilvl w:val="3"/>
          <w:numId w:val="1"/>
        </w:numPr>
        <w:shd w:val="clear" w:color="auto" w:fill="FFFFFF"/>
        <w:rPr>
          <w:rFonts w:eastAsia="Times New Roman" w:cs="Arial"/>
          <w:color w:val="333333"/>
        </w:rPr>
      </w:pPr>
      <w:r w:rsidRPr="00F6714F">
        <w:rPr>
          <w:rFonts w:eastAsia="Times New Roman" w:cs="Arial"/>
          <w:color w:val="333333"/>
        </w:rPr>
        <w:t xml:space="preserve">Online Banking Password </w:t>
      </w:r>
    </w:p>
    <w:p w:rsidR="00460E3A" w:rsidRPr="00F6714F" w:rsidRDefault="00460E3A" w:rsidP="00D71D9F">
      <w:pPr>
        <w:numPr>
          <w:ilvl w:val="3"/>
          <w:numId w:val="1"/>
        </w:numPr>
        <w:shd w:val="clear" w:color="auto" w:fill="FFFFFF"/>
        <w:rPr>
          <w:rFonts w:eastAsia="Times New Roman" w:cs="Arial"/>
          <w:color w:val="333333"/>
        </w:rPr>
      </w:pPr>
      <w:r w:rsidRPr="00F6714F">
        <w:rPr>
          <w:rFonts w:eastAsia="Times New Roman" w:cs="Arial"/>
          <w:color w:val="333333"/>
        </w:rPr>
        <w:t xml:space="preserve">Address or telephone number </w:t>
      </w:r>
    </w:p>
    <w:p w:rsidR="00460E3A" w:rsidRPr="00F6714F" w:rsidRDefault="00460E3A" w:rsidP="00D71D9F">
      <w:pPr>
        <w:numPr>
          <w:ilvl w:val="3"/>
          <w:numId w:val="1"/>
        </w:numPr>
        <w:shd w:val="clear" w:color="auto" w:fill="FFFFFF"/>
        <w:rPr>
          <w:rFonts w:eastAsia="Times New Roman" w:cs="Arial"/>
          <w:color w:val="333333"/>
        </w:rPr>
      </w:pPr>
      <w:r w:rsidRPr="00F6714F">
        <w:rPr>
          <w:rFonts w:eastAsia="Times New Roman" w:cs="Arial"/>
          <w:color w:val="333333"/>
        </w:rPr>
        <w:t xml:space="preserve">Status of an alert </w:t>
      </w:r>
    </w:p>
    <w:p w:rsidR="00460E3A" w:rsidRDefault="00460E3A" w:rsidP="00F6714F">
      <w:pPr>
        <w:pStyle w:val="ListParagraph"/>
        <w:ind w:left="1440"/>
        <w:rPr>
          <w:rFonts w:cs="Arial"/>
          <w:b/>
        </w:rPr>
      </w:pPr>
    </w:p>
    <w:p w:rsidR="00365B4F" w:rsidRDefault="00365B4F" w:rsidP="00F6714F">
      <w:pPr>
        <w:pStyle w:val="ListParagraph"/>
        <w:ind w:left="1440"/>
        <w:rPr>
          <w:rFonts w:cs="Arial"/>
          <w:b/>
        </w:rPr>
      </w:pPr>
    </w:p>
    <w:p w:rsidR="00365B4F" w:rsidRDefault="00365B4F" w:rsidP="00F6714F">
      <w:pPr>
        <w:pStyle w:val="ListParagraph"/>
        <w:ind w:left="1440"/>
        <w:rPr>
          <w:rFonts w:cs="Arial"/>
          <w:b/>
        </w:rPr>
      </w:pPr>
    </w:p>
    <w:p w:rsidR="00365B4F" w:rsidRDefault="00365B4F" w:rsidP="00F6714F">
      <w:pPr>
        <w:pStyle w:val="ListParagraph"/>
        <w:ind w:left="1440"/>
        <w:rPr>
          <w:rFonts w:cs="Arial"/>
          <w:b/>
        </w:rPr>
      </w:pPr>
    </w:p>
    <w:p w:rsidR="00365B4F" w:rsidRDefault="00365B4F" w:rsidP="00F6714F">
      <w:pPr>
        <w:pStyle w:val="ListParagraph"/>
        <w:ind w:left="1440"/>
        <w:rPr>
          <w:rFonts w:cs="Arial"/>
          <w:b/>
        </w:rPr>
      </w:pPr>
    </w:p>
    <w:p w:rsidR="00365B4F" w:rsidRPr="00F6714F" w:rsidRDefault="00365B4F" w:rsidP="00F6714F">
      <w:pPr>
        <w:pStyle w:val="ListParagraph"/>
        <w:ind w:left="1440"/>
        <w:rPr>
          <w:rFonts w:cs="Arial"/>
          <w:b/>
        </w:rPr>
      </w:pPr>
    </w:p>
    <w:p w:rsidR="005D0D6E" w:rsidRPr="00F6714F" w:rsidRDefault="005D0D6E" w:rsidP="00F6714F">
      <w:pPr>
        <w:pStyle w:val="ListParagraph"/>
        <w:numPr>
          <w:ilvl w:val="0"/>
          <w:numId w:val="1"/>
        </w:numPr>
        <w:rPr>
          <w:rFonts w:cs="Arial"/>
          <w:b/>
        </w:rPr>
      </w:pPr>
      <w:r w:rsidRPr="00F6714F">
        <w:rPr>
          <w:rFonts w:cs="Arial"/>
          <w:b/>
        </w:rPr>
        <w:t>Personalized Debit Card</w:t>
      </w:r>
    </w:p>
    <w:p w:rsidR="00E23BCD" w:rsidRPr="00D71D9F" w:rsidRDefault="00402405" w:rsidP="00F6714F">
      <w:pPr>
        <w:pStyle w:val="ListParagraph"/>
        <w:numPr>
          <w:ilvl w:val="1"/>
          <w:numId w:val="1"/>
        </w:numPr>
        <w:rPr>
          <w:rFonts w:cs="Arial"/>
          <w:b/>
        </w:rPr>
      </w:pPr>
      <w:r w:rsidRPr="00D71D9F">
        <w:rPr>
          <w:rFonts w:cs="Arial"/>
          <w:b/>
        </w:rPr>
        <w:t>N</w:t>
      </w:r>
      <w:r w:rsidR="00E23BCD" w:rsidRPr="00D71D9F">
        <w:rPr>
          <w:rFonts w:cs="Arial"/>
          <w:b/>
        </w:rPr>
        <w:t xml:space="preserve">ow </w:t>
      </w:r>
      <w:proofErr w:type="gramStart"/>
      <w:r w:rsidR="00E23BCD" w:rsidRPr="00D71D9F">
        <w:rPr>
          <w:rFonts w:cs="Arial"/>
          <w:b/>
        </w:rPr>
        <w:t>you</w:t>
      </w:r>
      <w:r w:rsidRPr="00D71D9F">
        <w:rPr>
          <w:rFonts w:cs="Arial"/>
          <w:b/>
        </w:rPr>
        <w:t>r</w:t>
      </w:r>
      <w:proofErr w:type="gramEnd"/>
      <w:r w:rsidR="00E23BCD" w:rsidRPr="00D71D9F">
        <w:rPr>
          <w:rFonts w:cs="Arial"/>
          <w:b/>
        </w:rPr>
        <w:t xml:space="preserve"> Debit Card </w:t>
      </w:r>
      <w:r w:rsidRPr="00D71D9F">
        <w:rPr>
          <w:rFonts w:cs="Arial"/>
          <w:b/>
        </w:rPr>
        <w:t>can be a</w:t>
      </w:r>
      <w:r w:rsidR="00E23BCD" w:rsidRPr="00D71D9F">
        <w:rPr>
          <w:rFonts w:cs="Arial"/>
          <w:b/>
        </w:rPr>
        <w:t xml:space="preserve"> reflection of the things that </w:t>
      </w:r>
      <w:r w:rsidRPr="00D71D9F">
        <w:rPr>
          <w:rFonts w:cs="Arial"/>
          <w:b/>
        </w:rPr>
        <w:t xml:space="preserve">matter </w:t>
      </w:r>
      <w:r w:rsidR="00262AD2">
        <w:rPr>
          <w:rFonts w:cs="Arial"/>
          <w:b/>
        </w:rPr>
        <w:t xml:space="preserve">to you </w:t>
      </w:r>
      <w:r w:rsidRPr="00D71D9F">
        <w:rPr>
          <w:rFonts w:cs="Arial"/>
          <w:b/>
        </w:rPr>
        <w:t>most</w:t>
      </w:r>
      <w:r w:rsidR="00262AD2">
        <w:rPr>
          <w:rFonts w:cs="Arial"/>
          <w:b/>
        </w:rPr>
        <w:t>!</w:t>
      </w:r>
    </w:p>
    <w:p w:rsidR="00E23BCD" w:rsidRPr="00F6714F" w:rsidRDefault="00402405" w:rsidP="00D71D9F">
      <w:pPr>
        <w:pStyle w:val="ListParagraph"/>
        <w:numPr>
          <w:ilvl w:val="2"/>
          <w:numId w:val="1"/>
        </w:numPr>
        <w:rPr>
          <w:rFonts w:cs="Arial"/>
        </w:rPr>
      </w:pPr>
      <w:r w:rsidRPr="00F6714F">
        <w:rPr>
          <w:rFonts w:cs="Arial"/>
        </w:rPr>
        <w:t>Personalize</w:t>
      </w:r>
      <w:r w:rsidR="00E23BCD" w:rsidRPr="00F6714F">
        <w:rPr>
          <w:rFonts w:cs="Arial"/>
        </w:rPr>
        <w:t xml:space="preserve"> your card</w:t>
      </w:r>
    </w:p>
    <w:p w:rsidR="00E23BCD" w:rsidRPr="00F6714F" w:rsidRDefault="00402405" w:rsidP="00D71D9F">
      <w:pPr>
        <w:pStyle w:val="ListParagraph"/>
        <w:numPr>
          <w:ilvl w:val="3"/>
          <w:numId w:val="1"/>
        </w:numPr>
        <w:rPr>
          <w:rFonts w:cs="Arial"/>
        </w:rPr>
      </w:pPr>
      <w:r w:rsidRPr="00F6714F">
        <w:rPr>
          <w:rFonts w:cs="Arial"/>
        </w:rPr>
        <w:t>Chose</w:t>
      </w:r>
      <w:r w:rsidR="00E23BCD" w:rsidRPr="00F6714F">
        <w:rPr>
          <w:rFonts w:cs="Arial"/>
        </w:rPr>
        <w:t xml:space="preserve"> a favorite photo or image </w:t>
      </w:r>
    </w:p>
    <w:p w:rsidR="00E23BCD" w:rsidRPr="00F6714F" w:rsidRDefault="00E23BCD" w:rsidP="00D71D9F">
      <w:pPr>
        <w:numPr>
          <w:ilvl w:val="3"/>
          <w:numId w:val="1"/>
        </w:numPr>
        <w:rPr>
          <w:rFonts w:cs="Arial"/>
        </w:rPr>
      </w:pPr>
      <w:r w:rsidRPr="00F6714F">
        <w:rPr>
          <w:rFonts w:cs="Arial"/>
        </w:rPr>
        <w:t>Special snapshot or photo depicting a</w:t>
      </w:r>
      <w:r w:rsidR="00832A1F">
        <w:rPr>
          <w:rFonts w:cs="Arial"/>
        </w:rPr>
        <w:t>n</w:t>
      </w:r>
      <w:r w:rsidRPr="00F6714F">
        <w:rPr>
          <w:rFonts w:cs="Arial"/>
        </w:rPr>
        <w:t xml:space="preserve"> event such as a wedding, </w:t>
      </w:r>
      <w:r w:rsidR="00402405" w:rsidRPr="00F6714F">
        <w:rPr>
          <w:rFonts w:cs="Arial"/>
        </w:rPr>
        <w:t xml:space="preserve">graduation </w:t>
      </w:r>
      <w:r w:rsidRPr="00F6714F">
        <w:rPr>
          <w:rFonts w:cs="Arial"/>
        </w:rPr>
        <w:t>or vacation</w:t>
      </w:r>
    </w:p>
    <w:p w:rsidR="00E23BCD" w:rsidRPr="00F6714F" w:rsidRDefault="00E23BCD" w:rsidP="00D71D9F">
      <w:pPr>
        <w:numPr>
          <w:ilvl w:val="3"/>
          <w:numId w:val="1"/>
        </w:numPr>
        <w:rPr>
          <w:rFonts w:cs="Arial"/>
        </w:rPr>
      </w:pPr>
      <w:r w:rsidRPr="00F6714F">
        <w:rPr>
          <w:rFonts w:cs="Arial"/>
        </w:rPr>
        <w:t xml:space="preserve">Picture of your </w:t>
      </w:r>
      <w:r w:rsidR="00402405" w:rsidRPr="00F6714F">
        <w:rPr>
          <w:rFonts w:cs="Arial"/>
        </w:rPr>
        <w:t>favorite pet</w:t>
      </w:r>
    </w:p>
    <w:p w:rsidR="00E23BCD" w:rsidRPr="00F6714F" w:rsidRDefault="00402405" w:rsidP="00D71D9F">
      <w:pPr>
        <w:numPr>
          <w:ilvl w:val="3"/>
          <w:numId w:val="1"/>
        </w:numPr>
        <w:rPr>
          <w:rFonts w:cs="Arial"/>
        </w:rPr>
      </w:pPr>
      <w:r w:rsidRPr="00F6714F">
        <w:rPr>
          <w:rFonts w:cs="Arial"/>
        </w:rPr>
        <w:t>Image that shows</w:t>
      </w:r>
      <w:r w:rsidR="00E23BCD" w:rsidRPr="00F6714F">
        <w:rPr>
          <w:rFonts w:cs="Arial"/>
        </w:rPr>
        <w:t xml:space="preserve"> a special hobby or interest </w:t>
      </w:r>
    </w:p>
    <w:p w:rsidR="00E23BCD" w:rsidRPr="00F6714F" w:rsidRDefault="00E23BCD" w:rsidP="00D71D9F">
      <w:pPr>
        <w:numPr>
          <w:ilvl w:val="3"/>
          <w:numId w:val="1"/>
        </w:numPr>
        <w:rPr>
          <w:rFonts w:cs="Arial"/>
        </w:rPr>
      </w:pPr>
      <w:r w:rsidRPr="00F6714F">
        <w:rPr>
          <w:rFonts w:cs="Arial"/>
        </w:rPr>
        <w:t xml:space="preserve">Even your child’s </w:t>
      </w:r>
      <w:r w:rsidR="00402405" w:rsidRPr="00F6714F">
        <w:rPr>
          <w:rFonts w:cs="Arial"/>
        </w:rPr>
        <w:t>unique</w:t>
      </w:r>
      <w:r w:rsidRPr="00F6714F">
        <w:rPr>
          <w:rFonts w:cs="Arial"/>
        </w:rPr>
        <w:t xml:space="preserve"> artwork</w:t>
      </w:r>
    </w:p>
    <w:p w:rsidR="00E23BCD" w:rsidRPr="00F6714F" w:rsidRDefault="00E23BCD" w:rsidP="00D71D9F">
      <w:pPr>
        <w:pStyle w:val="ListParagraph"/>
        <w:numPr>
          <w:ilvl w:val="3"/>
          <w:numId w:val="1"/>
        </w:numPr>
        <w:rPr>
          <w:rFonts w:cs="Arial"/>
        </w:rPr>
      </w:pPr>
      <w:r w:rsidRPr="00F6714F">
        <w:rPr>
          <w:rFonts w:cs="Arial"/>
        </w:rPr>
        <w:t xml:space="preserve">Or choose from the </w:t>
      </w:r>
      <w:r w:rsidR="00402405" w:rsidRPr="00F6714F">
        <w:rPr>
          <w:rFonts w:cs="Arial"/>
        </w:rPr>
        <w:t>options</w:t>
      </w:r>
      <w:r w:rsidRPr="00F6714F">
        <w:rPr>
          <w:rFonts w:cs="Arial"/>
        </w:rPr>
        <w:t xml:space="preserve"> in our online </w:t>
      </w:r>
      <w:r w:rsidR="00402405" w:rsidRPr="00F6714F">
        <w:rPr>
          <w:rFonts w:cs="Arial"/>
        </w:rPr>
        <w:t>library</w:t>
      </w:r>
    </w:p>
    <w:p w:rsidR="00F6714F" w:rsidRPr="00F6714F" w:rsidRDefault="00F6714F" w:rsidP="00F6714F">
      <w:pPr>
        <w:rPr>
          <w:rFonts w:cs="Arial"/>
        </w:rPr>
      </w:pPr>
    </w:p>
    <w:p w:rsidR="005D0D6E" w:rsidRPr="00F6714F" w:rsidRDefault="005D0D6E" w:rsidP="00F6714F">
      <w:pPr>
        <w:pStyle w:val="ListParagraph"/>
        <w:numPr>
          <w:ilvl w:val="0"/>
          <w:numId w:val="1"/>
        </w:numPr>
        <w:rPr>
          <w:rFonts w:cs="Arial"/>
          <w:b/>
        </w:rPr>
      </w:pPr>
      <w:r w:rsidRPr="00F6714F">
        <w:rPr>
          <w:rFonts w:cs="Arial"/>
          <w:b/>
        </w:rPr>
        <w:t>Check Order</w:t>
      </w:r>
    </w:p>
    <w:p w:rsidR="00D71D9F" w:rsidRPr="00D71D9F" w:rsidRDefault="00F6714F" w:rsidP="00F6714F">
      <w:pPr>
        <w:pStyle w:val="ListParagraph"/>
        <w:numPr>
          <w:ilvl w:val="1"/>
          <w:numId w:val="1"/>
        </w:numPr>
        <w:rPr>
          <w:rFonts w:cs="Arial"/>
          <w:b/>
          <w:bCs/>
        </w:rPr>
      </w:pPr>
      <w:r w:rsidRPr="00D71D9F">
        <w:rPr>
          <w:rFonts w:cs="Arial"/>
          <w:b/>
        </w:rPr>
        <w:t xml:space="preserve">Personalize the way you bank </w:t>
      </w:r>
      <w:r w:rsidR="00C512B4" w:rsidRPr="00D71D9F">
        <w:rPr>
          <w:rFonts w:cs="Arial"/>
          <w:b/>
        </w:rPr>
        <w:t xml:space="preserve">with </w:t>
      </w:r>
      <w:r w:rsidR="006634BE" w:rsidRPr="00D71D9F">
        <w:rPr>
          <w:rFonts w:cs="Arial"/>
          <w:b/>
        </w:rPr>
        <w:t xml:space="preserve">custom checks. </w:t>
      </w:r>
    </w:p>
    <w:p w:rsidR="006634BE" w:rsidRPr="00F6714F" w:rsidRDefault="006634BE" w:rsidP="00D71D9F">
      <w:pPr>
        <w:pStyle w:val="ListParagraph"/>
        <w:numPr>
          <w:ilvl w:val="2"/>
          <w:numId w:val="1"/>
        </w:numPr>
        <w:rPr>
          <w:rFonts w:cs="Arial"/>
          <w:b/>
          <w:bCs/>
        </w:rPr>
      </w:pPr>
      <w:r w:rsidRPr="00F6714F">
        <w:rPr>
          <w:rFonts w:cs="Arial"/>
        </w:rPr>
        <w:t>Cho</w:t>
      </w:r>
      <w:r w:rsidR="00832A1F">
        <w:rPr>
          <w:rFonts w:cs="Arial"/>
        </w:rPr>
        <w:t>o</w:t>
      </w:r>
      <w:r w:rsidRPr="00F6714F">
        <w:rPr>
          <w:rFonts w:cs="Arial"/>
        </w:rPr>
        <w:t>se from dozens of designs and optional duplicate formats</w:t>
      </w:r>
      <w:r w:rsidR="00C512B4" w:rsidRPr="00F6714F">
        <w:rPr>
          <w:rFonts w:cs="Arial"/>
        </w:rPr>
        <w:t xml:space="preserve">. </w:t>
      </w:r>
    </w:p>
    <w:p w:rsidR="006634BE" w:rsidRPr="00F6714F" w:rsidRDefault="006634BE" w:rsidP="00D71D9F">
      <w:pPr>
        <w:numPr>
          <w:ilvl w:val="2"/>
          <w:numId w:val="1"/>
        </w:numPr>
        <w:rPr>
          <w:rFonts w:cs="Arial"/>
        </w:rPr>
      </w:pPr>
      <w:r w:rsidRPr="00F6714F">
        <w:rPr>
          <w:rFonts w:cs="Arial"/>
        </w:rPr>
        <w:t xml:space="preserve">Order and re-order your checks by simply entering your account information </w:t>
      </w:r>
    </w:p>
    <w:p w:rsidR="00C512B4" w:rsidRPr="00F6714F" w:rsidRDefault="00C512B4" w:rsidP="00D71D9F">
      <w:pPr>
        <w:numPr>
          <w:ilvl w:val="2"/>
          <w:numId w:val="1"/>
        </w:numPr>
        <w:rPr>
          <w:rFonts w:cs="Arial"/>
        </w:rPr>
      </w:pPr>
      <w:r w:rsidRPr="00F6714F">
        <w:rPr>
          <w:rFonts w:cs="Arial"/>
        </w:rPr>
        <w:t xml:space="preserve">Checks are a great back up tool if you don’t have enough cash on hand or lose your debit card. </w:t>
      </w:r>
    </w:p>
    <w:p w:rsidR="006634BE" w:rsidRPr="00F6714F" w:rsidRDefault="006634BE" w:rsidP="00F6714F">
      <w:pPr>
        <w:pStyle w:val="ListParagraph"/>
        <w:ind w:left="1440"/>
        <w:rPr>
          <w:rFonts w:cs="Arial"/>
          <w:b/>
        </w:rPr>
      </w:pPr>
    </w:p>
    <w:p w:rsidR="005D0D6E" w:rsidRPr="00F6714F" w:rsidRDefault="009E2F23" w:rsidP="00F6714F">
      <w:pPr>
        <w:pStyle w:val="ListParagraph"/>
        <w:numPr>
          <w:ilvl w:val="0"/>
          <w:numId w:val="1"/>
        </w:numPr>
        <w:rPr>
          <w:rFonts w:cs="Arial"/>
          <w:b/>
        </w:rPr>
      </w:pPr>
      <w:r w:rsidRPr="00F6714F">
        <w:rPr>
          <w:rFonts w:cs="Arial"/>
          <w:b/>
        </w:rPr>
        <w:t>Pre-Paid</w:t>
      </w:r>
      <w:r w:rsidR="005D0D6E" w:rsidRPr="00F6714F">
        <w:rPr>
          <w:rFonts w:cs="Arial"/>
          <w:b/>
        </w:rPr>
        <w:t xml:space="preserve"> Card</w:t>
      </w:r>
    </w:p>
    <w:p w:rsidR="0016396C" w:rsidRPr="00D71D9F" w:rsidRDefault="0016396C" w:rsidP="00F6714F">
      <w:pPr>
        <w:pStyle w:val="NormalWeb"/>
        <w:numPr>
          <w:ilvl w:val="1"/>
          <w:numId w:val="1"/>
        </w:numPr>
        <w:shd w:val="clear" w:color="auto" w:fill="FFFFFF"/>
        <w:spacing w:before="0" w:beforeAutospacing="0" w:after="0" w:afterAutospacing="0"/>
        <w:rPr>
          <w:rFonts w:asciiTheme="minorHAnsi" w:hAnsiTheme="minorHAnsi" w:cs="Arial"/>
          <w:b/>
          <w:color w:val="auto"/>
          <w:sz w:val="22"/>
          <w:szCs w:val="22"/>
        </w:rPr>
      </w:pPr>
      <w:r w:rsidRPr="00D71D9F">
        <w:rPr>
          <w:rFonts w:asciiTheme="minorHAnsi" w:hAnsiTheme="minorHAnsi" w:cs="Arial"/>
          <w:b/>
          <w:color w:val="auto"/>
          <w:sz w:val="22"/>
          <w:szCs w:val="22"/>
        </w:rPr>
        <w:t>It’s a reloadable prepaid Visa</w:t>
      </w:r>
      <w:r w:rsidRPr="00D71D9F">
        <w:rPr>
          <w:rFonts w:asciiTheme="minorHAnsi" w:hAnsiTheme="minorHAnsi" w:cs="Arial"/>
          <w:b/>
          <w:color w:val="auto"/>
          <w:sz w:val="22"/>
          <w:szCs w:val="22"/>
          <w:vertAlign w:val="superscript"/>
        </w:rPr>
        <w:t>®</w:t>
      </w:r>
      <w:r w:rsidRPr="00D71D9F">
        <w:rPr>
          <w:rFonts w:asciiTheme="minorHAnsi" w:hAnsiTheme="minorHAnsi" w:cs="Arial"/>
          <w:b/>
          <w:color w:val="auto"/>
          <w:sz w:val="22"/>
          <w:szCs w:val="22"/>
        </w:rPr>
        <w:t xml:space="preserve"> card that helps you manage your money. Load it with the amount you need, then use it for everyday expenses, holiday spending, or to keep your spending money separate from your primary checking account. </w:t>
      </w:r>
    </w:p>
    <w:p w:rsidR="0016396C" w:rsidRPr="00F6714F" w:rsidRDefault="0016396C" w:rsidP="00D71D9F">
      <w:pPr>
        <w:pStyle w:val="NormalWeb"/>
        <w:numPr>
          <w:ilvl w:val="2"/>
          <w:numId w:val="1"/>
        </w:numPr>
        <w:shd w:val="clear" w:color="auto" w:fill="FFFFFF"/>
        <w:spacing w:before="0" w:beforeAutospacing="0" w:after="0" w:afterAutospacing="0"/>
        <w:rPr>
          <w:rFonts w:asciiTheme="minorHAnsi" w:hAnsiTheme="minorHAnsi" w:cs="Arial"/>
          <w:color w:val="auto"/>
          <w:sz w:val="22"/>
          <w:szCs w:val="22"/>
        </w:rPr>
      </w:pPr>
      <w:r w:rsidRPr="00F6714F">
        <w:rPr>
          <w:rFonts w:asciiTheme="minorHAnsi" w:hAnsiTheme="minorHAnsi" w:cs="Arial"/>
          <w:color w:val="auto"/>
          <w:sz w:val="22"/>
          <w:szCs w:val="22"/>
        </w:rPr>
        <w:t>Easy to load</w:t>
      </w:r>
    </w:p>
    <w:p w:rsidR="0016396C" w:rsidRPr="00F6714F" w:rsidRDefault="0016396C" w:rsidP="00D71D9F">
      <w:pPr>
        <w:numPr>
          <w:ilvl w:val="3"/>
          <w:numId w:val="1"/>
        </w:numPr>
        <w:shd w:val="clear" w:color="auto" w:fill="FFFFFF"/>
        <w:rPr>
          <w:rFonts w:cs="Arial"/>
        </w:rPr>
      </w:pPr>
      <w:r w:rsidRPr="00F6714F">
        <w:rPr>
          <w:rFonts w:cs="Arial"/>
        </w:rPr>
        <w:t xml:space="preserve">Sign up for Direct Deposit of your paycheck or other income sources </w:t>
      </w:r>
    </w:p>
    <w:p w:rsidR="0016396C" w:rsidRPr="00F6714F" w:rsidRDefault="00C75E94" w:rsidP="00D71D9F">
      <w:pPr>
        <w:numPr>
          <w:ilvl w:val="3"/>
          <w:numId w:val="1"/>
        </w:numPr>
        <w:shd w:val="clear" w:color="auto" w:fill="FFFFFF"/>
        <w:rPr>
          <w:rFonts w:cs="Arial"/>
        </w:rPr>
      </w:pPr>
      <w:hyperlink r:id="rId33" w:history="1">
        <w:r w:rsidR="0016396C" w:rsidRPr="00F6714F">
          <w:rPr>
            <w:rStyle w:val="Hyperlink"/>
            <w:rFonts w:cs="Arial"/>
            <w:color w:val="auto"/>
          </w:rPr>
          <w:t>Use the secure website</w:t>
        </w:r>
      </w:hyperlink>
      <w:r w:rsidR="0016396C" w:rsidRPr="00F6714F">
        <w:rPr>
          <w:rFonts w:cs="Arial"/>
        </w:rPr>
        <w:t xml:space="preserve">, the phone or visit any </w:t>
      </w:r>
      <w:hyperlink r:id="rId34" w:history="1">
        <w:r w:rsidR="0016396C" w:rsidRPr="00F6714F">
          <w:rPr>
            <w:rStyle w:val="Hyperlink"/>
            <w:rFonts w:cs="Arial"/>
            <w:color w:val="auto"/>
          </w:rPr>
          <w:t xml:space="preserve"> branch</w:t>
        </w:r>
      </w:hyperlink>
      <w:r w:rsidR="0016396C" w:rsidRPr="00F6714F">
        <w:rPr>
          <w:rFonts w:cs="Arial"/>
        </w:rPr>
        <w:t xml:space="preserve"> </w:t>
      </w:r>
    </w:p>
    <w:p w:rsidR="0016396C" w:rsidRPr="00F6714F" w:rsidRDefault="0016396C" w:rsidP="00D71D9F">
      <w:pPr>
        <w:numPr>
          <w:ilvl w:val="3"/>
          <w:numId w:val="1"/>
        </w:numPr>
        <w:shd w:val="clear" w:color="auto" w:fill="FFFFFF"/>
        <w:rPr>
          <w:rFonts w:cs="Arial"/>
          <w:color w:val="007C54"/>
        </w:rPr>
      </w:pPr>
      <w:r w:rsidRPr="00F6714F">
        <w:rPr>
          <w:rFonts w:cs="Arial"/>
        </w:rPr>
        <w:t xml:space="preserve">Make a transfer using </w:t>
      </w:r>
      <w:hyperlink r:id="rId35" w:history="1">
        <w:r w:rsidRPr="00F6714F">
          <w:rPr>
            <w:rStyle w:val="Hyperlink"/>
            <w:rFonts w:cs="Arial"/>
            <w:color w:val="auto"/>
          </w:rPr>
          <w:t>Online Banking</w:t>
        </w:r>
      </w:hyperlink>
      <w:r w:rsidRPr="00F6714F">
        <w:rPr>
          <w:rFonts w:cs="Arial"/>
        </w:rPr>
        <w:t xml:space="preserve"> or </w:t>
      </w:r>
      <w:hyperlink r:id="rId36" w:history="1">
        <w:r w:rsidRPr="00F6714F">
          <w:rPr>
            <w:rStyle w:val="Hyperlink"/>
            <w:rFonts w:cs="Arial"/>
            <w:color w:val="auto"/>
          </w:rPr>
          <w:t>Mobile Banking</w:t>
        </w:r>
      </w:hyperlink>
      <w:r w:rsidRPr="00F6714F">
        <w:rPr>
          <w:rFonts w:cs="Arial"/>
        </w:rPr>
        <w:t xml:space="preserve"> </w:t>
      </w:r>
    </w:p>
    <w:p w:rsidR="0016396C" w:rsidRPr="00F6714F" w:rsidRDefault="0016396C" w:rsidP="00D71D9F">
      <w:pPr>
        <w:numPr>
          <w:ilvl w:val="2"/>
          <w:numId w:val="1"/>
        </w:numPr>
        <w:shd w:val="clear" w:color="auto" w:fill="FFFFFF"/>
        <w:rPr>
          <w:rFonts w:cs="Arial"/>
          <w:color w:val="007C54"/>
        </w:rPr>
      </w:pPr>
      <w:r w:rsidRPr="00F6714F">
        <w:rPr>
          <w:rFonts w:cs="Arial"/>
        </w:rPr>
        <w:t>Convenient</w:t>
      </w:r>
    </w:p>
    <w:p w:rsidR="0016396C" w:rsidRPr="00F6714F" w:rsidRDefault="0016396C" w:rsidP="00D71D9F">
      <w:pPr>
        <w:numPr>
          <w:ilvl w:val="3"/>
          <w:numId w:val="1"/>
        </w:numPr>
        <w:shd w:val="clear" w:color="auto" w:fill="FFFFFF"/>
        <w:rPr>
          <w:rFonts w:cs="Arial"/>
          <w:color w:val="333333"/>
        </w:rPr>
      </w:pPr>
      <w:r w:rsidRPr="00F6714F">
        <w:rPr>
          <w:rFonts w:cs="Arial"/>
          <w:color w:val="333333"/>
        </w:rPr>
        <w:t xml:space="preserve">Use anywhere Visa debit cards are accepted </w:t>
      </w:r>
    </w:p>
    <w:p w:rsidR="0016396C" w:rsidRPr="00F6714F" w:rsidRDefault="0016396C" w:rsidP="00D71D9F">
      <w:pPr>
        <w:numPr>
          <w:ilvl w:val="3"/>
          <w:numId w:val="1"/>
        </w:numPr>
        <w:shd w:val="clear" w:color="auto" w:fill="FFFFFF"/>
        <w:rPr>
          <w:rFonts w:cs="Arial"/>
          <w:color w:val="333333"/>
        </w:rPr>
      </w:pPr>
      <w:r w:rsidRPr="00F6714F">
        <w:rPr>
          <w:rFonts w:cs="Arial"/>
          <w:color w:val="333333"/>
        </w:rPr>
        <w:t xml:space="preserve">Great for shopping online or by phone </w:t>
      </w:r>
    </w:p>
    <w:p w:rsidR="0016396C" w:rsidRPr="00F6714F" w:rsidRDefault="0016396C" w:rsidP="00D71D9F">
      <w:pPr>
        <w:numPr>
          <w:ilvl w:val="3"/>
          <w:numId w:val="1"/>
        </w:numPr>
        <w:shd w:val="clear" w:color="auto" w:fill="FFFFFF"/>
        <w:rPr>
          <w:rFonts w:cs="Arial"/>
          <w:color w:val="333333"/>
        </w:rPr>
      </w:pPr>
      <w:r w:rsidRPr="00F6714F">
        <w:rPr>
          <w:rFonts w:cs="Arial"/>
          <w:color w:val="333333"/>
        </w:rPr>
        <w:t xml:space="preserve">Lets you set a spending limit – you can only spend what you load on the Card </w:t>
      </w:r>
    </w:p>
    <w:p w:rsidR="0016396C" w:rsidRPr="00F6714F" w:rsidRDefault="0016396C" w:rsidP="00D71D9F">
      <w:pPr>
        <w:numPr>
          <w:ilvl w:val="3"/>
          <w:numId w:val="1"/>
        </w:numPr>
        <w:shd w:val="clear" w:color="auto" w:fill="FFFFFF"/>
        <w:rPr>
          <w:rFonts w:cs="Arial"/>
          <w:color w:val="333333"/>
        </w:rPr>
      </w:pPr>
      <w:r w:rsidRPr="00F6714F">
        <w:rPr>
          <w:rFonts w:cs="Arial"/>
          <w:color w:val="333333"/>
        </w:rPr>
        <w:t xml:space="preserve">Maximum card balance: $3,000, unless funds are loaded by direct deposit or other ACH transaction </w:t>
      </w:r>
    </w:p>
    <w:p w:rsidR="0016396C" w:rsidRPr="00F6714F" w:rsidRDefault="0016396C" w:rsidP="00D71D9F">
      <w:pPr>
        <w:numPr>
          <w:ilvl w:val="3"/>
          <w:numId w:val="1"/>
        </w:numPr>
        <w:shd w:val="clear" w:color="auto" w:fill="FFFFFF"/>
        <w:rPr>
          <w:rFonts w:cs="Arial"/>
          <w:color w:val="333333"/>
        </w:rPr>
      </w:pPr>
      <w:r w:rsidRPr="00F6714F">
        <w:rPr>
          <w:rFonts w:cs="Arial"/>
          <w:color w:val="333333"/>
        </w:rPr>
        <w:t xml:space="preserve">Maximum cash withdrawal limit: $1,000 per day/ $1,500 per 7 days </w:t>
      </w:r>
    </w:p>
    <w:p w:rsidR="0016396C" w:rsidRPr="00F6714F" w:rsidRDefault="0016396C" w:rsidP="00D71D9F">
      <w:pPr>
        <w:numPr>
          <w:ilvl w:val="3"/>
          <w:numId w:val="1"/>
        </w:numPr>
        <w:shd w:val="clear" w:color="auto" w:fill="FFFFFF"/>
        <w:rPr>
          <w:rFonts w:cs="Arial"/>
          <w:color w:val="333333"/>
        </w:rPr>
      </w:pPr>
      <w:r w:rsidRPr="00F6714F">
        <w:rPr>
          <w:rFonts w:cs="Arial"/>
          <w:color w:val="333333"/>
        </w:rPr>
        <w:t>Maximum spending limit: $3,000 per day/ $10,000 per month</w:t>
      </w:r>
    </w:p>
    <w:p w:rsidR="0016396C" w:rsidRPr="00F6714F" w:rsidRDefault="0016396C" w:rsidP="00D71D9F">
      <w:pPr>
        <w:pStyle w:val="Heading3"/>
        <w:numPr>
          <w:ilvl w:val="2"/>
          <w:numId w:val="1"/>
        </w:numPr>
        <w:shd w:val="clear" w:color="auto" w:fill="FFFFFF"/>
        <w:spacing w:before="0"/>
        <w:rPr>
          <w:rFonts w:asciiTheme="minorHAnsi" w:hAnsiTheme="minorHAnsi" w:cs="Arial"/>
          <w:b w:val="0"/>
          <w:color w:val="auto"/>
        </w:rPr>
      </w:pPr>
      <w:r w:rsidRPr="00F6714F">
        <w:rPr>
          <w:rFonts w:asciiTheme="minorHAnsi" w:hAnsiTheme="minorHAnsi" w:cs="Arial"/>
          <w:b w:val="0"/>
          <w:color w:val="auto"/>
        </w:rPr>
        <w:t>Easy to manage</w:t>
      </w:r>
    </w:p>
    <w:p w:rsidR="0016396C" w:rsidRPr="00F6714F" w:rsidRDefault="00723F6F" w:rsidP="00D71D9F">
      <w:pPr>
        <w:numPr>
          <w:ilvl w:val="3"/>
          <w:numId w:val="1"/>
        </w:numPr>
        <w:shd w:val="clear" w:color="auto" w:fill="FFFFFF"/>
        <w:rPr>
          <w:rFonts w:cs="Arial"/>
          <w:color w:val="333333"/>
        </w:rPr>
      </w:pPr>
      <w:r>
        <w:rPr>
          <w:rFonts w:cs="Arial"/>
          <w:color w:val="333333"/>
        </w:rPr>
        <w:t>Balance updates via text alerts</w:t>
      </w:r>
      <w:r w:rsidR="0016396C" w:rsidRPr="00F6714F">
        <w:rPr>
          <w:rFonts w:cs="Arial"/>
          <w:color w:val="333333"/>
        </w:rPr>
        <w:t xml:space="preserve"> </w:t>
      </w:r>
    </w:p>
    <w:p w:rsidR="0016396C" w:rsidRPr="00F6714F" w:rsidRDefault="0016396C" w:rsidP="00D71D9F">
      <w:pPr>
        <w:numPr>
          <w:ilvl w:val="3"/>
          <w:numId w:val="1"/>
        </w:numPr>
        <w:shd w:val="clear" w:color="auto" w:fill="FFFFFF"/>
        <w:rPr>
          <w:rFonts w:cs="Arial"/>
          <w:color w:val="333333"/>
        </w:rPr>
      </w:pPr>
      <w:r w:rsidRPr="00F6714F">
        <w:rPr>
          <w:rFonts w:cs="Arial"/>
          <w:color w:val="333333"/>
        </w:rPr>
        <w:t xml:space="preserve">Online access to Card account information and transaction history </w:t>
      </w:r>
    </w:p>
    <w:p w:rsidR="0016396C" w:rsidRPr="00F6714F" w:rsidRDefault="0016396C" w:rsidP="00D71D9F">
      <w:pPr>
        <w:pStyle w:val="NormalWeb"/>
        <w:numPr>
          <w:ilvl w:val="3"/>
          <w:numId w:val="1"/>
        </w:numPr>
        <w:shd w:val="clear" w:color="auto" w:fill="FFFFFF"/>
        <w:spacing w:before="0" w:beforeAutospacing="0" w:after="0" w:afterAutospacing="0"/>
        <w:rPr>
          <w:rFonts w:asciiTheme="minorHAnsi" w:hAnsiTheme="minorHAnsi" w:cs="Arial"/>
          <w:color w:val="333333"/>
          <w:sz w:val="22"/>
          <w:szCs w:val="22"/>
        </w:rPr>
      </w:pPr>
      <w:r w:rsidRPr="00F6714F">
        <w:rPr>
          <w:rFonts w:asciiTheme="minorHAnsi" w:hAnsiTheme="minorHAnsi" w:cs="Arial"/>
          <w:color w:val="333333"/>
          <w:sz w:val="22"/>
          <w:szCs w:val="22"/>
        </w:rPr>
        <w:t>You are protected by Visa Zero Liability if your Card</w:t>
      </w:r>
      <w:r w:rsidR="00723F6F">
        <w:rPr>
          <w:rFonts w:asciiTheme="minorHAnsi" w:hAnsiTheme="minorHAnsi" w:cs="Arial"/>
          <w:color w:val="333333"/>
          <w:sz w:val="22"/>
          <w:szCs w:val="22"/>
        </w:rPr>
        <w:t xml:space="preserve"> is lost or stolen</w:t>
      </w:r>
    </w:p>
    <w:p w:rsidR="0016396C" w:rsidRPr="00F6714F" w:rsidRDefault="0016396C" w:rsidP="00F6714F">
      <w:pPr>
        <w:pStyle w:val="NormalWeb"/>
        <w:numPr>
          <w:ilvl w:val="2"/>
          <w:numId w:val="1"/>
        </w:numPr>
        <w:shd w:val="clear" w:color="auto" w:fill="FFFFFF"/>
        <w:spacing w:before="0" w:beforeAutospacing="0" w:after="0" w:afterAutospacing="0"/>
        <w:rPr>
          <w:rFonts w:asciiTheme="minorHAnsi" w:hAnsiTheme="minorHAnsi" w:cs="Arial"/>
          <w:color w:val="333333"/>
          <w:sz w:val="22"/>
          <w:szCs w:val="22"/>
        </w:rPr>
      </w:pPr>
      <w:r w:rsidRPr="00F6714F">
        <w:rPr>
          <w:rFonts w:asciiTheme="minorHAnsi" w:hAnsiTheme="minorHAnsi" w:cs="Arial"/>
          <w:color w:val="333333"/>
          <w:sz w:val="22"/>
          <w:szCs w:val="22"/>
        </w:rPr>
        <w:t xml:space="preserve">Visit </w:t>
      </w:r>
      <w:r w:rsidRPr="00F6714F">
        <w:rPr>
          <w:rFonts w:asciiTheme="minorHAnsi" w:hAnsiTheme="minorHAnsi" w:cs="Arial"/>
          <w:color w:val="auto"/>
          <w:sz w:val="22"/>
          <w:szCs w:val="22"/>
        </w:rPr>
        <w:t xml:space="preserve">any </w:t>
      </w:r>
      <w:hyperlink r:id="rId37" w:history="1">
        <w:r w:rsidRPr="00F6714F">
          <w:rPr>
            <w:rStyle w:val="Hyperlink"/>
            <w:rFonts w:asciiTheme="minorHAnsi" w:hAnsiTheme="minorHAnsi" w:cs="Arial"/>
            <w:color w:val="auto"/>
            <w:sz w:val="22"/>
            <w:szCs w:val="22"/>
          </w:rPr>
          <w:t xml:space="preserve"> branch</w:t>
        </w:r>
      </w:hyperlink>
      <w:r w:rsidRPr="00F6714F">
        <w:rPr>
          <w:rFonts w:asciiTheme="minorHAnsi" w:hAnsiTheme="minorHAnsi" w:cs="Arial"/>
          <w:color w:val="333333"/>
          <w:sz w:val="22"/>
          <w:szCs w:val="22"/>
        </w:rPr>
        <w:t xml:space="preserve"> TODAY to purchase your card (Card Purchase Fee of $5.95 per Card applies.) </w:t>
      </w:r>
    </w:p>
    <w:p w:rsidR="00F6714F" w:rsidRDefault="00F6714F" w:rsidP="00F6714F">
      <w:pPr>
        <w:pStyle w:val="NormalWeb"/>
        <w:shd w:val="clear" w:color="auto" w:fill="FFFFFF"/>
        <w:spacing w:before="0" w:beforeAutospacing="0" w:after="0" w:afterAutospacing="0"/>
        <w:ind w:left="2160"/>
        <w:rPr>
          <w:rFonts w:asciiTheme="minorHAnsi" w:hAnsiTheme="minorHAnsi" w:cs="Arial"/>
          <w:color w:val="333333"/>
          <w:sz w:val="22"/>
          <w:szCs w:val="22"/>
        </w:rPr>
      </w:pPr>
    </w:p>
    <w:p w:rsidR="00365B4F" w:rsidRDefault="00365B4F" w:rsidP="00F6714F">
      <w:pPr>
        <w:pStyle w:val="NormalWeb"/>
        <w:shd w:val="clear" w:color="auto" w:fill="FFFFFF"/>
        <w:spacing w:before="0" w:beforeAutospacing="0" w:after="0" w:afterAutospacing="0"/>
        <w:ind w:left="2160"/>
        <w:rPr>
          <w:rFonts w:asciiTheme="minorHAnsi" w:hAnsiTheme="minorHAnsi" w:cs="Arial"/>
          <w:color w:val="333333"/>
          <w:sz w:val="22"/>
          <w:szCs w:val="22"/>
        </w:rPr>
      </w:pPr>
    </w:p>
    <w:p w:rsidR="00365B4F" w:rsidRPr="00F6714F" w:rsidRDefault="00365B4F" w:rsidP="00F6714F">
      <w:pPr>
        <w:pStyle w:val="NormalWeb"/>
        <w:shd w:val="clear" w:color="auto" w:fill="FFFFFF"/>
        <w:spacing w:before="0" w:beforeAutospacing="0" w:after="0" w:afterAutospacing="0"/>
        <w:ind w:left="2160"/>
        <w:rPr>
          <w:rFonts w:asciiTheme="minorHAnsi" w:hAnsiTheme="minorHAnsi" w:cs="Arial"/>
          <w:color w:val="333333"/>
          <w:sz w:val="22"/>
          <w:szCs w:val="22"/>
        </w:rPr>
      </w:pPr>
    </w:p>
    <w:p w:rsidR="005D0D6E" w:rsidRPr="00F6714F" w:rsidRDefault="005D0D6E" w:rsidP="00F6714F">
      <w:pPr>
        <w:pStyle w:val="ListParagraph"/>
        <w:numPr>
          <w:ilvl w:val="0"/>
          <w:numId w:val="1"/>
        </w:numPr>
        <w:rPr>
          <w:rFonts w:cs="Arial"/>
          <w:b/>
        </w:rPr>
      </w:pPr>
      <w:r w:rsidRPr="00F6714F">
        <w:rPr>
          <w:rFonts w:cs="Arial"/>
          <w:b/>
        </w:rPr>
        <w:t>Switch Kit</w:t>
      </w:r>
    </w:p>
    <w:p w:rsidR="00D71D9F" w:rsidRPr="00D71D9F" w:rsidRDefault="00C512B4" w:rsidP="00F6714F">
      <w:pPr>
        <w:pStyle w:val="ListParagraph"/>
        <w:numPr>
          <w:ilvl w:val="1"/>
          <w:numId w:val="1"/>
        </w:numPr>
        <w:rPr>
          <w:rFonts w:cs="Arial"/>
          <w:b/>
        </w:rPr>
      </w:pPr>
      <w:r w:rsidRPr="00D71D9F">
        <w:rPr>
          <w:rFonts w:cs="Arial"/>
          <w:b/>
        </w:rPr>
        <w:t xml:space="preserve">You will no longer have to hassle with switching pre-authorized transactions from one financial institution to another. It can be time consuming and difficult. With Switch Kit, you simply authorize us to do the work for you. </w:t>
      </w:r>
    </w:p>
    <w:p w:rsidR="00D71D9F" w:rsidRDefault="00C512B4" w:rsidP="00D71D9F">
      <w:pPr>
        <w:pStyle w:val="ListParagraph"/>
        <w:numPr>
          <w:ilvl w:val="2"/>
          <w:numId w:val="1"/>
        </w:numPr>
        <w:rPr>
          <w:rFonts w:cs="Arial"/>
        </w:rPr>
      </w:pPr>
      <w:r w:rsidRPr="00F6714F">
        <w:rPr>
          <w:rFonts w:cs="Arial"/>
        </w:rPr>
        <w:t>Our concierge contacts y</w:t>
      </w:r>
      <w:r w:rsidR="00D71D9F">
        <w:rPr>
          <w:rFonts w:cs="Arial"/>
        </w:rPr>
        <w:t>ou to collect your information.</w:t>
      </w:r>
      <w:r w:rsidRPr="00F6714F">
        <w:rPr>
          <w:rFonts w:cs="Arial"/>
        </w:rPr>
        <w:t xml:space="preserve"> </w:t>
      </w:r>
    </w:p>
    <w:p w:rsidR="00D71D9F" w:rsidRDefault="00D71D9F" w:rsidP="00D71D9F">
      <w:pPr>
        <w:pStyle w:val="ListParagraph"/>
        <w:numPr>
          <w:ilvl w:val="2"/>
          <w:numId w:val="1"/>
        </w:numPr>
        <w:rPr>
          <w:rFonts w:cs="Arial"/>
        </w:rPr>
      </w:pPr>
      <w:r w:rsidRPr="00F6714F">
        <w:rPr>
          <w:rFonts w:cs="Arial"/>
        </w:rPr>
        <w:t>We</w:t>
      </w:r>
      <w:r w:rsidR="00C512B4" w:rsidRPr="00F6714F">
        <w:rPr>
          <w:rFonts w:cs="Arial"/>
        </w:rPr>
        <w:t xml:space="preserve"> then schedule and send notifications to payers and creditors to mo</w:t>
      </w:r>
      <w:r>
        <w:rPr>
          <w:rFonts w:cs="Arial"/>
        </w:rPr>
        <w:t>ve pre-authorized transactions to your new account.</w:t>
      </w:r>
    </w:p>
    <w:p w:rsidR="00C512B4" w:rsidRPr="00F6714F" w:rsidRDefault="00C512B4" w:rsidP="00D71D9F">
      <w:pPr>
        <w:pStyle w:val="ListParagraph"/>
        <w:numPr>
          <w:ilvl w:val="2"/>
          <w:numId w:val="1"/>
        </w:numPr>
        <w:rPr>
          <w:rFonts w:cs="Arial"/>
        </w:rPr>
      </w:pPr>
      <w:r w:rsidRPr="00F6714F">
        <w:rPr>
          <w:rFonts w:cs="Arial"/>
        </w:rPr>
        <w:t>We’ll also provide you a schedule and keep you updated</w:t>
      </w:r>
      <w:r w:rsidR="00D71D9F">
        <w:rPr>
          <w:rFonts w:cs="Arial"/>
        </w:rPr>
        <w:t xml:space="preserve"> throughout the entire process.</w:t>
      </w:r>
    </w:p>
    <w:sectPr w:rsidR="00C512B4" w:rsidRPr="00F6714F" w:rsidSect="00706766">
      <w:headerReference w:type="default" r:id="rId38"/>
      <w:footerReference w:type="default" r:id="rId39"/>
      <w:pgSz w:w="12240" w:h="15840"/>
      <w:pgMar w:top="1050" w:right="144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382A" w:rsidRDefault="001E382A" w:rsidP="00706766">
      <w:r>
        <w:separator/>
      </w:r>
    </w:p>
  </w:endnote>
  <w:endnote w:type="continuationSeparator" w:id="0">
    <w:p w:rsidR="001E382A" w:rsidRDefault="001E382A" w:rsidP="007067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262AD2">
      <w:tc>
        <w:tcPr>
          <w:tcW w:w="918" w:type="dxa"/>
        </w:tcPr>
        <w:p w:rsidR="00262AD2" w:rsidRDefault="00262AD2">
          <w:pPr>
            <w:pStyle w:val="Footer"/>
            <w:jc w:val="right"/>
            <w:rPr>
              <w:b/>
              <w:color w:val="4F81BD" w:themeColor="accent1"/>
              <w:sz w:val="32"/>
              <w:szCs w:val="32"/>
            </w:rPr>
          </w:pPr>
          <w:r w:rsidRPr="00F6714F">
            <w:rPr>
              <w:rFonts w:ascii="Arial" w:hAnsi="Arial"/>
              <w:i/>
              <w:sz w:val="24"/>
            </w:rPr>
            <w:fldChar w:fldCharType="begin"/>
          </w:r>
          <w:r w:rsidRPr="00F6714F">
            <w:rPr>
              <w:rFonts w:ascii="Arial" w:hAnsi="Arial"/>
              <w:i/>
              <w:sz w:val="24"/>
            </w:rPr>
            <w:instrText xml:space="preserve"> PAGE   \* MERGEFORMAT </w:instrText>
          </w:r>
          <w:r w:rsidRPr="00F6714F">
            <w:rPr>
              <w:rFonts w:ascii="Arial" w:hAnsi="Arial"/>
              <w:i/>
              <w:sz w:val="24"/>
            </w:rPr>
            <w:fldChar w:fldCharType="separate"/>
          </w:r>
          <w:r w:rsidR="00EB7B03" w:rsidRPr="00EB7B03">
            <w:rPr>
              <w:rFonts w:ascii="Arial" w:hAnsi="Arial"/>
              <w:i/>
              <w:noProof/>
              <w:sz w:val="24"/>
              <w:szCs w:val="32"/>
            </w:rPr>
            <w:t>12</w:t>
          </w:r>
          <w:r w:rsidRPr="00F6714F">
            <w:rPr>
              <w:rFonts w:ascii="Arial" w:hAnsi="Arial"/>
              <w:i/>
              <w:sz w:val="24"/>
            </w:rPr>
            <w:fldChar w:fldCharType="end"/>
          </w:r>
        </w:p>
      </w:tc>
      <w:tc>
        <w:tcPr>
          <w:tcW w:w="7938" w:type="dxa"/>
        </w:tcPr>
        <w:p w:rsidR="00262AD2" w:rsidRDefault="00262AD2">
          <w:pPr>
            <w:pStyle w:val="Footer"/>
          </w:pPr>
        </w:p>
      </w:tc>
    </w:tr>
  </w:tbl>
  <w:p w:rsidR="00262AD2" w:rsidRDefault="00262A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382A" w:rsidRDefault="001E382A" w:rsidP="00706766">
      <w:r>
        <w:separator/>
      </w:r>
    </w:p>
  </w:footnote>
  <w:footnote w:type="continuationSeparator" w:id="0">
    <w:p w:rsidR="001E382A" w:rsidRDefault="001E382A" w:rsidP="007067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AD2" w:rsidRDefault="00262AD2" w:rsidP="00706766">
    <w:pPr>
      <w:pStyle w:val="Header"/>
      <w:jc w:val="center"/>
    </w:pPr>
    <w:r w:rsidRPr="00706766">
      <w:rPr>
        <w:noProof/>
      </w:rPr>
      <w:drawing>
        <wp:inline distT="0" distB="0" distL="0" distR="0">
          <wp:extent cx="3714750" cy="586978"/>
          <wp:effectExtent l="19050" t="0" r="0" b="0"/>
          <wp:docPr id="3" name="Picture 1" descr="2011_CommerceFDIC_4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_CommerceFDIC_4C.gif"/>
                  <pic:cNvPicPr/>
                </pic:nvPicPr>
                <pic:blipFill>
                  <a:blip r:embed="rId1"/>
                  <a:stretch>
                    <a:fillRect/>
                  </a:stretch>
                </pic:blipFill>
                <pic:spPr>
                  <a:xfrm>
                    <a:off x="0" y="0"/>
                    <a:ext cx="3714750" cy="586978"/>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81AB4"/>
    <w:multiLevelType w:val="multilevel"/>
    <w:tmpl w:val="6808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FA1742"/>
    <w:multiLevelType w:val="hybridMultilevel"/>
    <w:tmpl w:val="895ACBA0"/>
    <w:lvl w:ilvl="0" w:tplc="6738515C">
      <w:numFmt w:val="bullet"/>
      <w:lvlText w:val="-"/>
      <w:lvlJc w:val="left"/>
      <w:pPr>
        <w:ind w:left="720" w:hanging="360"/>
      </w:pPr>
      <w:rPr>
        <w:rFonts w:ascii="Candara" w:eastAsiaTheme="minorHAnsi" w:hAnsi="Candar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865FC5"/>
    <w:multiLevelType w:val="multilevel"/>
    <w:tmpl w:val="A7D40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405B71"/>
    <w:multiLevelType w:val="multilevel"/>
    <w:tmpl w:val="A2A2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A63442"/>
    <w:multiLevelType w:val="multilevel"/>
    <w:tmpl w:val="04E6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537D67"/>
    <w:multiLevelType w:val="multilevel"/>
    <w:tmpl w:val="4A92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F52EA9"/>
    <w:multiLevelType w:val="multilevel"/>
    <w:tmpl w:val="6F2E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6247E9"/>
    <w:multiLevelType w:val="multilevel"/>
    <w:tmpl w:val="F94C6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2B63CC"/>
    <w:multiLevelType w:val="multilevel"/>
    <w:tmpl w:val="9B86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A82BEA"/>
    <w:multiLevelType w:val="multilevel"/>
    <w:tmpl w:val="C0F6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E24FCD"/>
    <w:multiLevelType w:val="multilevel"/>
    <w:tmpl w:val="60A4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B13E8D"/>
    <w:multiLevelType w:val="multilevel"/>
    <w:tmpl w:val="AADC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C2F07C0"/>
    <w:multiLevelType w:val="hybridMultilevel"/>
    <w:tmpl w:val="EC123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F1136"/>
    <w:multiLevelType w:val="multilevel"/>
    <w:tmpl w:val="0B563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703C6D"/>
    <w:multiLevelType w:val="multilevel"/>
    <w:tmpl w:val="B250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4A272F"/>
    <w:multiLevelType w:val="hybridMultilevel"/>
    <w:tmpl w:val="0A060228"/>
    <w:lvl w:ilvl="0" w:tplc="6738515C">
      <w:numFmt w:val="bullet"/>
      <w:lvlText w:val="-"/>
      <w:lvlJc w:val="left"/>
      <w:pPr>
        <w:ind w:left="720" w:hanging="360"/>
      </w:pPr>
      <w:rPr>
        <w:rFonts w:ascii="Candara" w:eastAsiaTheme="minorHAnsi" w:hAnsi="Candar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15511"/>
    <w:multiLevelType w:val="multilevel"/>
    <w:tmpl w:val="7A582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4A2100"/>
    <w:multiLevelType w:val="multilevel"/>
    <w:tmpl w:val="6620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4CD73D5"/>
    <w:multiLevelType w:val="multilevel"/>
    <w:tmpl w:val="2386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FE7BB2"/>
    <w:multiLevelType w:val="multilevel"/>
    <w:tmpl w:val="5E28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3F6689"/>
    <w:multiLevelType w:val="multilevel"/>
    <w:tmpl w:val="CA88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8566CA"/>
    <w:multiLevelType w:val="multilevel"/>
    <w:tmpl w:val="1C20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D14CF0"/>
    <w:multiLevelType w:val="hybridMultilevel"/>
    <w:tmpl w:val="AA80765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2397AEB"/>
    <w:multiLevelType w:val="multilevel"/>
    <w:tmpl w:val="A3FA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8415C46"/>
    <w:multiLevelType w:val="hybridMultilevel"/>
    <w:tmpl w:val="60E229A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914825"/>
    <w:multiLevelType w:val="multilevel"/>
    <w:tmpl w:val="D064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EA6CB7"/>
    <w:multiLevelType w:val="hybridMultilevel"/>
    <w:tmpl w:val="4516F3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16"/>
  </w:num>
  <w:num w:numId="4">
    <w:abstractNumId w:val="2"/>
  </w:num>
  <w:num w:numId="5">
    <w:abstractNumId w:val="7"/>
  </w:num>
  <w:num w:numId="6">
    <w:abstractNumId w:val="10"/>
  </w:num>
  <w:num w:numId="7">
    <w:abstractNumId w:val="13"/>
  </w:num>
  <w:num w:numId="8">
    <w:abstractNumId w:val="8"/>
  </w:num>
  <w:num w:numId="9">
    <w:abstractNumId w:val="20"/>
  </w:num>
  <w:num w:numId="10">
    <w:abstractNumId w:val="19"/>
  </w:num>
  <w:num w:numId="11">
    <w:abstractNumId w:val="3"/>
  </w:num>
  <w:num w:numId="12">
    <w:abstractNumId w:val="25"/>
  </w:num>
  <w:num w:numId="13">
    <w:abstractNumId w:val="22"/>
  </w:num>
  <w:num w:numId="14">
    <w:abstractNumId w:val="11"/>
  </w:num>
  <w:num w:numId="15">
    <w:abstractNumId w:val="17"/>
  </w:num>
  <w:num w:numId="16">
    <w:abstractNumId w:val="24"/>
  </w:num>
  <w:num w:numId="17">
    <w:abstractNumId w:val="14"/>
  </w:num>
  <w:num w:numId="18">
    <w:abstractNumId w:val="18"/>
  </w:num>
  <w:num w:numId="19">
    <w:abstractNumId w:val="0"/>
  </w:num>
  <w:num w:numId="20">
    <w:abstractNumId w:val="9"/>
  </w:num>
  <w:num w:numId="21">
    <w:abstractNumId w:val="6"/>
  </w:num>
  <w:num w:numId="22">
    <w:abstractNumId w:val="21"/>
  </w:num>
  <w:num w:numId="23">
    <w:abstractNumId w:val="23"/>
  </w:num>
  <w:num w:numId="24">
    <w:abstractNumId w:val="5"/>
  </w:num>
  <w:num w:numId="25">
    <w:abstractNumId w:val="1"/>
  </w:num>
  <w:num w:numId="26">
    <w:abstractNumId w:val="15"/>
  </w:num>
  <w:num w:numId="2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E0873"/>
    <w:rsid w:val="00033A58"/>
    <w:rsid w:val="00043A47"/>
    <w:rsid w:val="000834B7"/>
    <w:rsid w:val="001439F0"/>
    <w:rsid w:val="0016396C"/>
    <w:rsid w:val="001C4682"/>
    <w:rsid w:val="001D0020"/>
    <w:rsid w:val="001E382A"/>
    <w:rsid w:val="001F5F2F"/>
    <w:rsid w:val="00220F37"/>
    <w:rsid w:val="00262AD2"/>
    <w:rsid w:val="002B28BC"/>
    <w:rsid w:val="002B6D67"/>
    <w:rsid w:val="002C6941"/>
    <w:rsid w:val="00365B4F"/>
    <w:rsid w:val="00370FF4"/>
    <w:rsid w:val="003A4F04"/>
    <w:rsid w:val="003E0873"/>
    <w:rsid w:val="00402405"/>
    <w:rsid w:val="00460E3A"/>
    <w:rsid w:val="00465280"/>
    <w:rsid w:val="00487E8D"/>
    <w:rsid w:val="004C3D62"/>
    <w:rsid w:val="00575FBE"/>
    <w:rsid w:val="005A2860"/>
    <w:rsid w:val="005A54B1"/>
    <w:rsid w:val="005D0D6E"/>
    <w:rsid w:val="006059F4"/>
    <w:rsid w:val="006205D6"/>
    <w:rsid w:val="006634BE"/>
    <w:rsid w:val="00665C17"/>
    <w:rsid w:val="006815D0"/>
    <w:rsid w:val="00696895"/>
    <w:rsid w:val="006970B1"/>
    <w:rsid w:val="006A61AD"/>
    <w:rsid w:val="006B797A"/>
    <w:rsid w:val="006C4538"/>
    <w:rsid w:val="006E4D1D"/>
    <w:rsid w:val="00706766"/>
    <w:rsid w:val="00723F6F"/>
    <w:rsid w:val="00730F54"/>
    <w:rsid w:val="007402F7"/>
    <w:rsid w:val="00754B3F"/>
    <w:rsid w:val="007C5F5A"/>
    <w:rsid w:val="007D6EC4"/>
    <w:rsid w:val="00832A1F"/>
    <w:rsid w:val="00834DA0"/>
    <w:rsid w:val="008A651D"/>
    <w:rsid w:val="008F6997"/>
    <w:rsid w:val="00904492"/>
    <w:rsid w:val="00932619"/>
    <w:rsid w:val="009431B3"/>
    <w:rsid w:val="0096210C"/>
    <w:rsid w:val="009E2F23"/>
    <w:rsid w:val="00A44D20"/>
    <w:rsid w:val="00B06B81"/>
    <w:rsid w:val="00B5230C"/>
    <w:rsid w:val="00B70EE4"/>
    <w:rsid w:val="00B85394"/>
    <w:rsid w:val="00B90223"/>
    <w:rsid w:val="00BB5174"/>
    <w:rsid w:val="00C27001"/>
    <w:rsid w:val="00C316D1"/>
    <w:rsid w:val="00C512B4"/>
    <w:rsid w:val="00C5326E"/>
    <w:rsid w:val="00C75E94"/>
    <w:rsid w:val="00C85BAB"/>
    <w:rsid w:val="00C91F15"/>
    <w:rsid w:val="00C927C7"/>
    <w:rsid w:val="00D71D9F"/>
    <w:rsid w:val="00DF36E0"/>
    <w:rsid w:val="00E12853"/>
    <w:rsid w:val="00E23BCD"/>
    <w:rsid w:val="00E321D8"/>
    <w:rsid w:val="00EB7B03"/>
    <w:rsid w:val="00EE646A"/>
    <w:rsid w:val="00EF11CE"/>
    <w:rsid w:val="00F12712"/>
    <w:rsid w:val="00F12E6B"/>
    <w:rsid w:val="00F24E8B"/>
    <w:rsid w:val="00F6714F"/>
    <w:rsid w:val="00F70F92"/>
    <w:rsid w:val="00F86487"/>
    <w:rsid w:val="00F93574"/>
    <w:rsid w:val="00FB2B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E8B"/>
  </w:style>
  <w:style w:type="paragraph" w:styleId="Heading2">
    <w:name w:val="heading 2"/>
    <w:basedOn w:val="Normal"/>
    <w:next w:val="Normal"/>
    <w:link w:val="Heading2Char"/>
    <w:uiPriority w:val="9"/>
    <w:semiHidden/>
    <w:unhideWhenUsed/>
    <w:qFormat/>
    <w:rsid w:val="00E23B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6396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D0D6E"/>
    <w:pPr>
      <w:spacing w:before="100" w:beforeAutospacing="1" w:after="100" w:afterAutospacing="1" w:line="270" w:lineRule="atLeast"/>
      <w:outlineLvl w:val="3"/>
    </w:pPr>
    <w:rPr>
      <w:rFonts w:ascii="Times New Roman" w:eastAsia="Times New Roman" w:hAnsi="Times New Roman" w:cs="Times New Roman"/>
      <w:b/>
      <w:bCs/>
      <w:color w:val="4C4C4C"/>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6766"/>
    <w:rPr>
      <w:rFonts w:ascii="Tahoma" w:hAnsi="Tahoma" w:cs="Tahoma"/>
      <w:sz w:val="16"/>
      <w:szCs w:val="16"/>
    </w:rPr>
  </w:style>
  <w:style w:type="character" w:customStyle="1" w:styleId="BalloonTextChar">
    <w:name w:val="Balloon Text Char"/>
    <w:basedOn w:val="DefaultParagraphFont"/>
    <w:link w:val="BalloonText"/>
    <w:uiPriority w:val="99"/>
    <w:semiHidden/>
    <w:rsid w:val="00706766"/>
    <w:rPr>
      <w:rFonts w:ascii="Tahoma" w:hAnsi="Tahoma" w:cs="Tahoma"/>
      <w:sz w:val="16"/>
      <w:szCs w:val="16"/>
    </w:rPr>
  </w:style>
  <w:style w:type="paragraph" w:styleId="Header">
    <w:name w:val="header"/>
    <w:basedOn w:val="Normal"/>
    <w:link w:val="HeaderChar"/>
    <w:uiPriority w:val="99"/>
    <w:semiHidden/>
    <w:unhideWhenUsed/>
    <w:rsid w:val="00706766"/>
    <w:pPr>
      <w:tabs>
        <w:tab w:val="center" w:pos="4680"/>
        <w:tab w:val="right" w:pos="9360"/>
      </w:tabs>
    </w:pPr>
  </w:style>
  <w:style w:type="character" w:customStyle="1" w:styleId="HeaderChar">
    <w:name w:val="Header Char"/>
    <w:basedOn w:val="DefaultParagraphFont"/>
    <w:link w:val="Header"/>
    <w:uiPriority w:val="99"/>
    <w:semiHidden/>
    <w:rsid w:val="00706766"/>
  </w:style>
  <w:style w:type="paragraph" w:styleId="Footer">
    <w:name w:val="footer"/>
    <w:basedOn w:val="Normal"/>
    <w:link w:val="FooterChar"/>
    <w:uiPriority w:val="99"/>
    <w:unhideWhenUsed/>
    <w:rsid w:val="00706766"/>
    <w:pPr>
      <w:tabs>
        <w:tab w:val="center" w:pos="4680"/>
        <w:tab w:val="right" w:pos="9360"/>
      </w:tabs>
    </w:pPr>
  </w:style>
  <w:style w:type="character" w:customStyle="1" w:styleId="FooterChar">
    <w:name w:val="Footer Char"/>
    <w:basedOn w:val="DefaultParagraphFont"/>
    <w:link w:val="Footer"/>
    <w:uiPriority w:val="99"/>
    <w:rsid w:val="00706766"/>
  </w:style>
  <w:style w:type="paragraph" w:styleId="ListParagraph">
    <w:name w:val="List Paragraph"/>
    <w:basedOn w:val="Normal"/>
    <w:uiPriority w:val="34"/>
    <w:qFormat/>
    <w:rsid w:val="005D0D6E"/>
    <w:pPr>
      <w:ind w:left="720"/>
      <w:contextualSpacing/>
    </w:pPr>
  </w:style>
  <w:style w:type="character" w:customStyle="1" w:styleId="Heading4Char">
    <w:name w:val="Heading 4 Char"/>
    <w:basedOn w:val="DefaultParagraphFont"/>
    <w:link w:val="Heading4"/>
    <w:uiPriority w:val="9"/>
    <w:rsid w:val="005D0D6E"/>
    <w:rPr>
      <w:rFonts w:ascii="Times New Roman" w:eastAsia="Times New Roman" w:hAnsi="Times New Roman" w:cs="Times New Roman"/>
      <w:b/>
      <w:bCs/>
      <w:color w:val="4C4C4C"/>
      <w:sz w:val="20"/>
      <w:szCs w:val="20"/>
    </w:rPr>
  </w:style>
  <w:style w:type="character" w:styleId="Hyperlink">
    <w:name w:val="Hyperlink"/>
    <w:basedOn w:val="DefaultParagraphFont"/>
    <w:uiPriority w:val="99"/>
    <w:semiHidden/>
    <w:unhideWhenUsed/>
    <w:rsid w:val="005D0D6E"/>
    <w:rPr>
      <w:strike w:val="0"/>
      <w:dstrike w:val="0"/>
      <w:color w:val="D52B1E"/>
      <w:u w:val="none"/>
      <w:effect w:val="none"/>
    </w:rPr>
  </w:style>
  <w:style w:type="paragraph" w:styleId="NormalWeb">
    <w:name w:val="Normal (Web)"/>
    <w:basedOn w:val="Normal"/>
    <w:uiPriority w:val="99"/>
    <w:unhideWhenUsed/>
    <w:rsid w:val="005D0D6E"/>
    <w:pPr>
      <w:spacing w:before="100" w:beforeAutospacing="1" w:after="100" w:afterAutospacing="1" w:line="270" w:lineRule="atLeast"/>
    </w:pPr>
    <w:rPr>
      <w:rFonts w:ascii="Times New Roman" w:eastAsia="Times New Roman" w:hAnsi="Times New Roman" w:cs="Times New Roman"/>
      <w:color w:val="4C4C4C"/>
      <w:spacing w:val="2"/>
      <w:sz w:val="20"/>
      <w:szCs w:val="20"/>
    </w:rPr>
  </w:style>
  <w:style w:type="character" w:styleId="Strong">
    <w:name w:val="Strong"/>
    <w:basedOn w:val="DefaultParagraphFont"/>
    <w:uiPriority w:val="22"/>
    <w:qFormat/>
    <w:rsid w:val="005D0D6E"/>
    <w:rPr>
      <w:b/>
      <w:bCs/>
    </w:rPr>
  </w:style>
  <w:style w:type="table" w:styleId="TableGrid">
    <w:name w:val="Table Grid"/>
    <w:basedOn w:val="TableNormal"/>
    <w:uiPriority w:val="59"/>
    <w:rsid w:val="00C91F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6396C"/>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E23BCD"/>
    <w:rPr>
      <w:rFonts w:asciiTheme="majorHAnsi" w:eastAsiaTheme="majorEastAsia" w:hAnsiTheme="majorHAnsi" w:cstheme="majorBidi"/>
      <w:b/>
      <w:bCs/>
      <w:color w:val="4F81BD" w:themeColor="accent1"/>
      <w:sz w:val="26"/>
      <w:szCs w:val="26"/>
    </w:rPr>
  </w:style>
  <w:style w:type="character" w:customStyle="1" w:styleId="nobr">
    <w:name w:val="nobr"/>
    <w:basedOn w:val="DefaultParagraphFont"/>
    <w:rsid w:val="00E23BCD"/>
  </w:style>
  <w:style w:type="character" w:customStyle="1" w:styleId="tip">
    <w:name w:val="tip"/>
    <w:basedOn w:val="DefaultParagraphFont"/>
    <w:rsid w:val="00460E3A"/>
  </w:style>
</w:styles>
</file>

<file path=word/webSettings.xml><?xml version="1.0" encoding="utf-8"?>
<w:webSettings xmlns:r="http://schemas.openxmlformats.org/officeDocument/2006/relationships" xmlns:w="http://schemas.openxmlformats.org/wordprocessingml/2006/main">
  <w:divs>
    <w:div w:id="1906432">
      <w:bodyDiv w:val="1"/>
      <w:marLeft w:val="0"/>
      <w:marRight w:val="0"/>
      <w:marTop w:val="0"/>
      <w:marBottom w:val="0"/>
      <w:divBdr>
        <w:top w:val="none" w:sz="0" w:space="0" w:color="auto"/>
        <w:left w:val="none" w:sz="0" w:space="0" w:color="auto"/>
        <w:bottom w:val="none" w:sz="0" w:space="0" w:color="auto"/>
        <w:right w:val="none" w:sz="0" w:space="0" w:color="auto"/>
      </w:divBdr>
      <w:divsChild>
        <w:div w:id="1505124882">
          <w:marLeft w:val="0"/>
          <w:marRight w:val="0"/>
          <w:marTop w:val="100"/>
          <w:marBottom w:val="100"/>
          <w:divBdr>
            <w:top w:val="none" w:sz="0" w:space="0" w:color="auto"/>
            <w:left w:val="none" w:sz="0" w:space="0" w:color="auto"/>
            <w:bottom w:val="none" w:sz="0" w:space="0" w:color="auto"/>
            <w:right w:val="none" w:sz="0" w:space="0" w:color="auto"/>
          </w:divBdr>
          <w:divsChild>
            <w:div w:id="1179081790">
              <w:marLeft w:val="0"/>
              <w:marRight w:val="0"/>
              <w:marTop w:val="0"/>
              <w:marBottom w:val="0"/>
              <w:divBdr>
                <w:top w:val="none" w:sz="0" w:space="0" w:color="auto"/>
                <w:left w:val="none" w:sz="0" w:space="0" w:color="auto"/>
                <w:bottom w:val="none" w:sz="0" w:space="0" w:color="auto"/>
                <w:right w:val="none" w:sz="0" w:space="0" w:color="auto"/>
              </w:divBdr>
              <w:divsChild>
                <w:div w:id="1720933287">
                  <w:marLeft w:val="0"/>
                  <w:marRight w:val="0"/>
                  <w:marTop w:val="0"/>
                  <w:marBottom w:val="0"/>
                  <w:divBdr>
                    <w:top w:val="none" w:sz="0" w:space="0" w:color="auto"/>
                    <w:left w:val="none" w:sz="0" w:space="0" w:color="auto"/>
                    <w:bottom w:val="none" w:sz="0" w:space="0" w:color="auto"/>
                    <w:right w:val="none" w:sz="0" w:space="0" w:color="auto"/>
                  </w:divBdr>
                  <w:divsChild>
                    <w:div w:id="490027625">
                      <w:marLeft w:val="0"/>
                      <w:marRight w:val="0"/>
                      <w:marTop w:val="0"/>
                      <w:marBottom w:val="0"/>
                      <w:divBdr>
                        <w:top w:val="none" w:sz="0" w:space="0" w:color="auto"/>
                        <w:left w:val="none" w:sz="0" w:space="0" w:color="auto"/>
                        <w:bottom w:val="none" w:sz="0" w:space="0" w:color="auto"/>
                        <w:right w:val="none" w:sz="0" w:space="0" w:color="auto"/>
                      </w:divBdr>
                      <w:divsChild>
                        <w:div w:id="1129860049">
                          <w:marLeft w:val="0"/>
                          <w:marRight w:val="0"/>
                          <w:marTop w:val="0"/>
                          <w:marBottom w:val="0"/>
                          <w:divBdr>
                            <w:top w:val="none" w:sz="0" w:space="0" w:color="auto"/>
                            <w:left w:val="none" w:sz="0" w:space="0" w:color="auto"/>
                            <w:bottom w:val="none" w:sz="0" w:space="0" w:color="auto"/>
                            <w:right w:val="none" w:sz="0" w:space="0" w:color="auto"/>
                          </w:divBdr>
                          <w:divsChild>
                            <w:div w:id="721027694">
                              <w:marLeft w:val="0"/>
                              <w:marRight w:val="0"/>
                              <w:marTop w:val="120"/>
                              <w:marBottom w:val="0"/>
                              <w:divBdr>
                                <w:top w:val="none" w:sz="0" w:space="0" w:color="auto"/>
                                <w:left w:val="none" w:sz="0" w:space="0" w:color="auto"/>
                                <w:bottom w:val="none" w:sz="0" w:space="0" w:color="auto"/>
                                <w:right w:val="none" w:sz="0" w:space="0" w:color="auto"/>
                              </w:divBdr>
                              <w:divsChild>
                                <w:div w:id="13217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16031">
      <w:bodyDiv w:val="1"/>
      <w:marLeft w:val="0"/>
      <w:marRight w:val="0"/>
      <w:marTop w:val="0"/>
      <w:marBottom w:val="0"/>
      <w:divBdr>
        <w:top w:val="none" w:sz="0" w:space="0" w:color="auto"/>
        <w:left w:val="none" w:sz="0" w:space="0" w:color="auto"/>
        <w:bottom w:val="none" w:sz="0" w:space="0" w:color="auto"/>
        <w:right w:val="none" w:sz="0" w:space="0" w:color="auto"/>
      </w:divBdr>
      <w:divsChild>
        <w:div w:id="493301887">
          <w:marLeft w:val="0"/>
          <w:marRight w:val="0"/>
          <w:marTop w:val="0"/>
          <w:marBottom w:val="0"/>
          <w:divBdr>
            <w:top w:val="none" w:sz="0" w:space="0" w:color="auto"/>
            <w:left w:val="none" w:sz="0" w:space="0" w:color="auto"/>
            <w:bottom w:val="none" w:sz="0" w:space="0" w:color="auto"/>
            <w:right w:val="none" w:sz="0" w:space="0" w:color="auto"/>
          </w:divBdr>
          <w:divsChild>
            <w:div w:id="1085686599">
              <w:marLeft w:val="0"/>
              <w:marRight w:val="0"/>
              <w:marTop w:val="0"/>
              <w:marBottom w:val="0"/>
              <w:divBdr>
                <w:top w:val="none" w:sz="0" w:space="0" w:color="auto"/>
                <w:left w:val="none" w:sz="0" w:space="0" w:color="auto"/>
                <w:bottom w:val="none" w:sz="0" w:space="0" w:color="auto"/>
                <w:right w:val="none" w:sz="0" w:space="0" w:color="auto"/>
              </w:divBdr>
              <w:divsChild>
                <w:div w:id="1502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8478">
      <w:bodyDiv w:val="1"/>
      <w:marLeft w:val="0"/>
      <w:marRight w:val="0"/>
      <w:marTop w:val="0"/>
      <w:marBottom w:val="0"/>
      <w:divBdr>
        <w:top w:val="none" w:sz="0" w:space="0" w:color="auto"/>
        <w:left w:val="none" w:sz="0" w:space="0" w:color="auto"/>
        <w:bottom w:val="none" w:sz="0" w:space="0" w:color="auto"/>
        <w:right w:val="none" w:sz="0" w:space="0" w:color="auto"/>
      </w:divBdr>
      <w:divsChild>
        <w:div w:id="1182546361">
          <w:marLeft w:val="0"/>
          <w:marRight w:val="0"/>
          <w:marTop w:val="0"/>
          <w:marBottom w:val="0"/>
          <w:divBdr>
            <w:top w:val="none" w:sz="0" w:space="0" w:color="auto"/>
            <w:left w:val="none" w:sz="0" w:space="0" w:color="auto"/>
            <w:bottom w:val="none" w:sz="0" w:space="0" w:color="auto"/>
            <w:right w:val="none" w:sz="0" w:space="0" w:color="auto"/>
          </w:divBdr>
          <w:divsChild>
            <w:div w:id="290286835">
              <w:marLeft w:val="0"/>
              <w:marRight w:val="0"/>
              <w:marTop w:val="0"/>
              <w:marBottom w:val="0"/>
              <w:divBdr>
                <w:top w:val="none" w:sz="0" w:space="0" w:color="auto"/>
                <w:left w:val="none" w:sz="0" w:space="0" w:color="auto"/>
                <w:bottom w:val="none" w:sz="0" w:space="0" w:color="auto"/>
                <w:right w:val="none" w:sz="0" w:space="0" w:color="auto"/>
              </w:divBdr>
              <w:divsChild>
                <w:div w:id="2026394203">
                  <w:marLeft w:val="0"/>
                  <w:marRight w:val="0"/>
                  <w:marTop w:val="0"/>
                  <w:marBottom w:val="0"/>
                  <w:divBdr>
                    <w:top w:val="none" w:sz="0" w:space="0" w:color="auto"/>
                    <w:left w:val="none" w:sz="0" w:space="0" w:color="auto"/>
                    <w:bottom w:val="none" w:sz="0" w:space="0" w:color="auto"/>
                    <w:right w:val="none" w:sz="0" w:space="0" w:color="auto"/>
                  </w:divBdr>
                  <w:divsChild>
                    <w:div w:id="1199734005">
                      <w:marLeft w:val="0"/>
                      <w:marRight w:val="0"/>
                      <w:marTop w:val="540"/>
                      <w:marBottom w:val="90"/>
                      <w:divBdr>
                        <w:top w:val="single" w:sz="6" w:space="0" w:color="CCCCCC"/>
                        <w:left w:val="none" w:sz="0" w:space="0" w:color="auto"/>
                        <w:bottom w:val="none" w:sz="0" w:space="0" w:color="auto"/>
                        <w:right w:val="none" w:sz="0" w:space="0" w:color="auto"/>
                      </w:divBdr>
                    </w:div>
                  </w:divsChild>
                </w:div>
              </w:divsChild>
            </w:div>
          </w:divsChild>
        </w:div>
      </w:divsChild>
    </w:div>
    <w:div w:id="146749215">
      <w:bodyDiv w:val="1"/>
      <w:marLeft w:val="0"/>
      <w:marRight w:val="0"/>
      <w:marTop w:val="0"/>
      <w:marBottom w:val="0"/>
      <w:divBdr>
        <w:top w:val="none" w:sz="0" w:space="0" w:color="auto"/>
        <w:left w:val="none" w:sz="0" w:space="0" w:color="auto"/>
        <w:bottom w:val="none" w:sz="0" w:space="0" w:color="auto"/>
        <w:right w:val="none" w:sz="0" w:space="0" w:color="auto"/>
      </w:divBdr>
      <w:divsChild>
        <w:div w:id="1169054096">
          <w:marLeft w:val="0"/>
          <w:marRight w:val="0"/>
          <w:marTop w:val="0"/>
          <w:marBottom w:val="0"/>
          <w:divBdr>
            <w:top w:val="none" w:sz="0" w:space="0" w:color="auto"/>
            <w:left w:val="none" w:sz="0" w:space="0" w:color="auto"/>
            <w:bottom w:val="none" w:sz="0" w:space="0" w:color="auto"/>
            <w:right w:val="none" w:sz="0" w:space="0" w:color="auto"/>
          </w:divBdr>
          <w:divsChild>
            <w:div w:id="1356611023">
              <w:marLeft w:val="0"/>
              <w:marRight w:val="0"/>
              <w:marTop w:val="0"/>
              <w:marBottom w:val="0"/>
              <w:divBdr>
                <w:top w:val="none" w:sz="0" w:space="0" w:color="auto"/>
                <w:left w:val="none" w:sz="0" w:space="0" w:color="auto"/>
                <w:bottom w:val="none" w:sz="0" w:space="0" w:color="auto"/>
                <w:right w:val="none" w:sz="0" w:space="0" w:color="auto"/>
              </w:divBdr>
              <w:divsChild>
                <w:div w:id="9440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4984">
      <w:bodyDiv w:val="1"/>
      <w:marLeft w:val="0"/>
      <w:marRight w:val="0"/>
      <w:marTop w:val="0"/>
      <w:marBottom w:val="0"/>
      <w:divBdr>
        <w:top w:val="none" w:sz="0" w:space="0" w:color="auto"/>
        <w:left w:val="none" w:sz="0" w:space="0" w:color="auto"/>
        <w:bottom w:val="none" w:sz="0" w:space="0" w:color="auto"/>
        <w:right w:val="none" w:sz="0" w:space="0" w:color="auto"/>
      </w:divBdr>
    </w:div>
    <w:div w:id="398477794">
      <w:bodyDiv w:val="1"/>
      <w:marLeft w:val="0"/>
      <w:marRight w:val="0"/>
      <w:marTop w:val="0"/>
      <w:marBottom w:val="0"/>
      <w:divBdr>
        <w:top w:val="none" w:sz="0" w:space="0" w:color="auto"/>
        <w:left w:val="none" w:sz="0" w:space="0" w:color="auto"/>
        <w:bottom w:val="none" w:sz="0" w:space="0" w:color="auto"/>
        <w:right w:val="none" w:sz="0" w:space="0" w:color="auto"/>
      </w:divBdr>
      <w:divsChild>
        <w:div w:id="699403449">
          <w:marLeft w:val="0"/>
          <w:marRight w:val="0"/>
          <w:marTop w:val="0"/>
          <w:marBottom w:val="0"/>
          <w:divBdr>
            <w:top w:val="none" w:sz="0" w:space="0" w:color="auto"/>
            <w:left w:val="none" w:sz="0" w:space="0" w:color="auto"/>
            <w:bottom w:val="none" w:sz="0" w:space="0" w:color="auto"/>
            <w:right w:val="none" w:sz="0" w:space="0" w:color="auto"/>
          </w:divBdr>
          <w:divsChild>
            <w:div w:id="959922925">
              <w:marLeft w:val="0"/>
              <w:marRight w:val="0"/>
              <w:marTop w:val="0"/>
              <w:marBottom w:val="0"/>
              <w:divBdr>
                <w:top w:val="none" w:sz="0" w:space="0" w:color="auto"/>
                <w:left w:val="none" w:sz="0" w:space="0" w:color="auto"/>
                <w:bottom w:val="none" w:sz="0" w:space="0" w:color="auto"/>
                <w:right w:val="none" w:sz="0" w:space="0" w:color="auto"/>
              </w:divBdr>
              <w:divsChild>
                <w:div w:id="1185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725587">
      <w:bodyDiv w:val="1"/>
      <w:marLeft w:val="0"/>
      <w:marRight w:val="0"/>
      <w:marTop w:val="0"/>
      <w:marBottom w:val="0"/>
      <w:divBdr>
        <w:top w:val="none" w:sz="0" w:space="0" w:color="auto"/>
        <w:left w:val="none" w:sz="0" w:space="0" w:color="auto"/>
        <w:bottom w:val="none" w:sz="0" w:space="0" w:color="auto"/>
        <w:right w:val="none" w:sz="0" w:space="0" w:color="auto"/>
      </w:divBdr>
      <w:divsChild>
        <w:div w:id="1360861103">
          <w:marLeft w:val="0"/>
          <w:marRight w:val="0"/>
          <w:marTop w:val="0"/>
          <w:marBottom w:val="0"/>
          <w:divBdr>
            <w:top w:val="none" w:sz="0" w:space="0" w:color="auto"/>
            <w:left w:val="none" w:sz="0" w:space="0" w:color="auto"/>
            <w:bottom w:val="none" w:sz="0" w:space="0" w:color="auto"/>
            <w:right w:val="none" w:sz="0" w:space="0" w:color="auto"/>
          </w:divBdr>
          <w:divsChild>
            <w:div w:id="1393508285">
              <w:marLeft w:val="0"/>
              <w:marRight w:val="0"/>
              <w:marTop w:val="0"/>
              <w:marBottom w:val="0"/>
              <w:divBdr>
                <w:top w:val="none" w:sz="0" w:space="0" w:color="auto"/>
                <w:left w:val="none" w:sz="0" w:space="0" w:color="auto"/>
                <w:bottom w:val="none" w:sz="0" w:space="0" w:color="auto"/>
                <w:right w:val="none" w:sz="0" w:space="0" w:color="auto"/>
              </w:divBdr>
              <w:divsChild>
                <w:div w:id="17936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313229">
      <w:bodyDiv w:val="1"/>
      <w:marLeft w:val="0"/>
      <w:marRight w:val="0"/>
      <w:marTop w:val="180"/>
      <w:marBottom w:val="0"/>
      <w:divBdr>
        <w:top w:val="none" w:sz="0" w:space="0" w:color="auto"/>
        <w:left w:val="none" w:sz="0" w:space="0" w:color="auto"/>
        <w:bottom w:val="none" w:sz="0" w:space="0" w:color="auto"/>
        <w:right w:val="none" w:sz="0" w:space="0" w:color="auto"/>
      </w:divBdr>
      <w:divsChild>
        <w:div w:id="193077675">
          <w:marLeft w:val="0"/>
          <w:marRight w:val="0"/>
          <w:marTop w:val="0"/>
          <w:marBottom w:val="0"/>
          <w:divBdr>
            <w:top w:val="none" w:sz="0" w:space="0" w:color="auto"/>
            <w:left w:val="none" w:sz="0" w:space="0" w:color="auto"/>
            <w:bottom w:val="none" w:sz="0" w:space="0" w:color="auto"/>
            <w:right w:val="none" w:sz="0" w:space="0" w:color="auto"/>
          </w:divBdr>
          <w:divsChild>
            <w:div w:id="97911985">
              <w:marLeft w:val="0"/>
              <w:marRight w:val="0"/>
              <w:marTop w:val="0"/>
              <w:marBottom w:val="0"/>
              <w:divBdr>
                <w:top w:val="none" w:sz="0" w:space="0" w:color="auto"/>
                <w:left w:val="none" w:sz="0" w:space="0" w:color="auto"/>
                <w:bottom w:val="none" w:sz="0" w:space="0" w:color="auto"/>
                <w:right w:val="none" w:sz="0" w:space="0" w:color="auto"/>
              </w:divBdr>
              <w:divsChild>
                <w:div w:id="1287274654">
                  <w:marLeft w:val="0"/>
                  <w:marRight w:val="0"/>
                  <w:marTop w:val="0"/>
                  <w:marBottom w:val="375"/>
                  <w:divBdr>
                    <w:top w:val="none" w:sz="0" w:space="0" w:color="auto"/>
                    <w:left w:val="none" w:sz="0" w:space="0" w:color="auto"/>
                    <w:bottom w:val="none" w:sz="0" w:space="0" w:color="auto"/>
                    <w:right w:val="none" w:sz="0" w:space="0" w:color="auto"/>
                  </w:divBdr>
                  <w:divsChild>
                    <w:div w:id="1606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3209">
      <w:bodyDiv w:val="1"/>
      <w:marLeft w:val="0"/>
      <w:marRight w:val="0"/>
      <w:marTop w:val="180"/>
      <w:marBottom w:val="0"/>
      <w:divBdr>
        <w:top w:val="none" w:sz="0" w:space="0" w:color="auto"/>
        <w:left w:val="none" w:sz="0" w:space="0" w:color="auto"/>
        <w:bottom w:val="none" w:sz="0" w:space="0" w:color="auto"/>
        <w:right w:val="none" w:sz="0" w:space="0" w:color="auto"/>
      </w:divBdr>
      <w:divsChild>
        <w:div w:id="107167624">
          <w:marLeft w:val="0"/>
          <w:marRight w:val="0"/>
          <w:marTop w:val="0"/>
          <w:marBottom w:val="0"/>
          <w:divBdr>
            <w:top w:val="none" w:sz="0" w:space="0" w:color="auto"/>
            <w:left w:val="none" w:sz="0" w:space="0" w:color="auto"/>
            <w:bottom w:val="none" w:sz="0" w:space="0" w:color="auto"/>
            <w:right w:val="none" w:sz="0" w:space="0" w:color="auto"/>
          </w:divBdr>
          <w:divsChild>
            <w:div w:id="1022979767">
              <w:marLeft w:val="0"/>
              <w:marRight w:val="0"/>
              <w:marTop w:val="0"/>
              <w:marBottom w:val="0"/>
              <w:divBdr>
                <w:top w:val="none" w:sz="0" w:space="0" w:color="auto"/>
                <w:left w:val="none" w:sz="0" w:space="0" w:color="auto"/>
                <w:bottom w:val="none" w:sz="0" w:space="0" w:color="auto"/>
                <w:right w:val="none" w:sz="0" w:space="0" w:color="auto"/>
              </w:divBdr>
              <w:divsChild>
                <w:div w:id="1998802377">
                  <w:marLeft w:val="0"/>
                  <w:marRight w:val="0"/>
                  <w:marTop w:val="540"/>
                  <w:marBottom w:val="90"/>
                  <w:divBdr>
                    <w:top w:val="single" w:sz="6" w:space="0" w:color="CCCCCC"/>
                    <w:left w:val="none" w:sz="0" w:space="0" w:color="auto"/>
                    <w:bottom w:val="none" w:sz="0" w:space="0" w:color="auto"/>
                    <w:right w:val="none" w:sz="0" w:space="0" w:color="auto"/>
                  </w:divBdr>
                </w:div>
              </w:divsChild>
            </w:div>
          </w:divsChild>
        </w:div>
      </w:divsChild>
    </w:div>
    <w:div w:id="1346637316">
      <w:bodyDiv w:val="1"/>
      <w:marLeft w:val="0"/>
      <w:marRight w:val="0"/>
      <w:marTop w:val="0"/>
      <w:marBottom w:val="0"/>
      <w:divBdr>
        <w:top w:val="none" w:sz="0" w:space="0" w:color="auto"/>
        <w:left w:val="none" w:sz="0" w:space="0" w:color="auto"/>
        <w:bottom w:val="none" w:sz="0" w:space="0" w:color="auto"/>
        <w:right w:val="none" w:sz="0" w:space="0" w:color="auto"/>
      </w:divBdr>
      <w:divsChild>
        <w:div w:id="72162845">
          <w:marLeft w:val="0"/>
          <w:marRight w:val="0"/>
          <w:marTop w:val="0"/>
          <w:marBottom w:val="0"/>
          <w:divBdr>
            <w:top w:val="none" w:sz="0" w:space="0" w:color="auto"/>
            <w:left w:val="none" w:sz="0" w:space="0" w:color="auto"/>
            <w:bottom w:val="none" w:sz="0" w:space="0" w:color="auto"/>
            <w:right w:val="none" w:sz="0" w:space="0" w:color="auto"/>
          </w:divBdr>
          <w:divsChild>
            <w:div w:id="1747067316">
              <w:marLeft w:val="0"/>
              <w:marRight w:val="0"/>
              <w:marTop w:val="0"/>
              <w:marBottom w:val="0"/>
              <w:divBdr>
                <w:top w:val="none" w:sz="0" w:space="0" w:color="auto"/>
                <w:left w:val="none" w:sz="0" w:space="0" w:color="auto"/>
                <w:bottom w:val="none" w:sz="0" w:space="0" w:color="auto"/>
                <w:right w:val="none" w:sz="0" w:space="0" w:color="auto"/>
              </w:divBdr>
              <w:divsChild>
                <w:div w:id="299769664">
                  <w:marLeft w:val="0"/>
                  <w:marRight w:val="0"/>
                  <w:marTop w:val="0"/>
                  <w:marBottom w:val="0"/>
                  <w:divBdr>
                    <w:top w:val="none" w:sz="0" w:space="0" w:color="auto"/>
                    <w:left w:val="single" w:sz="6" w:space="0" w:color="BEC3C5"/>
                    <w:bottom w:val="none" w:sz="0" w:space="0" w:color="auto"/>
                    <w:right w:val="single" w:sz="6" w:space="0" w:color="BEC3C5"/>
                  </w:divBdr>
                  <w:divsChild>
                    <w:div w:id="292487332">
                      <w:marLeft w:val="0"/>
                      <w:marRight w:val="0"/>
                      <w:marTop w:val="0"/>
                      <w:marBottom w:val="0"/>
                      <w:divBdr>
                        <w:top w:val="none" w:sz="0" w:space="0" w:color="auto"/>
                        <w:left w:val="none" w:sz="0" w:space="0" w:color="auto"/>
                        <w:bottom w:val="none" w:sz="0" w:space="0" w:color="auto"/>
                        <w:right w:val="none" w:sz="0" w:space="0" w:color="auto"/>
                      </w:divBdr>
                      <w:divsChild>
                        <w:div w:id="735519900">
                          <w:marLeft w:val="0"/>
                          <w:marRight w:val="0"/>
                          <w:marTop w:val="0"/>
                          <w:marBottom w:val="0"/>
                          <w:divBdr>
                            <w:top w:val="none" w:sz="0" w:space="0" w:color="auto"/>
                            <w:left w:val="none" w:sz="0" w:space="0" w:color="auto"/>
                            <w:bottom w:val="none" w:sz="0" w:space="0" w:color="auto"/>
                            <w:right w:val="none" w:sz="0" w:space="0" w:color="auto"/>
                          </w:divBdr>
                          <w:divsChild>
                            <w:div w:id="874854552">
                              <w:marLeft w:val="-195"/>
                              <w:marRight w:val="0"/>
                              <w:marTop w:val="0"/>
                              <w:marBottom w:val="0"/>
                              <w:divBdr>
                                <w:top w:val="none" w:sz="0" w:space="0" w:color="auto"/>
                                <w:left w:val="none" w:sz="0" w:space="0" w:color="auto"/>
                                <w:bottom w:val="none" w:sz="0" w:space="0" w:color="auto"/>
                                <w:right w:val="none" w:sz="0" w:space="0" w:color="auto"/>
                              </w:divBdr>
                              <w:divsChild>
                                <w:div w:id="1125387696">
                                  <w:marLeft w:val="0"/>
                                  <w:marRight w:val="0"/>
                                  <w:marTop w:val="0"/>
                                  <w:marBottom w:val="0"/>
                                  <w:divBdr>
                                    <w:top w:val="none" w:sz="0" w:space="0" w:color="auto"/>
                                    <w:left w:val="none" w:sz="0" w:space="0" w:color="auto"/>
                                    <w:bottom w:val="none" w:sz="0" w:space="0" w:color="auto"/>
                                    <w:right w:val="none" w:sz="0" w:space="0" w:color="auto"/>
                                  </w:divBdr>
                                  <w:divsChild>
                                    <w:div w:id="513035554">
                                      <w:marLeft w:val="0"/>
                                      <w:marRight w:val="0"/>
                                      <w:marTop w:val="90"/>
                                      <w:marBottom w:val="0"/>
                                      <w:divBdr>
                                        <w:top w:val="none" w:sz="0" w:space="0" w:color="auto"/>
                                        <w:left w:val="none" w:sz="0" w:space="0" w:color="auto"/>
                                        <w:bottom w:val="none" w:sz="0" w:space="0" w:color="auto"/>
                                        <w:right w:val="none" w:sz="0" w:space="0" w:color="auto"/>
                                      </w:divBdr>
                                    </w:div>
                                    <w:div w:id="900557673">
                                      <w:marLeft w:val="0"/>
                                      <w:marRight w:val="0"/>
                                      <w:marTop w:val="0"/>
                                      <w:marBottom w:val="0"/>
                                      <w:divBdr>
                                        <w:top w:val="none" w:sz="0" w:space="0" w:color="auto"/>
                                        <w:left w:val="none" w:sz="0" w:space="0" w:color="auto"/>
                                        <w:bottom w:val="none" w:sz="0" w:space="0" w:color="auto"/>
                                        <w:right w:val="none" w:sz="0" w:space="0" w:color="auto"/>
                                      </w:divBdr>
                                      <w:divsChild>
                                        <w:div w:id="1119832549">
                                          <w:marLeft w:val="0"/>
                                          <w:marRight w:val="0"/>
                                          <w:marTop w:val="0"/>
                                          <w:marBottom w:val="0"/>
                                          <w:divBdr>
                                            <w:top w:val="none" w:sz="0" w:space="0" w:color="auto"/>
                                            <w:left w:val="none" w:sz="0" w:space="0" w:color="auto"/>
                                            <w:bottom w:val="none" w:sz="0" w:space="0" w:color="auto"/>
                                            <w:right w:val="none" w:sz="0" w:space="0" w:color="auto"/>
                                          </w:divBdr>
                                        </w:div>
                                        <w:div w:id="1711225683">
                                          <w:marLeft w:val="0"/>
                                          <w:marRight w:val="0"/>
                                          <w:marTop w:val="0"/>
                                          <w:marBottom w:val="0"/>
                                          <w:divBdr>
                                            <w:top w:val="none" w:sz="0" w:space="0" w:color="auto"/>
                                            <w:left w:val="none" w:sz="0" w:space="0" w:color="auto"/>
                                            <w:bottom w:val="none" w:sz="0" w:space="0" w:color="auto"/>
                                            <w:right w:val="none" w:sz="0" w:space="0" w:color="auto"/>
                                          </w:divBdr>
                                        </w:div>
                                        <w:div w:id="21018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679636">
      <w:bodyDiv w:val="1"/>
      <w:marLeft w:val="0"/>
      <w:marRight w:val="0"/>
      <w:marTop w:val="0"/>
      <w:marBottom w:val="0"/>
      <w:divBdr>
        <w:top w:val="none" w:sz="0" w:space="0" w:color="auto"/>
        <w:left w:val="none" w:sz="0" w:space="0" w:color="auto"/>
        <w:bottom w:val="none" w:sz="0" w:space="0" w:color="auto"/>
        <w:right w:val="none" w:sz="0" w:space="0" w:color="auto"/>
      </w:divBdr>
      <w:divsChild>
        <w:div w:id="879051900">
          <w:marLeft w:val="0"/>
          <w:marRight w:val="0"/>
          <w:marTop w:val="0"/>
          <w:marBottom w:val="0"/>
          <w:divBdr>
            <w:top w:val="none" w:sz="0" w:space="0" w:color="auto"/>
            <w:left w:val="none" w:sz="0" w:space="0" w:color="auto"/>
            <w:bottom w:val="none" w:sz="0" w:space="0" w:color="auto"/>
            <w:right w:val="none" w:sz="0" w:space="0" w:color="auto"/>
          </w:divBdr>
          <w:divsChild>
            <w:div w:id="559053821">
              <w:marLeft w:val="0"/>
              <w:marRight w:val="0"/>
              <w:marTop w:val="0"/>
              <w:marBottom w:val="0"/>
              <w:divBdr>
                <w:top w:val="none" w:sz="0" w:space="0" w:color="auto"/>
                <w:left w:val="none" w:sz="0" w:space="0" w:color="auto"/>
                <w:bottom w:val="none" w:sz="0" w:space="0" w:color="auto"/>
                <w:right w:val="none" w:sz="0" w:space="0" w:color="auto"/>
              </w:divBdr>
              <w:divsChild>
                <w:div w:id="20091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266273">
      <w:bodyDiv w:val="1"/>
      <w:marLeft w:val="0"/>
      <w:marRight w:val="0"/>
      <w:marTop w:val="0"/>
      <w:marBottom w:val="0"/>
      <w:divBdr>
        <w:top w:val="none" w:sz="0" w:space="0" w:color="auto"/>
        <w:left w:val="none" w:sz="0" w:space="0" w:color="auto"/>
        <w:bottom w:val="none" w:sz="0" w:space="0" w:color="auto"/>
        <w:right w:val="none" w:sz="0" w:space="0" w:color="auto"/>
      </w:divBdr>
      <w:divsChild>
        <w:div w:id="584655283">
          <w:marLeft w:val="0"/>
          <w:marRight w:val="0"/>
          <w:marTop w:val="0"/>
          <w:marBottom w:val="0"/>
          <w:divBdr>
            <w:top w:val="none" w:sz="0" w:space="0" w:color="auto"/>
            <w:left w:val="none" w:sz="0" w:space="0" w:color="auto"/>
            <w:bottom w:val="none" w:sz="0" w:space="0" w:color="auto"/>
            <w:right w:val="none" w:sz="0" w:space="0" w:color="auto"/>
          </w:divBdr>
          <w:divsChild>
            <w:div w:id="1862893391">
              <w:marLeft w:val="0"/>
              <w:marRight w:val="0"/>
              <w:marTop w:val="0"/>
              <w:marBottom w:val="0"/>
              <w:divBdr>
                <w:top w:val="none" w:sz="0" w:space="0" w:color="auto"/>
                <w:left w:val="none" w:sz="0" w:space="0" w:color="auto"/>
                <w:bottom w:val="none" w:sz="0" w:space="0" w:color="auto"/>
                <w:right w:val="none" w:sz="0" w:space="0" w:color="auto"/>
              </w:divBdr>
              <w:divsChild>
                <w:div w:id="16821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55417">
      <w:bodyDiv w:val="1"/>
      <w:marLeft w:val="0"/>
      <w:marRight w:val="0"/>
      <w:marTop w:val="0"/>
      <w:marBottom w:val="0"/>
      <w:divBdr>
        <w:top w:val="none" w:sz="0" w:space="0" w:color="auto"/>
        <w:left w:val="none" w:sz="0" w:space="0" w:color="auto"/>
        <w:bottom w:val="none" w:sz="0" w:space="0" w:color="auto"/>
        <w:right w:val="none" w:sz="0" w:space="0" w:color="auto"/>
      </w:divBdr>
      <w:divsChild>
        <w:div w:id="2068528078">
          <w:marLeft w:val="0"/>
          <w:marRight w:val="0"/>
          <w:marTop w:val="0"/>
          <w:marBottom w:val="0"/>
          <w:divBdr>
            <w:top w:val="none" w:sz="0" w:space="0" w:color="auto"/>
            <w:left w:val="none" w:sz="0" w:space="0" w:color="auto"/>
            <w:bottom w:val="none" w:sz="0" w:space="0" w:color="auto"/>
            <w:right w:val="none" w:sz="0" w:space="0" w:color="auto"/>
          </w:divBdr>
          <w:divsChild>
            <w:div w:id="32003278">
              <w:marLeft w:val="0"/>
              <w:marRight w:val="0"/>
              <w:marTop w:val="0"/>
              <w:marBottom w:val="0"/>
              <w:divBdr>
                <w:top w:val="none" w:sz="0" w:space="0" w:color="auto"/>
                <w:left w:val="none" w:sz="0" w:space="0" w:color="auto"/>
                <w:bottom w:val="none" w:sz="0" w:space="0" w:color="auto"/>
                <w:right w:val="none" w:sz="0" w:space="0" w:color="auto"/>
              </w:divBdr>
              <w:divsChild>
                <w:div w:id="1410158674">
                  <w:marLeft w:val="0"/>
                  <w:marRight w:val="0"/>
                  <w:marTop w:val="0"/>
                  <w:marBottom w:val="0"/>
                  <w:divBdr>
                    <w:top w:val="none" w:sz="0" w:space="0" w:color="auto"/>
                    <w:left w:val="none" w:sz="0" w:space="0" w:color="auto"/>
                    <w:bottom w:val="none" w:sz="0" w:space="0" w:color="auto"/>
                    <w:right w:val="none" w:sz="0" w:space="0" w:color="auto"/>
                  </w:divBdr>
                  <w:divsChild>
                    <w:div w:id="916943472">
                      <w:marLeft w:val="0"/>
                      <w:marRight w:val="0"/>
                      <w:marTop w:val="0"/>
                      <w:marBottom w:val="0"/>
                      <w:divBdr>
                        <w:top w:val="none" w:sz="0" w:space="0" w:color="auto"/>
                        <w:left w:val="none" w:sz="0" w:space="0" w:color="auto"/>
                        <w:bottom w:val="none" w:sz="0" w:space="0" w:color="auto"/>
                        <w:right w:val="none" w:sz="0" w:space="0" w:color="auto"/>
                      </w:divBdr>
                      <w:divsChild>
                        <w:div w:id="1667128548">
                          <w:marLeft w:val="0"/>
                          <w:marRight w:val="0"/>
                          <w:marTop w:val="0"/>
                          <w:marBottom w:val="0"/>
                          <w:divBdr>
                            <w:top w:val="none" w:sz="0" w:space="0" w:color="auto"/>
                            <w:left w:val="none" w:sz="0" w:space="0" w:color="auto"/>
                            <w:bottom w:val="none" w:sz="0" w:space="0" w:color="auto"/>
                            <w:right w:val="none" w:sz="0" w:space="0" w:color="auto"/>
                          </w:divBdr>
                          <w:divsChild>
                            <w:div w:id="1923025298">
                              <w:marLeft w:val="0"/>
                              <w:marRight w:val="0"/>
                              <w:marTop w:val="0"/>
                              <w:marBottom w:val="0"/>
                              <w:divBdr>
                                <w:top w:val="none" w:sz="0" w:space="0" w:color="auto"/>
                                <w:left w:val="none" w:sz="0" w:space="0" w:color="auto"/>
                                <w:bottom w:val="none" w:sz="0" w:space="0" w:color="auto"/>
                                <w:right w:val="none" w:sz="0" w:space="0" w:color="auto"/>
                              </w:divBdr>
                            </w:div>
                            <w:div w:id="11886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444249">
      <w:bodyDiv w:val="1"/>
      <w:marLeft w:val="0"/>
      <w:marRight w:val="0"/>
      <w:marTop w:val="0"/>
      <w:marBottom w:val="0"/>
      <w:divBdr>
        <w:top w:val="none" w:sz="0" w:space="0" w:color="auto"/>
        <w:left w:val="none" w:sz="0" w:space="0" w:color="auto"/>
        <w:bottom w:val="none" w:sz="0" w:space="0" w:color="auto"/>
        <w:right w:val="none" w:sz="0" w:space="0" w:color="auto"/>
      </w:divBdr>
      <w:divsChild>
        <w:div w:id="366881247">
          <w:marLeft w:val="0"/>
          <w:marRight w:val="0"/>
          <w:marTop w:val="0"/>
          <w:marBottom w:val="0"/>
          <w:divBdr>
            <w:top w:val="none" w:sz="0" w:space="0" w:color="auto"/>
            <w:left w:val="none" w:sz="0" w:space="0" w:color="auto"/>
            <w:bottom w:val="none" w:sz="0" w:space="0" w:color="auto"/>
            <w:right w:val="none" w:sz="0" w:space="0" w:color="auto"/>
          </w:divBdr>
          <w:divsChild>
            <w:div w:id="1524395026">
              <w:marLeft w:val="0"/>
              <w:marRight w:val="0"/>
              <w:marTop w:val="0"/>
              <w:marBottom w:val="0"/>
              <w:divBdr>
                <w:top w:val="none" w:sz="0" w:space="0" w:color="auto"/>
                <w:left w:val="none" w:sz="0" w:space="0" w:color="auto"/>
                <w:bottom w:val="none" w:sz="0" w:space="0" w:color="auto"/>
                <w:right w:val="none" w:sz="0" w:space="0" w:color="auto"/>
              </w:divBdr>
              <w:divsChild>
                <w:div w:id="13534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999035">
      <w:bodyDiv w:val="1"/>
      <w:marLeft w:val="0"/>
      <w:marRight w:val="0"/>
      <w:marTop w:val="0"/>
      <w:marBottom w:val="0"/>
      <w:divBdr>
        <w:top w:val="none" w:sz="0" w:space="0" w:color="auto"/>
        <w:left w:val="none" w:sz="0" w:space="0" w:color="auto"/>
        <w:bottom w:val="none" w:sz="0" w:space="0" w:color="auto"/>
        <w:right w:val="none" w:sz="0" w:space="0" w:color="auto"/>
      </w:divBdr>
      <w:divsChild>
        <w:div w:id="327101599">
          <w:marLeft w:val="0"/>
          <w:marRight w:val="0"/>
          <w:marTop w:val="0"/>
          <w:marBottom w:val="0"/>
          <w:divBdr>
            <w:top w:val="none" w:sz="0" w:space="0" w:color="auto"/>
            <w:left w:val="none" w:sz="0" w:space="0" w:color="auto"/>
            <w:bottom w:val="none" w:sz="0" w:space="0" w:color="auto"/>
            <w:right w:val="none" w:sz="0" w:space="0" w:color="auto"/>
          </w:divBdr>
          <w:divsChild>
            <w:div w:id="243878918">
              <w:marLeft w:val="0"/>
              <w:marRight w:val="0"/>
              <w:marTop w:val="0"/>
              <w:marBottom w:val="0"/>
              <w:divBdr>
                <w:top w:val="none" w:sz="0" w:space="0" w:color="auto"/>
                <w:left w:val="none" w:sz="0" w:space="0" w:color="auto"/>
                <w:bottom w:val="none" w:sz="0" w:space="0" w:color="auto"/>
                <w:right w:val="none" w:sz="0" w:space="0" w:color="auto"/>
              </w:divBdr>
              <w:divsChild>
                <w:div w:id="5997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Office_PowerPoint_Slide1.sldx"/><Relationship Id="rId13" Type="http://schemas.openxmlformats.org/officeDocument/2006/relationships/package" Target="embeddings/Microsoft_Office_PowerPoint_Slide3.sl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package" Target="embeddings/Microsoft_Office_PowerPoint_Slide7.sldx"/><Relationship Id="rId34" Type="http://schemas.openxmlformats.org/officeDocument/2006/relationships/hyperlink" Target="http://commercebank.com/locations/" TargetMode="External"/><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package" Target="embeddings/Microsoft_Office_PowerPoint_Slide5.sldx"/><Relationship Id="rId25" Type="http://schemas.openxmlformats.org/officeDocument/2006/relationships/package" Target="embeddings/Microsoft_Office_PowerPoint_Slide9.sldx"/><Relationship Id="rId33" Type="http://schemas.openxmlformats.org/officeDocument/2006/relationships/hyperlink" Target="http://commercebank.com/mySpendingcard/"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hyperlink" Target="https://banking.commercebank.com/cbi/login.aspx"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hyperlink" Target="http://www.commercebank.com/personal/online-services/online-banking/terms-and-conditions.asp" TargetMode="External"/><Relationship Id="rId37" Type="http://schemas.openxmlformats.org/officeDocument/2006/relationships/hyperlink" Target="http://commercebank.com/location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package" Target="embeddings/Microsoft_Office_PowerPoint_Slide4.sldx"/><Relationship Id="rId23" Type="http://schemas.openxmlformats.org/officeDocument/2006/relationships/package" Target="embeddings/Microsoft_Office_PowerPoint_Slide8.sldx"/><Relationship Id="rId28" Type="http://schemas.openxmlformats.org/officeDocument/2006/relationships/image" Target="media/image12.png"/><Relationship Id="rId36" Type="http://schemas.openxmlformats.org/officeDocument/2006/relationships/hyperlink" Target="http://commercebank.com/personal/online-services/mobile-banking/" TargetMode="External"/><Relationship Id="rId10" Type="http://schemas.openxmlformats.org/officeDocument/2006/relationships/package" Target="embeddings/Microsoft_Office_PowerPoint_Slide2.sldx"/><Relationship Id="rId19" Type="http://schemas.openxmlformats.org/officeDocument/2006/relationships/package" Target="embeddings/Microsoft_Office_PowerPoint_Slide6.sldx"/><Relationship Id="rId31" Type="http://schemas.openxmlformats.org/officeDocument/2006/relationships/hyperlink" Target="http://www.commercebank.com/about/security-center/online-banking-guarantee.asp"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Office_PowerPoint_Slide10.sldx"/><Relationship Id="rId30" Type="http://schemas.openxmlformats.org/officeDocument/2006/relationships/hyperlink" Target="http://itunes.apple.com/us/app/commerce-bank-for-iphone/id535981874?mt=8" TargetMode="External"/><Relationship Id="rId35" Type="http://schemas.openxmlformats.org/officeDocument/2006/relationships/hyperlink" Target="http://commercebank.com/personal/online-services/online-bank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2353</Words>
  <Characters>13416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Commerce Bank</Company>
  <LinksUpToDate>false</LinksUpToDate>
  <CharactersWithSpaces>15738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kkarasek</dc:creator>
  <cp:keywords/>
  <dc:description/>
  <cp:lastModifiedBy>kkarasek</cp:lastModifiedBy>
  <cp:revision>3</cp:revision>
  <cp:lastPrinted>2013-05-16T20:51:00Z</cp:lastPrinted>
  <dcterms:created xsi:type="dcterms:W3CDTF">2013-05-30T16:04:00Z</dcterms:created>
  <dcterms:modified xsi:type="dcterms:W3CDTF">2013-05-30T16:05:00Z</dcterms:modified>
</cp:coreProperties>
</file>