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Candidature benevole ou citoyenne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les competences, disponibilites et missions possibles pour participer aux actions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Habitant, benevole, etudiant, retraite, volontaire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Participation citoyenne, appui terrain, communication, logistique, tri, evenements ou chantiers encadres.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Coordonnees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utiles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Types de missions souhaitees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sante ou securite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Personne a prevenir si besoin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Entretien court, orientation mission, charte benevole, feuille d'emargement lors des actions.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intervient dans un cadre encadre par TVF ou un partenaire identifie.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mission dangereuse, technique ou sensible n'est confiee sans verification des competences, consignes et conditions de securite.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s'engage a respecter les consignes, les lieux, les personnes et la confidentialite des informations recueillies.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