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04 65 81 54 69</w:t>
      </w:r>
    </w:p>
    <w:p>
      <w:pPr>
        <w:jc w:val="center"/>
      </w:pPr>
      <w:r>
        <w:rPr>
          <w:b/>
          <w:color w:val="0B2545"/>
          <w:sz w:val="30"/>
        </w:rPr>
        <w:t>Cooperation avec une structure d'insertion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TVF-ST-SIAE-14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SIAE, atelier chantier d'insertion, association intermediaire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Encadrement operationnel et missions terrain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Cadre chantiers insertion; Evaluation securite site; Fiche projet; Modele convention partenariat association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Proposition de cooperation operationnelle autour des chantiers solidaires TVF</w:t>
      </w:r>
    </w:p>
    <w:p>
      <w:r>
        <w:t>Madame, Monsieur,</w:t>
      </w:r>
    </w:p>
    <w:p>
      <w:pPr>
        <w:jc w:val="both"/>
      </w:pPr>
      <w:r>
        <w:t>TVF souhaite construire des actions de terrain avec des structures deja expertes de l'insertion. L'association peut apporter des projets, des gisements de materiaux, des besoins locaux et une coordination territoriale.</w:t>
      </w:r>
    </w:p>
    <w:p>
      <w:pPr>
        <w:jc w:val="both"/>
      </w:pPr>
      <w:r>
        <w:t>Nous vous proposons un rendez-vous pour identifier les cooperations possibles : tri, collecte, petites reparations, remise en etat, appui logistique, ateliers de valorisation ou chantiers demonstrateurs.</w:t>
      </w:r>
    </w:p>
    <w:p>
      <w:pPr>
        <w:jc w:val="both"/>
      </w:pPr>
      <w:r>
        <w:t>La cooperation permettrait d'offrir des supports d'activite concrets, utiles au territoire, tout en respectant le cadre professionnel, social et securitaire porte par votre structure.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Definition precise des missions</w:t>
      </w:r>
    </w:p>
    <w:p>
      <w:pPr>
        <w:ind w:left="283" w:hanging="142"/>
      </w:pPr>
      <w:r>
        <w:rPr>
          <w:b/>
        </w:rPr>
        <w:t xml:space="preserve">- </w:t>
      </w:r>
      <w:r>
        <w:t>Encadrement par la structure competente</w:t>
      </w:r>
    </w:p>
    <w:p>
      <w:pPr>
        <w:ind w:left="283" w:hanging="142"/>
      </w:pPr>
      <w:r>
        <w:rPr>
          <w:b/>
        </w:rPr>
        <w:t xml:space="preserve">- </w:t>
      </w:r>
      <w:r>
        <w:t>Planning et lieux valides</w:t>
      </w:r>
    </w:p>
    <w:p>
      <w:pPr>
        <w:ind w:left="283" w:hanging="142"/>
      </w:pPr>
      <w:r>
        <w:rPr>
          <w:b/>
        </w:rPr>
        <w:t xml:space="preserve">- </w:t>
      </w:r>
      <w:r>
        <w:t>Evaluation des risques</w:t>
      </w:r>
    </w:p>
    <w:p>
      <w:pPr>
        <w:ind w:left="283" w:hanging="142"/>
      </w:pPr>
      <w:r>
        <w:rPr>
          <w:b/>
        </w:rPr>
        <w:t xml:space="preserve">- </w:t>
      </w:r>
      <w:r>
        <w:t>Bilan et indicateurs partages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Cadre chantiers insertion</w:t>
      </w:r>
    </w:p>
    <w:p>
      <w:pPr>
        <w:ind w:left="283" w:hanging="142"/>
      </w:pPr>
      <w:r>
        <w:rPr>
          <w:b/>
        </w:rPr>
        <w:t xml:space="preserve">- </w:t>
      </w:r>
      <w:r>
        <w:t>Evaluation securite site</w:t>
      </w:r>
    </w:p>
    <w:p>
      <w:pPr>
        <w:ind w:left="283" w:hanging="142"/>
      </w:pPr>
      <w:r>
        <w:rPr>
          <w:b/>
        </w:rPr>
        <w:t xml:space="preserve">- </w:t>
      </w:r>
      <w:r>
        <w:t>Fiche projet</w:t>
      </w:r>
    </w:p>
    <w:p>
      <w:pPr>
        <w:ind w:left="283" w:hanging="142"/>
      </w:pPr>
      <w:r>
        <w:rPr>
          <w:b/>
        </w:rPr>
        <w:t xml:space="preserve">- </w:t>
      </w:r>
      <w:r>
        <w:t>Modele convention partenariat association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- 04 65 81 54 69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