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0"/>
        </w:rPr>
        <w:t>Presentation du pilote territorial Saint-Etienne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TVF-ST-BDT-18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Banque des Territoires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Ingenierie, financement territorial, accompagnement projet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Dossier presentation TVF; Dossier territorial Saint-Etienne; Plan financement territorial; Note impact previsionnel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rendez-vous - presentation du pilote TVF Saint-Etienne</w:t>
      </w:r>
    </w:p>
    <w:p>
      <w:r>
        <w:t>Madame, Monsieur,</w:t>
      </w:r>
    </w:p>
    <w:p>
      <w:pPr>
        <w:jc w:val="both"/>
      </w:pPr>
      <w:r>
        <w:t>TVF souhaite construire une plateforme nationale de coordination de la revitalisation territoriale, en commencant par un pilote a Saint-Etienne. L'approche relie patrimoine vacant, reemploi des materiaux, insertion, proprietaires, entreprises et collectivites.</w:t>
      </w:r>
    </w:p>
    <w:p>
      <w:pPr>
        <w:jc w:val="both"/>
      </w:pPr>
      <w:r>
        <w:t>Nous sollicitons un rendez-vous de presentation afin d'identifier les conditions d'un accompagnement, d'une orientation ou d'une articulation avec les dispositifs existants de revitalisation et d'ingenierie territoriale.</w:t>
      </w:r>
    </w:p>
    <w:p>
      <w:pPr>
        <w:jc w:val="both"/>
      </w:pPr>
      <w:r>
        <w:t>Le pilote vise a produire une methode duplicable : diagnostic, qualification, convention, mobilisation des ressources, suivi d'impact et articulation avec les politiques publiques locales.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Dossier territorial documente</w:t>
      </w:r>
    </w:p>
    <w:p>
      <w:pPr>
        <w:ind w:left="283" w:hanging="142"/>
      </w:pPr>
      <w:r>
        <w:rPr>
          <w:b/>
        </w:rPr>
        <w:t xml:space="preserve">- </w:t>
      </w:r>
      <w:r>
        <w:t>Gouvernance et criteres de selection</w:t>
      </w:r>
    </w:p>
    <w:p>
      <w:pPr>
        <w:ind w:left="283" w:hanging="142"/>
      </w:pPr>
      <w:r>
        <w:rPr>
          <w:b/>
        </w:rPr>
        <w:t xml:space="preserve">- </w:t>
      </w:r>
      <w:r>
        <w:t>Indicateurs d'impact</w:t>
      </w:r>
    </w:p>
    <w:p>
      <w:pPr>
        <w:ind w:left="283" w:hanging="142"/>
      </w:pPr>
      <w:r>
        <w:rPr>
          <w:b/>
        </w:rPr>
        <w:t xml:space="preserve">- </w:t>
      </w:r>
      <w:r>
        <w:t>Pas de substitution aux dispositifs existants</w:t>
      </w:r>
    </w:p>
    <w:p>
      <w:pPr>
        <w:ind w:left="283" w:hanging="142"/>
      </w:pPr>
      <w:r>
        <w:rPr>
          <w:b/>
        </w:rPr>
        <w:t xml:space="preserve">- </w:t>
      </w:r>
      <w:r>
        <w:t>Bilan de faisabilite avant deploiement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Dossier presentation TVF</w:t>
      </w:r>
    </w:p>
    <w:p>
      <w:pPr>
        <w:ind w:left="283" w:hanging="142"/>
      </w:pPr>
      <w:r>
        <w:rPr>
          <w:b/>
        </w:rPr>
        <w:t xml:space="preserve">- </w:t>
      </w:r>
      <w:r>
        <w:t>Dossier territorial Saint-Etienne</w:t>
      </w:r>
    </w:p>
    <w:p>
      <w:pPr>
        <w:ind w:left="283" w:hanging="142"/>
      </w:pPr>
      <w:r>
        <w:rPr>
          <w:b/>
        </w:rPr>
        <w:t xml:space="preserve">- </w:t>
      </w:r>
      <w:r>
        <w:t>Plan financement territorial</w:t>
      </w:r>
    </w:p>
    <w:p>
      <w:pPr>
        <w:ind w:left="283" w:hanging="142"/>
      </w:pPr>
      <w:r>
        <w:rPr>
          <w:b/>
        </w:rPr>
        <w:t xml:space="preserve">- </w:t>
      </w:r>
      <w:r>
        <w:t>Note impact previsionnel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- 04 65 81 54 69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