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TVF-LP-05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materiaux de reemploi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des materiaux, mobiliers ou equipements avant acceptation.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collectivite, particulier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des ressources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Categorie, quantite, dimensions, etat.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Vue generale, details, defauts, etiquettes.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et enlevement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acces, manutention, delai.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 de retrait et date limite.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Amiante, plomb, electricite, produits dangereux.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Origine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Chantier, surplus, deconstruction, stock, don.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n'est ni dechetterie ni plateforme de dons libres.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Refuser les ressources dangereuses ou non tracables.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Affecter aux projets valides uniquement.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Acceptation, refus, complement, affectation ou stockage temporaire.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