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06 22 03 93 24</w:t>
      </w:r>
    </w:p>
    <w:p>
      <w:pPr>
        <w:jc w:val="center"/>
      </w:pPr>
      <w:r>
        <w:rPr>
          <w:b/>
          <w:color w:val="0B2545"/>
          <w:sz w:val="30"/>
        </w:rPr>
        <w:t>Mobilisation vers les metiers utiles au territoire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TVF-ST-EMPLOI-13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France Travail / Mission Locale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Orientation, decouverte metiers, benevolat encadre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Fiche mission benevole; Cadre chantiers insertion; Consignes securite; Argumentaires par public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Demande d'echange - parcours de decouverte autour du reemploi et de la renovation utile</w:t>
      </w:r>
    </w:p>
    <w:p>
      <w:r>
        <w:t>Madame, Monsieur,</w:t>
      </w:r>
    </w:p>
    <w:p>
      <w:pPr>
        <w:jc w:val="both"/>
      </w:pPr>
      <w:r>
        <w:t>Les projets TVF peuvent permettre a des jeunes, demandeurs d'emploi ou personnes en reconversion de decouvrir des metiers concrets : logistique, tri, maintenance, renovation, mediation, animation, gestion de projet local.</w:t>
      </w:r>
    </w:p>
    <w:p>
      <w:pPr>
        <w:jc w:val="both"/>
      </w:pPr>
      <w:r>
        <w:t>Nous souhaitons echanger sur des formats simples : presentation collective, visite de site, immersion courte, participation encadree a une action terrain ou orientation vers des formations partenaires.</w:t>
      </w:r>
    </w:p>
    <w:p>
      <w:pPr>
        <w:jc w:val="both"/>
      </w:pPr>
      <w:r>
        <w:t>Ces actions peuvent aider a reprendre confiance, decouvrir des metiers en tension, valoriser des competences et contribuer a des projets d'interet general.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Formats courts et progressifs</w:t>
      </w:r>
    </w:p>
    <w:p>
      <w:pPr>
        <w:ind w:left="283" w:hanging="142"/>
      </w:pPr>
      <w:r>
        <w:rPr>
          <w:b/>
        </w:rPr>
        <w:t xml:space="preserve">- </w:t>
      </w:r>
      <w:r>
        <w:t>Objectifs pedagogiques clairs</w:t>
      </w:r>
    </w:p>
    <w:p>
      <w:pPr>
        <w:ind w:left="283" w:hanging="142"/>
      </w:pPr>
      <w:r>
        <w:rPr>
          <w:b/>
        </w:rPr>
        <w:t xml:space="preserve">- </w:t>
      </w:r>
      <w:r>
        <w:t>Encadrement et securite</w:t>
      </w:r>
    </w:p>
    <w:p>
      <w:pPr>
        <w:ind w:left="283" w:hanging="142"/>
      </w:pPr>
      <w:r>
        <w:rPr>
          <w:b/>
        </w:rPr>
        <w:t xml:space="preserve">- </w:t>
      </w:r>
      <w:r>
        <w:t>Aucune promesse d'emploi automatique</w:t>
      </w:r>
    </w:p>
    <w:p>
      <w:pPr>
        <w:ind w:left="283" w:hanging="142"/>
      </w:pPr>
      <w:r>
        <w:rPr>
          <w:b/>
        </w:rPr>
        <w:t xml:space="preserve">- </w:t>
      </w:r>
      <w:r>
        <w:t>Bilan individuel ou collectif possible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Fiche mission benevole</w:t>
      </w:r>
    </w:p>
    <w:p>
      <w:pPr>
        <w:ind w:left="283" w:hanging="142"/>
      </w:pPr>
      <w:r>
        <w:rPr>
          <w:b/>
        </w:rPr>
        <w:t xml:space="preserve">- </w:t>
      </w:r>
      <w:r>
        <w:t>Cadre chantiers insertion</w:t>
      </w:r>
    </w:p>
    <w:p>
      <w:pPr>
        <w:ind w:left="283" w:hanging="142"/>
      </w:pPr>
      <w:r>
        <w:rPr>
          <w:b/>
        </w:rPr>
        <w:t xml:space="preserve">- </w:t>
      </w:r>
      <w:r>
        <w:t>Consignes securite</w:t>
      </w:r>
    </w:p>
    <w:p>
      <w:pPr>
        <w:ind w:left="283" w:hanging="142"/>
      </w:pPr>
      <w:r>
        <w:rPr>
          <w:b/>
        </w:rPr>
        <w:t xml:space="preserve">- </w:t>
      </w:r>
      <w:r>
        <w:t>Argumentaires par public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- 06 22 03 93 24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