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41A1EC" w14:textId="77777777" w:rsidR="005E6461" w:rsidRDefault="005E6461" w:rsidP="007E6321">
      <w:pPr>
        <w:rPr>
          <w:b/>
          <w:bCs/>
        </w:rPr>
      </w:pPr>
    </w:p>
    <w:p w14:paraId="781315A5" w14:textId="77777777" w:rsidR="005E6461" w:rsidRDefault="005E6461" w:rsidP="007E6321">
      <w:pPr>
        <w:rPr>
          <w:b/>
          <w:bCs/>
        </w:rPr>
      </w:pPr>
    </w:p>
    <w:p w14:paraId="47B90AFB" w14:textId="456D617C" w:rsidR="007E6321" w:rsidRDefault="007E6321" w:rsidP="005E6461">
      <w:pPr>
        <w:pStyle w:val="Ttulo1"/>
      </w:pPr>
      <w:r w:rsidRPr="007E6321">
        <w:lastRenderedPageBreak/>
        <w:t>Gusanos helicoidales</w:t>
      </w:r>
    </w:p>
    <w:p w14:paraId="4F756F50" w14:textId="1618A7DC" w:rsidR="007E6321" w:rsidRDefault="007E6321" w:rsidP="007E6321">
      <w:pPr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4AEC6E99" wp14:editId="4EB99E28">
            <wp:extent cx="5612130" cy="7482840"/>
            <wp:effectExtent l="0" t="0" r="7620" b="3810"/>
            <wp:docPr id="35790415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7904156" name="Imagen 357904156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7482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46CA18" w14:textId="163F1B59" w:rsidR="007E6321" w:rsidRPr="007E6321" w:rsidRDefault="007E6321" w:rsidP="007E6321">
      <w:pPr>
        <w:rPr>
          <w:b/>
          <w:bCs/>
        </w:rPr>
      </w:pPr>
      <w:r>
        <w:rPr>
          <w:b/>
          <w:bCs/>
          <w:noProof/>
        </w:rPr>
        <w:lastRenderedPageBreak/>
        <w:drawing>
          <wp:inline distT="0" distB="0" distL="0" distR="0" wp14:anchorId="0E08F1EA" wp14:editId="3AA26D62">
            <wp:extent cx="5612130" cy="3434715"/>
            <wp:effectExtent l="0" t="0" r="7620" b="0"/>
            <wp:docPr id="43496077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4960772" name="Imagen 434960772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434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E72CE1" w14:textId="77777777" w:rsidR="007E6321" w:rsidRPr="007E6321" w:rsidRDefault="007E6321" w:rsidP="007E6321">
      <w:r w:rsidRPr="007E6321">
        <w:t>Se deben realizar inspecciones periódicas de la siguiente manera:</w:t>
      </w:r>
    </w:p>
    <w:p w14:paraId="5FB18A94" w14:textId="77777777" w:rsidR="007E6321" w:rsidRPr="007E6321" w:rsidRDefault="007E6321" w:rsidP="007E6321">
      <w:pPr>
        <w:numPr>
          <w:ilvl w:val="0"/>
          <w:numId w:val="1"/>
        </w:numPr>
      </w:pPr>
      <w:r w:rsidRPr="007E6321">
        <w:t>Artesa. Revisar si hay desgaste y alineación. Apriete todos los pernos.</w:t>
      </w:r>
    </w:p>
    <w:p w14:paraId="391E3D9C" w14:textId="77777777" w:rsidR="007E6321" w:rsidRPr="007E6321" w:rsidRDefault="007E6321" w:rsidP="007E6321">
      <w:pPr>
        <w:numPr>
          <w:ilvl w:val="0"/>
          <w:numId w:val="1"/>
        </w:numPr>
      </w:pPr>
      <w:r w:rsidRPr="007E6321">
        <w:t>Ejes. Checar si hay desgaste. Revisar si hay alargamiento o deterioro del agujero del tornillo.</w:t>
      </w:r>
    </w:p>
    <w:p w14:paraId="582E6E73" w14:textId="77777777" w:rsidR="007E6321" w:rsidRPr="007E6321" w:rsidRDefault="007E6321" w:rsidP="007E6321">
      <w:pPr>
        <w:numPr>
          <w:ilvl w:val="0"/>
          <w:numId w:val="1"/>
        </w:numPr>
      </w:pPr>
      <w:r w:rsidRPr="007E6321">
        <w:t>Alabes. Inspeccionar los bordes para saber si hay desgaste o daño.</w:t>
      </w:r>
    </w:p>
    <w:p w14:paraId="08501762" w14:textId="77777777" w:rsidR="007E6321" w:rsidRPr="007E6321" w:rsidRDefault="007E6321" w:rsidP="007E6321">
      <w:pPr>
        <w:numPr>
          <w:ilvl w:val="0"/>
          <w:numId w:val="1"/>
        </w:numPr>
      </w:pPr>
      <w:r w:rsidRPr="007E6321">
        <w:t>Tornillos y tuercas. Examínelos todos para saber si hay desgaste y estiramiento.</w:t>
      </w:r>
    </w:p>
    <w:p w14:paraId="039DC9C5" w14:textId="77777777" w:rsidR="007E6321" w:rsidRPr="007E6321" w:rsidRDefault="007E6321" w:rsidP="007E6321">
      <w:pPr>
        <w:numPr>
          <w:ilvl w:val="0"/>
          <w:numId w:val="1"/>
        </w:numPr>
      </w:pPr>
      <w:r w:rsidRPr="007E6321">
        <w:t>Sellos. Revise salida, ajuste y desgaste.</w:t>
      </w:r>
    </w:p>
    <w:p w14:paraId="575242C3" w14:textId="77777777" w:rsidR="007E6321" w:rsidRPr="007E6321" w:rsidRDefault="007E6321" w:rsidP="007E6321">
      <w:pPr>
        <w:numPr>
          <w:ilvl w:val="0"/>
          <w:numId w:val="1"/>
        </w:numPr>
      </w:pPr>
      <w:r w:rsidRPr="007E6321">
        <w:t>Guardas. Nivel de aceite (si fuera aplicable). Tuercas y tornillos de estiramiento.</w:t>
      </w:r>
    </w:p>
    <w:p w14:paraId="09D81586" w14:textId="77777777" w:rsidR="007E6321" w:rsidRPr="007E6321" w:rsidRDefault="007E6321" w:rsidP="007E6321">
      <w:pPr>
        <w:numPr>
          <w:ilvl w:val="0"/>
          <w:numId w:val="1"/>
        </w:numPr>
      </w:pPr>
      <w:r w:rsidRPr="007E6321">
        <w:t>Rodamientos. Lubricación.</w:t>
      </w:r>
    </w:p>
    <w:p w14:paraId="41BE719F" w14:textId="77777777" w:rsidR="007E6321" w:rsidRPr="007E6321" w:rsidRDefault="007E6321" w:rsidP="007E6321">
      <w:r w:rsidRPr="007E6321">
        <w:t> </w:t>
      </w:r>
    </w:p>
    <w:p w14:paraId="4219C697" w14:textId="77777777" w:rsidR="007E6321" w:rsidRPr="007E6321" w:rsidRDefault="007E6321" w:rsidP="007E6321">
      <w:r w:rsidRPr="007E6321">
        <w:t>Revise las instrucciones específicas, pues diferentes tipos de rodamientos requieren variación en frecuencia y tipo de lubricación. Los siguientes tipos podrían no requerir lubricación:</w:t>
      </w:r>
    </w:p>
    <w:p w14:paraId="71E462EC" w14:textId="77777777" w:rsidR="007E6321" w:rsidRPr="007E6321" w:rsidRDefault="007E6321" w:rsidP="007E6321">
      <w:r w:rsidRPr="007E6321">
        <w:t>- Bronce</w:t>
      </w:r>
    </w:p>
    <w:p w14:paraId="61B3F04B" w14:textId="77777777" w:rsidR="007E6321" w:rsidRPr="007E6321" w:rsidRDefault="007E6321" w:rsidP="007E6321">
      <w:r w:rsidRPr="007E6321">
        <w:lastRenderedPageBreak/>
        <w:t>- Teflón</w:t>
      </w:r>
    </w:p>
    <w:p w14:paraId="4F165120" w14:textId="77777777" w:rsidR="007E6321" w:rsidRPr="007E6321" w:rsidRDefault="007E6321" w:rsidP="007E6321">
      <w:r w:rsidRPr="007E6321">
        <w:t>- Hierro duro</w:t>
      </w:r>
    </w:p>
    <w:p w14:paraId="26331756" w14:textId="77777777" w:rsidR="007E6321" w:rsidRPr="007E6321" w:rsidRDefault="007E6321" w:rsidP="007E6321">
      <w:r w:rsidRPr="007E6321">
        <w:t>- De superficie dura.</w:t>
      </w:r>
    </w:p>
    <w:p w14:paraId="11130880" w14:textId="77777777" w:rsidR="007E6321" w:rsidRPr="007E6321" w:rsidRDefault="007E6321" w:rsidP="007E6321">
      <w:r w:rsidRPr="007E6321">
        <w:t>- Nylon</w:t>
      </w:r>
    </w:p>
    <w:p w14:paraId="2239CA34" w14:textId="77777777" w:rsidR="007E6321" w:rsidRPr="007E6321" w:rsidRDefault="007E6321" w:rsidP="007E6321">
      <w:r w:rsidRPr="007E6321">
        <w:t>- Madera impregnada de aceite.</w:t>
      </w:r>
    </w:p>
    <w:p w14:paraId="1E0EED1B" w14:textId="77777777" w:rsidR="007E6321" w:rsidRPr="007E6321" w:rsidRDefault="007E6321" w:rsidP="007E6321">
      <w:r w:rsidRPr="007E6321">
        <w:t> </w:t>
      </w:r>
    </w:p>
    <w:p w14:paraId="3DAAF1D6" w14:textId="77777777" w:rsidR="007E6321" w:rsidRPr="007E6321" w:rsidRDefault="007E6321" w:rsidP="007E6321">
      <w:r w:rsidRPr="007E6321">
        <w:t xml:space="preserve">Si los transportadores deben ser detenidos por un tiempo (más de un mes) se debe realizar lo siguiente: </w:t>
      </w:r>
    </w:p>
    <w:p w14:paraId="620C6E17" w14:textId="77777777" w:rsidR="007E6321" w:rsidRPr="007E6321" w:rsidRDefault="007E6321" w:rsidP="007E6321">
      <w:r w:rsidRPr="007E6321">
        <w:t>1) Asegúrese de remover todo el material del transportador y que las superficiales estén en buenas condiciones.</w:t>
      </w:r>
    </w:p>
    <w:p w14:paraId="11E84FE9" w14:textId="77777777" w:rsidR="007E6321" w:rsidRPr="007E6321" w:rsidRDefault="007E6321" w:rsidP="007E6321">
      <w:r w:rsidRPr="007E6321">
        <w:t>2) Lubricar y proteger todos los rodamientos y la transmisión según las instrucciones del fabricante.</w:t>
      </w:r>
    </w:p>
    <w:p w14:paraId="184E522C" w14:textId="77777777" w:rsidR="007E6321" w:rsidRPr="007E6321" w:rsidRDefault="007E6321" w:rsidP="007E6321">
      <w:r w:rsidRPr="007E6321">
        <w:t>3) Girar los tornillos cada dos semanas.</w:t>
      </w:r>
    </w:p>
    <w:p w14:paraId="0FB32220" w14:textId="77777777" w:rsidR="007E6321" w:rsidRPr="007E6321" w:rsidRDefault="007E6321" w:rsidP="007E6321">
      <w:r w:rsidRPr="007E6321">
        <w:t>4) Proteger el transportador del clima, humedad y temperaturas extremas. No utilice plástico u otras cubiertas que promuevan la condensación debajo de la cubierta.</w:t>
      </w:r>
    </w:p>
    <w:p w14:paraId="6630EBAE" w14:textId="77777777" w:rsidR="007E6321" w:rsidRPr="007E6321" w:rsidRDefault="007E6321" w:rsidP="007E6321">
      <w:r w:rsidRPr="007E6321">
        <w:t>5) Todas las superficies de metal expuestas deben ser cubiertas con un aceite para prevenir el moho y se debe aplicar según las instrucciones.</w:t>
      </w:r>
    </w:p>
    <w:p w14:paraId="7DCE6C0A" w14:textId="77777777" w:rsidR="007E6321" w:rsidRPr="007E6321" w:rsidRDefault="007E6321" w:rsidP="007E6321">
      <w:r w:rsidRPr="007E6321">
        <w:t>6) Antes de encenderlo, se deben seguir las instrucciones de inspección y de servicio contenidas en este manual.</w:t>
      </w:r>
    </w:p>
    <w:p w14:paraId="7313C92B" w14:textId="77777777" w:rsidR="007E6321" w:rsidRPr="007E6321" w:rsidRDefault="007E6321" w:rsidP="007E6321">
      <w:r w:rsidRPr="007E6321">
        <w:t> </w:t>
      </w:r>
    </w:p>
    <w:p w14:paraId="59197B78" w14:textId="77777777" w:rsidR="007E6321" w:rsidRPr="007E6321" w:rsidRDefault="007E6321" w:rsidP="005E6461">
      <w:pPr>
        <w:pStyle w:val="Ttulo1"/>
      </w:pPr>
      <w:r w:rsidRPr="007E6321">
        <w:t>CCM (Centro de control de motores)</w:t>
      </w:r>
    </w:p>
    <w:p w14:paraId="737EAC4D" w14:textId="5DFF4C6E" w:rsidR="008857CD" w:rsidRDefault="007E6321">
      <w:r w:rsidRPr="007E6321">
        <w:t> </w:t>
      </w:r>
    </w:p>
    <w:sectPr w:rsidR="008857CD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F2C041D"/>
    <w:multiLevelType w:val="multilevel"/>
    <w:tmpl w:val="FBA0D2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36552170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9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57CD"/>
    <w:rsid w:val="005966A5"/>
    <w:rsid w:val="005E6461"/>
    <w:rsid w:val="007E6321"/>
    <w:rsid w:val="008857CD"/>
    <w:rsid w:val="00EC45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5F0E53"/>
  <w15:chartTrackingRefBased/>
  <w15:docId w15:val="{ACBD914A-25EC-4EAD-9A71-9221FAAD23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8857C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8857C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8857C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8857C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8857C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8857C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8857C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8857C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8857C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8857C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8857C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8857C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8857CD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8857CD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8857CD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8857CD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8857CD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8857CD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8857C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8857C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8857C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8857C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8857C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8857CD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8857CD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8857CD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8857C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8857CD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8857C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4</Pages>
  <Words>255</Words>
  <Characters>1408</Characters>
  <Application>Microsoft Office Word</Application>
  <DocSecurity>0</DocSecurity>
  <Lines>11</Lines>
  <Paragraphs>3</Paragraphs>
  <ScaleCrop>false</ScaleCrop>
  <Company/>
  <LinksUpToDate>false</LinksUpToDate>
  <CharactersWithSpaces>1660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JORDI JESUS ZAVALA BELTRAN</dc:creator>
  <cp:keywords/>
  <dc:description/>
  <cp:lastModifiedBy>JORDI JESUS ZAVALA BELTRAN</cp:lastModifiedBy>
  <cp:revision>3</cp:revision>
  <dcterms:created xsi:type="dcterms:W3CDTF">2026-02-26T01:10:00Z</dcterms:created>
  <dcterms:modified xsi:type="dcterms:W3CDTF">2026-02-26T01:21:00Z</dcterms:modified>
</cp:coreProperties>
</file>