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RPr="000B4A52" w:rsidTr="001031B1">
        <w:tc>
          <w:tcPr>
            <w:tcW w:w="1526" w:type="dxa"/>
          </w:tcPr>
          <w:p w:rsidR="001031B1" w:rsidRPr="000B4A52" w:rsidRDefault="001031B1">
            <w:pPr>
              <w:rPr>
                <w:rFonts w:ascii="微软雅黑" w:eastAsia="微软雅黑" w:hAnsi="微软雅黑"/>
                <w:sz w:val="24"/>
                <w:szCs w:val="24"/>
              </w:rPr>
            </w:pPr>
            <w:r w:rsidRPr="000B4A52">
              <w:rPr>
                <w:rFonts w:ascii="微软雅黑" w:eastAsia="微软雅黑" w:hAnsi="微软雅黑" w:hint="eastAsia"/>
                <w:sz w:val="24"/>
                <w:szCs w:val="24"/>
              </w:rPr>
              <w:t>训练名称：</w:t>
            </w:r>
          </w:p>
        </w:tc>
        <w:tc>
          <w:tcPr>
            <w:tcW w:w="6996" w:type="dxa"/>
          </w:tcPr>
          <w:p w:rsidR="001031B1" w:rsidRPr="000B4A52" w:rsidRDefault="00702D9B">
            <w:pPr>
              <w:rPr>
                <w:rFonts w:ascii="微软雅黑" w:eastAsia="微软雅黑" w:hAnsi="微软雅黑"/>
              </w:rPr>
            </w:pPr>
            <w:r w:rsidRPr="000B4A52">
              <w:rPr>
                <w:rFonts w:ascii="微软雅黑" w:eastAsia="微软雅黑" w:hAnsi="微软雅黑" w:hint="eastAsia"/>
              </w:rPr>
              <w:t>语言训练—</w:t>
            </w:r>
            <w:r w:rsidR="00B52DE4" w:rsidRPr="000B4A52">
              <w:rPr>
                <w:rFonts w:ascii="微软雅黑" w:eastAsia="微软雅黑" w:hAnsi="微软雅黑" w:hint="eastAsia"/>
              </w:rPr>
              <w:t>语言前训练.</w:t>
            </w:r>
            <w:r w:rsidR="0083000C" w:rsidRPr="000B4A52">
              <w:rPr>
                <w:rFonts w:ascii="微软雅黑" w:eastAsia="微软雅黑" w:hAnsi="微软雅黑" w:hint="eastAsia"/>
              </w:rPr>
              <w:t>社交性语言训练</w:t>
            </w:r>
          </w:p>
        </w:tc>
      </w:tr>
      <w:tr w:rsidR="001031B1" w:rsidRPr="000B4A52" w:rsidTr="001031B1">
        <w:tc>
          <w:tcPr>
            <w:tcW w:w="1526" w:type="dxa"/>
          </w:tcPr>
          <w:p w:rsidR="001031B1" w:rsidRPr="000B4A52" w:rsidRDefault="001031B1">
            <w:pPr>
              <w:rPr>
                <w:rFonts w:ascii="微软雅黑" w:eastAsia="微软雅黑" w:hAnsi="微软雅黑"/>
                <w:sz w:val="24"/>
                <w:szCs w:val="24"/>
              </w:rPr>
            </w:pPr>
            <w:r w:rsidRPr="000B4A52">
              <w:rPr>
                <w:rFonts w:ascii="微软雅黑" w:eastAsia="微软雅黑" w:hAnsi="微软雅黑" w:hint="eastAsia"/>
                <w:sz w:val="24"/>
                <w:szCs w:val="24"/>
              </w:rPr>
              <w:t>训练领域：</w:t>
            </w:r>
          </w:p>
        </w:tc>
        <w:tc>
          <w:tcPr>
            <w:tcW w:w="6996" w:type="dxa"/>
          </w:tcPr>
          <w:p w:rsidR="001031B1" w:rsidRPr="000B4A52" w:rsidRDefault="00702D9B">
            <w:pPr>
              <w:rPr>
                <w:rFonts w:ascii="微软雅黑" w:eastAsia="微软雅黑" w:hAnsi="微软雅黑"/>
              </w:rPr>
            </w:pPr>
            <w:r w:rsidRPr="000B4A52">
              <w:rPr>
                <w:rFonts w:ascii="微软雅黑" w:eastAsia="微软雅黑" w:hAnsi="微软雅黑" w:hint="eastAsia"/>
              </w:rPr>
              <w:t>语言领域</w:t>
            </w:r>
          </w:p>
        </w:tc>
      </w:tr>
      <w:tr w:rsidR="001031B1" w:rsidRPr="000B4A52" w:rsidTr="001031B1">
        <w:tc>
          <w:tcPr>
            <w:tcW w:w="1526" w:type="dxa"/>
          </w:tcPr>
          <w:p w:rsidR="001031B1" w:rsidRPr="000B4A52" w:rsidRDefault="001031B1">
            <w:pPr>
              <w:rPr>
                <w:rFonts w:ascii="微软雅黑" w:eastAsia="微软雅黑" w:hAnsi="微软雅黑"/>
              </w:rPr>
            </w:pPr>
            <w:r w:rsidRPr="000B4A52">
              <w:rPr>
                <w:rFonts w:ascii="微软雅黑" w:eastAsia="微软雅黑" w:hAnsi="微软雅黑" w:hint="eastAsia"/>
              </w:rPr>
              <w:t>训练目标：</w:t>
            </w:r>
          </w:p>
        </w:tc>
        <w:tc>
          <w:tcPr>
            <w:tcW w:w="6996" w:type="dxa"/>
          </w:tcPr>
          <w:p w:rsidR="001031B1" w:rsidRPr="000B4A52" w:rsidRDefault="0083000C">
            <w:pPr>
              <w:rPr>
                <w:rFonts w:ascii="微软雅黑" w:eastAsia="微软雅黑" w:hAnsi="微软雅黑"/>
              </w:rPr>
            </w:pPr>
            <w:bookmarkStart w:id="0" w:name="_GoBack"/>
            <w:bookmarkEnd w:id="0"/>
            <w:r w:rsidRPr="000B4A52">
              <w:rPr>
                <w:rFonts w:ascii="微软雅黑" w:eastAsia="微软雅黑" w:hAnsi="微软雅黑" w:hint="eastAsia"/>
              </w:rPr>
              <w:t>培养儿童社交愿望，发展儿童的社交性语言</w:t>
            </w:r>
          </w:p>
        </w:tc>
      </w:tr>
      <w:tr w:rsidR="001031B1" w:rsidRPr="000B4A52" w:rsidTr="001031B1">
        <w:tc>
          <w:tcPr>
            <w:tcW w:w="1526" w:type="dxa"/>
          </w:tcPr>
          <w:p w:rsidR="001031B1" w:rsidRPr="000B4A52" w:rsidRDefault="001031B1">
            <w:pPr>
              <w:rPr>
                <w:rFonts w:ascii="微软雅黑" w:eastAsia="微软雅黑" w:hAnsi="微软雅黑"/>
              </w:rPr>
            </w:pPr>
            <w:r w:rsidRPr="000B4A52">
              <w:rPr>
                <w:rFonts w:ascii="微软雅黑" w:eastAsia="微软雅黑" w:hAnsi="微软雅黑" w:hint="eastAsia"/>
              </w:rPr>
              <w:t>训练准备：</w:t>
            </w:r>
          </w:p>
        </w:tc>
        <w:tc>
          <w:tcPr>
            <w:tcW w:w="6996" w:type="dxa"/>
          </w:tcPr>
          <w:p w:rsidR="001031B1" w:rsidRPr="000B4A52" w:rsidRDefault="0083000C">
            <w:pPr>
              <w:rPr>
                <w:rFonts w:ascii="微软雅黑" w:eastAsia="微软雅黑" w:hAnsi="微软雅黑"/>
              </w:rPr>
            </w:pPr>
            <w:r w:rsidRPr="000B4A52">
              <w:rPr>
                <w:rFonts w:ascii="微软雅黑" w:eastAsia="微软雅黑" w:hAnsi="微软雅黑" w:hint="eastAsia"/>
              </w:rPr>
              <w:t>各种玩具、情境的创设等</w:t>
            </w:r>
          </w:p>
        </w:tc>
      </w:tr>
      <w:tr w:rsidR="001031B1" w:rsidRPr="000B4A52" w:rsidTr="001031B1">
        <w:tc>
          <w:tcPr>
            <w:tcW w:w="1526" w:type="dxa"/>
          </w:tcPr>
          <w:p w:rsidR="001031B1" w:rsidRPr="000B4A52" w:rsidRDefault="001031B1">
            <w:pPr>
              <w:rPr>
                <w:rFonts w:ascii="微软雅黑" w:eastAsia="微软雅黑" w:hAnsi="微软雅黑"/>
              </w:rPr>
            </w:pPr>
            <w:r w:rsidRPr="000B4A52">
              <w:rPr>
                <w:rFonts w:ascii="微软雅黑" w:eastAsia="微软雅黑" w:hAnsi="微软雅黑" w:hint="eastAsia"/>
              </w:rPr>
              <w:t>训练过程：</w:t>
            </w:r>
          </w:p>
        </w:tc>
        <w:tc>
          <w:tcPr>
            <w:tcW w:w="6996" w:type="dxa"/>
          </w:tcPr>
          <w:p w:rsidR="000B4A52" w:rsidRPr="00083F90" w:rsidRDefault="000B4A52" w:rsidP="00083F90">
            <w:pPr>
              <w:pStyle w:val="a6"/>
              <w:spacing w:beforeAutospacing="0" w:afterAutospacing="0" w:line="462" w:lineRule="atLeast"/>
              <w:rPr>
                <w:rStyle w:val="a7"/>
                <w:rFonts w:ascii="微软雅黑" w:eastAsia="微软雅黑" w:hAnsi="微软雅黑" w:cs="微软雅黑" w:hint="eastAsia"/>
                <w:b w:val="0"/>
                <w:bCs w:val="0"/>
                <w:color w:val="FF0000"/>
                <w:sz w:val="21"/>
                <w:szCs w:val="21"/>
              </w:rPr>
            </w:pPr>
            <w:r w:rsidRPr="00690EC3">
              <w:rPr>
                <w:rFonts w:ascii="微软雅黑" w:eastAsia="微软雅黑" w:hAnsi="微软雅黑" w:cs="微软雅黑" w:hint="eastAsia"/>
                <w:color w:val="FF0000"/>
                <w:sz w:val="21"/>
                <w:szCs w:val="21"/>
              </w:rPr>
              <w:t>大家好，我是自闭症训练教师瑞夕老师。今天我们的训练项目是语言前期训练</w:t>
            </w:r>
            <w:r w:rsidR="00083F90">
              <w:rPr>
                <w:rFonts w:ascii="微软雅黑" w:eastAsia="微软雅黑" w:hAnsi="微软雅黑" w:cs="微软雅黑" w:hint="eastAsia"/>
                <w:color w:val="FF0000"/>
                <w:sz w:val="21"/>
                <w:szCs w:val="21"/>
              </w:rPr>
              <w:t>发展社交性语言</w:t>
            </w:r>
            <w:r>
              <w:rPr>
                <w:rFonts w:ascii="微软雅黑" w:eastAsia="微软雅黑" w:hAnsi="微软雅黑" w:cs="微软雅黑" w:hint="eastAsia"/>
                <w:color w:val="FF0000"/>
                <w:sz w:val="21"/>
                <w:szCs w:val="21"/>
              </w:rPr>
              <w:t>。</w:t>
            </w:r>
          </w:p>
          <w:p w:rsidR="0083000C" w:rsidRPr="000B4A52" w:rsidRDefault="0083000C" w:rsidP="000B4A52">
            <w:pPr>
              <w:ind w:firstLineChars="200" w:firstLine="420"/>
              <w:rPr>
                <w:rStyle w:val="a7"/>
                <w:rFonts w:ascii="微软雅黑" w:eastAsia="微软雅黑" w:hAnsi="微软雅黑" w:cs="Helvetica"/>
                <w:color w:val="000000"/>
                <w:kern w:val="0"/>
                <w:szCs w:val="21"/>
              </w:rPr>
            </w:pPr>
            <w:r w:rsidRPr="000B4A52">
              <w:rPr>
                <w:rStyle w:val="a7"/>
                <w:rFonts w:ascii="微软雅黑" w:eastAsia="微软雅黑" w:hAnsi="微软雅黑" w:cs="Helvetica" w:hint="eastAsia"/>
                <w:color w:val="000000"/>
                <w:kern w:val="0"/>
                <w:szCs w:val="21"/>
              </w:rPr>
              <w:t>如何发展孤独症孩子的社交性语言，是孤独症孩子康复训练的重点。那么发展社交性语言的必要条件是什么呢?概述的说，是对简单常用语言理解和功能性语言表达，但是孩子有个前提条件，就是孩子必须具备倾听和关注的同和能力</w:t>
            </w:r>
          </w:p>
          <w:p w:rsidR="0083000C" w:rsidRPr="000B4A52" w:rsidRDefault="0083000C" w:rsidP="0083000C">
            <w:pPr>
              <w:pStyle w:val="a6"/>
              <w:shd w:val="clear" w:color="auto" w:fill="FFFFFF"/>
              <w:spacing w:before="0" w:beforeAutospacing="0" w:after="0" w:afterAutospacing="0" w:line="420" w:lineRule="atLeast"/>
              <w:ind w:left="450" w:right="450"/>
              <w:jc w:val="center"/>
              <w:rPr>
                <w:rStyle w:val="a7"/>
                <w:rFonts w:ascii="微软雅黑" w:eastAsia="微软雅黑" w:hAnsi="微软雅黑" w:cs="Helvetica"/>
                <w:color w:val="000000"/>
                <w:sz w:val="21"/>
                <w:szCs w:val="21"/>
              </w:rPr>
            </w:pPr>
          </w:p>
          <w:p w:rsidR="00B52DE4"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t>自闭症儿童大多缺乏与人交往的兴趣和愿望，缺乏通过他人获得某种物品或者获得快乐的动机。他们宁可保持沉默和独处而不去找人要什么或干什么。动机是一种内在的动力，是在需要的基础上产生的，而对物和人有认识，有兴趣才会产生某种需要，从而引发一种动机。因此培养儿童对物、对人、对活动的兴趣，使其产生某种需要，引发满足需要的动机是培养自闭症儿童交往愿望的主要策略。我们可以从以下几方面去做。</w:t>
            </w:r>
          </w:p>
          <w:p w:rsidR="00B52DE4"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t>方法：</w:t>
            </w:r>
          </w:p>
          <w:p w:rsidR="00B52DE4"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t>1.引导儿童玩各种玩具(积木、玩具车、滑梯等)，缩短对物的距离，增加对物的兴趣。</w:t>
            </w:r>
          </w:p>
          <w:p w:rsidR="00B52DE4"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lastRenderedPageBreak/>
              <w:t>2.通过集体游戏、亲子游戏缩小与人的距离，接纳身体的接触，接纳别人的亲近。</w:t>
            </w:r>
          </w:p>
          <w:p w:rsidR="00B52DE4"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t>3.安排丰富多彩的活动：外出游览、参观、玩水、玩沙、爬山、玩滑板等，培养儿童去参加各种活动的兴趣。</w:t>
            </w:r>
          </w:p>
          <w:p w:rsidR="001031B1" w:rsidRPr="000B4A52" w:rsidRDefault="00B52DE4" w:rsidP="00B52DE4">
            <w:pPr>
              <w:rPr>
                <w:rFonts w:ascii="微软雅黑" w:eastAsia="微软雅黑" w:hAnsi="微软雅黑"/>
                <w:sz w:val="24"/>
                <w:szCs w:val="24"/>
              </w:rPr>
            </w:pPr>
            <w:r w:rsidRPr="000B4A52">
              <w:rPr>
                <w:rFonts w:ascii="微软雅黑" w:eastAsia="微软雅黑" w:hAnsi="微软雅黑" w:hint="eastAsia"/>
                <w:sz w:val="24"/>
                <w:szCs w:val="24"/>
              </w:rPr>
              <w:t>4.恰当运用各种奖励手段去培养儿童为获得奖励去完成他人指令的动机。</w:t>
            </w:r>
          </w:p>
          <w:p w:rsidR="0094734C" w:rsidRPr="000B4A52" w:rsidRDefault="0094734C" w:rsidP="00B52DE4">
            <w:pPr>
              <w:rPr>
                <w:rFonts w:ascii="微软雅黑" w:eastAsia="微软雅黑" w:hAnsi="微软雅黑"/>
                <w:sz w:val="24"/>
                <w:szCs w:val="24"/>
              </w:rPr>
            </w:pPr>
          </w:p>
          <w:p w:rsidR="0083000C" w:rsidRPr="000B4A52" w:rsidRDefault="0083000C" w:rsidP="00B52DE4">
            <w:pPr>
              <w:rPr>
                <w:rFonts w:ascii="微软雅黑" w:eastAsia="微软雅黑" w:hAnsi="微软雅黑"/>
                <w:sz w:val="24"/>
                <w:szCs w:val="24"/>
              </w:rPr>
            </w:pPr>
            <w:r w:rsidRPr="000B4A52">
              <w:rPr>
                <w:rFonts w:ascii="微软雅黑" w:eastAsia="微软雅黑" w:hAnsi="微软雅黑" w:hint="eastAsia"/>
                <w:sz w:val="24"/>
                <w:szCs w:val="24"/>
              </w:rPr>
              <w:t>具体操作如下</w:t>
            </w:r>
          </w:p>
          <w:p w:rsidR="0094734C" w:rsidRPr="000B4A52" w:rsidRDefault="0094734C" w:rsidP="00B52DE4">
            <w:pPr>
              <w:rPr>
                <w:rFonts w:ascii="微软雅黑" w:eastAsia="微软雅黑" w:hAnsi="微软雅黑"/>
                <w:sz w:val="24"/>
                <w:szCs w:val="24"/>
              </w:rPr>
            </w:pP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b/>
                <w:bCs/>
                <w:sz w:val="24"/>
                <w:szCs w:val="24"/>
              </w:rPr>
              <w:t>1.接受性语言训练</w:t>
            </w:r>
          </w:p>
          <w:p w:rsidR="002C1A5F" w:rsidRDefault="002C1A5F" w:rsidP="0083000C">
            <w:pPr>
              <w:rPr>
                <w:rFonts w:ascii="微软雅黑" w:eastAsia="微软雅黑" w:hAnsi="微软雅黑" w:hint="eastAsia"/>
                <w:sz w:val="24"/>
                <w:szCs w:val="24"/>
              </w:rPr>
            </w:pPr>
            <w:r>
              <w:rPr>
                <w:rFonts w:ascii="微软雅黑" w:eastAsia="微软雅黑" w:hAnsi="微软雅黑" w:hint="eastAsia"/>
                <w:sz w:val="24"/>
                <w:szCs w:val="24"/>
              </w:rPr>
              <w:t>仿说叠音词：爸爸，妈妈</w:t>
            </w:r>
          </w:p>
          <w:p w:rsidR="002C1A5F" w:rsidRDefault="002C1A5F" w:rsidP="0083000C">
            <w:pPr>
              <w:rPr>
                <w:rFonts w:ascii="微软雅黑" w:eastAsia="微软雅黑" w:hAnsi="微软雅黑" w:hint="eastAsia"/>
                <w:sz w:val="24"/>
                <w:szCs w:val="24"/>
              </w:rPr>
            </w:pPr>
            <w:r>
              <w:rPr>
                <w:rFonts w:ascii="微软雅黑" w:eastAsia="微软雅黑" w:hAnsi="微软雅黑" w:hint="eastAsia"/>
                <w:sz w:val="24"/>
                <w:szCs w:val="24"/>
              </w:rPr>
              <w:t>模仿大人的嘴型，教会孩子爸爸，妈妈</w:t>
            </w:r>
          </w:p>
          <w:p w:rsidR="002C1A5F" w:rsidRPr="002C1A5F" w:rsidRDefault="002C1A5F" w:rsidP="0083000C">
            <w:pPr>
              <w:rPr>
                <w:rFonts w:ascii="微软雅黑" w:eastAsia="微软雅黑" w:hAnsi="微软雅黑"/>
                <w:sz w:val="24"/>
                <w:szCs w:val="24"/>
              </w:rPr>
            </w:pPr>
            <w:r>
              <w:rPr>
                <w:rFonts w:ascii="微软雅黑" w:eastAsia="微软雅黑" w:hAnsi="微软雅黑" w:hint="eastAsia"/>
                <w:sz w:val="24"/>
                <w:szCs w:val="24"/>
              </w:rPr>
              <w:t>问好语言，早上好，再见</w:t>
            </w:r>
          </w:p>
          <w:p w:rsidR="0094734C" w:rsidRPr="000B4A52" w:rsidRDefault="0094734C" w:rsidP="0083000C">
            <w:pPr>
              <w:rPr>
                <w:rFonts w:ascii="微软雅黑" w:eastAsia="微软雅黑" w:hAnsi="微软雅黑"/>
                <w:sz w:val="24"/>
                <w:szCs w:val="24"/>
              </w:rPr>
            </w:pPr>
          </w:p>
          <w:p w:rsidR="0094734C" w:rsidRPr="000B4A52" w:rsidRDefault="0094734C" w:rsidP="0083000C">
            <w:pPr>
              <w:rPr>
                <w:rFonts w:ascii="微软雅黑" w:eastAsia="微软雅黑" w:hAnsi="微软雅黑"/>
                <w:sz w:val="24"/>
                <w:szCs w:val="24"/>
              </w:rPr>
            </w:pP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b/>
                <w:bCs/>
                <w:sz w:val="24"/>
                <w:szCs w:val="24"/>
              </w:rPr>
              <w:t>2.给孩子多讲、多说</w:t>
            </w:r>
          </w:p>
          <w:p w:rsidR="002C1A5F"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t>抓住机会、随时随地给孩子说话。例如：</w:t>
            </w:r>
          </w:p>
          <w:p w:rsidR="002C1A5F"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t>1、对着孩子感兴趣的人物或事物说话(告诉他“这是什么”“这是谁”)</w:t>
            </w:r>
          </w:p>
          <w:p w:rsidR="002C1A5F"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t>2、对着现实的情境(告诉他看见什么，这里有什么，正在发生什么事)</w:t>
            </w:r>
          </w:p>
          <w:p w:rsidR="002C1A5F"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t>3、对着成人及儿童正在进行的活动说话(告诉他在做什么)</w:t>
            </w:r>
          </w:p>
          <w:p w:rsidR="002C1A5F"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lastRenderedPageBreak/>
              <w:t>4、给儿童讲小画册、卡片上的内容(告诉他这上面有什么)</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5、给儿童说儿歌、歌谣，使其对语言感兴趣并记住部分内容。</w:t>
            </w:r>
          </w:p>
          <w:p w:rsidR="0094734C" w:rsidRPr="000B4A52" w:rsidRDefault="0094734C" w:rsidP="0083000C">
            <w:pPr>
              <w:rPr>
                <w:rFonts w:ascii="微软雅黑" w:eastAsia="微软雅黑" w:hAnsi="微软雅黑"/>
                <w:sz w:val="24"/>
                <w:szCs w:val="24"/>
              </w:rPr>
            </w:pPr>
          </w:p>
          <w:p w:rsidR="0094734C" w:rsidRPr="000B4A52" w:rsidRDefault="0094734C" w:rsidP="0083000C">
            <w:pPr>
              <w:rPr>
                <w:rFonts w:ascii="微软雅黑" w:eastAsia="微软雅黑" w:hAnsi="微软雅黑"/>
                <w:sz w:val="24"/>
                <w:szCs w:val="24"/>
              </w:rPr>
            </w:pPr>
          </w:p>
          <w:p w:rsidR="0094734C" w:rsidRPr="000B4A52" w:rsidRDefault="0094734C" w:rsidP="0083000C">
            <w:pPr>
              <w:rPr>
                <w:rFonts w:ascii="微软雅黑" w:eastAsia="微软雅黑" w:hAnsi="微软雅黑"/>
                <w:sz w:val="24"/>
                <w:szCs w:val="24"/>
              </w:rPr>
            </w:pP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b/>
                <w:bCs/>
                <w:sz w:val="24"/>
                <w:szCs w:val="24"/>
              </w:rPr>
              <w:t>3.日常语言的理解</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如：把杯子去给妈妈拿来;</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给爸爸送一块糖;</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去厕所把小手洗一洗;</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把遥控器放到电视上去;</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把衣服扔到洗衣服机里面去。</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指令可以逐渐变复杂。</w:t>
            </w:r>
          </w:p>
          <w:p w:rsidR="0083000C" w:rsidRPr="000B4A52" w:rsidRDefault="0083000C" w:rsidP="0083000C">
            <w:pPr>
              <w:rPr>
                <w:rFonts w:ascii="微软雅黑" w:eastAsia="微软雅黑" w:hAnsi="微软雅黑"/>
                <w:sz w:val="24"/>
                <w:szCs w:val="24"/>
              </w:rPr>
            </w:pPr>
            <w:r w:rsidRPr="000B4A52">
              <w:rPr>
                <w:rFonts w:ascii="微软雅黑" w:eastAsia="微软雅黑" w:hAnsi="微软雅黑"/>
                <w:sz w:val="24"/>
                <w:szCs w:val="24"/>
              </w:rPr>
              <w:t>表达性语言训练</w:t>
            </w:r>
          </w:p>
          <w:p w:rsidR="0083000C" w:rsidRDefault="0083000C" w:rsidP="0083000C">
            <w:pPr>
              <w:rPr>
                <w:rFonts w:ascii="微软雅黑" w:eastAsia="微软雅黑" w:hAnsi="微软雅黑" w:hint="eastAsia"/>
                <w:sz w:val="24"/>
                <w:szCs w:val="24"/>
              </w:rPr>
            </w:pPr>
            <w:r w:rsidRPr="000B4A52">
              <w:rPr>
                <w:rFonts w:ascii="微软雅黑" w:eastAsia="微软雅黑" w:hAnsi="微软雅黑"/>
                <w:sz w:val="24"/>
                <w:szCs w:val="24"/>
              </w:rPr>
              <w:t>表达性语言，即为孩子可以正确说出符合当时情景的语言</w:t>
            </w:r>
          </w:p>
          <w:p w:rsidR="002C1A5F" w:rsidRDefault="002C1A5F" w:rsidP="0083000C">
            <w:pPr>
              <w:rPr>
                <w:rFonts w:ascii="微软雅黑" w:eastAsia="微软雅黑" w:hAnsi="微软雅黑" w:hint="eastAsia"/>
                <w:sz w:val="24"/>
                <w:szCs w:val="24"/>
              </w:rPr>
            </w:pPr>
          </w:p>
          <w:p w:rsidR="002C1A5F" w:rsidRDefault="002C1A5F" w:rsidP="0083000C">
            <w:pPr>
              <w:rPr>
                <w:rFonts w:ascii="微软雅黑" w:eastAsia="微软雅黑" w:hAnsi="微软雅黑" w:hint="eastAsia"/>
                <w:sz w:val="24"/>
                <w:szCs w:val="24"/>
              </w:rPr>
            </w:pPr>
          </w:p>
          <w:p w:rsidR="002C1A5F" w:rsidRPr="00690EC3" w:rsidRDefault="00D126BE" w:rsidP="002C1A5F">
            <w:pPr>
              <w:pStyle w:val="a6"/>
              <w:spacing w:beforeAutospacing="0" w:afterAutospacing="0" w:line="462" w:lineRule="atLeast"/>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请</w:t>
            </w:r>
            <w:r w:rsidR="002C1A5F" w:rsidRPr="00690EC3">
              <w:rPr>
                <w:rFonts w:ascii="微软雅黑" w:eastAsia="微软雅黑" w:hAnsi="微软雅黑" w:cs="微软雅黑" w:hint="eastAsia"/>
                <w:color w:val="FF0000"/>
                <w:sz w:val="21"/>
                <w:szCs w:val="21"/>
              </w:rPr>
              <w:t>按暂停键开始练习</w:t>
            </w:r>
          </w:p>
          <w:p w:rsidR="002C1A5F" w:rsidRDefault="002C1A5F" w:rsidP="002C1A5F">
            <w:pPr>
              <w:pStyle w:val="a6"/>
              <w:spacing w:beforeAutospacing="0" w:afterAutospacing="0" w:line="462" w:lineRule="atLeast"/>
              <w:rPr>
                <w:rFonts w:ascii="微软雅黑" w:eastAsia="微软雅黑" w:hAnsi="微软雅黑" w:cs="微软雅黑"/>
                <w:color w:val="000000" w:themeColor="text1"/>
                <w:sz w:val="21"/>
                <w:szCs w:val="21"/>
              </w:rPr>
            </w:pPr>
          </w:p>
          <w:p w:rsidR="002C1A5F" w:rsidRPr="00690EC3" w:rsidRDefault="002C1A5F" w:rsidP="002C1A5F">
            <w:pPr>
              <w:pStyle w:val="a6"/>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OK，练习结束了。记得给孩子一个爱的拥抱。坚持每天练习，相信宝宝一定会有进步的。</w:t>
            </w:r>
          </w:p>
          <w:p w:rsidR="002C1A5F" w:rsidRPr="00690EC3" w:rsidRDefault="002C1A5F" w:rsidP="002C1A5F">
            <w:pPr>
              <w:pStyle w:val="a6"/>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练习完此项目后，记得将此次训练结果给出评价，请根据孩子表现进行如</w:t>
            </w:r>
            <w:r w:rsidRPr="00690EC3">
              <w:rPr>
                <w:rFonts w:ascii="微软雅黑" w:eastAsia="微软雅黑" w:hAnsi="微软雅黑" w:cs="微软雅黑" w:hint="eastAsia"/>
                <w:color w:val="FF0000"/>
                <w:sz w:val="21"/>
                <w:szCs w:val="21"/>
              </w:rPr>
              <w:lastRenderedPageBreak/>
              <w:t>实评价，因为系统会根据您的评价内容智能的设定下一阶段的训练计划。评价越准确，系统的训练计划也将越适合您的孩子。</w:t>
            </w:r>
          </w:p>
          <w:p w:rsidR="002C1A5F" w:rsidRPr="000B4A52" w:rsidRDefault="002C1A5F" w:rsidP="002C1A5F">
            <w:pPr>
              <w:rPr>
                <w:rFonts w:ascii="微软雅黑" w:eastAsia="微软雅黑" w:hAnsi="微软雅黑"/>
                <w:sz w:val="24"/>
                <w:szCs w:val="24"/>
              </w:rPr>
            </w:pPr>
            <w:r w:rsidRPr="00690EC3">
              <w:rPr>
                <w:rFonts w:ascii="微软雅黑" w:eastAsia="微软雅黑" w:hAnsi="微软雅黑" w:cs="微软雅黑" w:hint="eastAsia"/>
                <w:color w:val="FF0000"/>
                <w:szCs w:val="21"/>
              </w:rPr>
              <w:t>宝贝们，加油吧。</w:t>
            </w:r>
          </w:p>
          <w:p w:rsidR="0083000C" w:rsidRPr="000B4A52" w:rsidRDefault="0083000C" w:rsidP="0083000C">
            <w:pPr>
              <w:rPr>
                <w:rFonts w:ascii="微软雅黑" w:eastAsia="微软雅黑" w:hAnsi="微软雅黑"/>
                <w:sz w:val="24"/>
                <w:szCs w:val="24"/>
              </w:rPr>
            </w:pPr>
          </w:p>
          <w:p w:rsidR="0083000C" w:rsidRPr="000B4A52" w:rsidRDefault="0083000C" w:rsidP="00B52DE4">
            <w:pPr>
              <w:rPr>
                <w:rFonts w:ascii="微软雅黑" w:eastAsia="微软雅黑" w:hAnsi="微软雅黑"/>
                <w:sz w:val="24"/>
                <w:szCs w:val="24"/>
              </w:rPr>
            </w:pPr>
          </w:p>
        </w:tc>
      </w:tr>
    </w:tbl>
    <w:p w:rsidR="0070435F" w:rsidRDefault="0070435F"/>
    <w:sectPr w:rsidR="0070435F" w:rsidSect="008251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765" w:rsidRDefault="00690765" w:rsidP="0083000C">
      <w:r>
        <w:separator/>
      </w:r>
    </w:p>
  </w:endnote>
  <w:endnote w:type="continuationSeparator" w:id="0">
    <w:p w:rsidR="00690765" w:rsidRDefault="00690765" w:rsidP="008300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765" w:rsidRDefault="00690765" w:rsidP="0083000C">
      <w:r>
        <w:separator/>
      </w:r>
    </w:p>
  </w:footnote>
  <w:footnote w:type="continuationSeparator" w:id="0">
    <w:p w:rsidR="00690765" w:rsidRDefault="00690765" w:rsidP="008300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083F90"/>
    <w:rsid w:val="000B4A52"/>
    <w:rsid w:val="001031B1"/>
    <w:rsid w:val="002C1A5F"/>
    <w:rsid w:val="00690765"/>
    <w:rsid w:val="00702D9B"/>
    <w:rsid w:val="0070435F"/>
    <w:rsid w:val="008251A5"/>
    <w:rsid w:val="0083000C"/>
    <w:rsid w:val="008D2451"/>
    <w:rsid w:val="00902B4F"/>
    <w:rsid w:val="0094734C"/>
    <w:rsid w:val="00B52DE4"/>
    <w:rsid w:val="00BC319B"/>
    <w:rsid w:val="00C67AC8"/>
    <w:rsid w:val="00D126BE"/>
    <w:rsid w:val="00EF0A21"/>
    <w:rsid w:val="00FB3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1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8300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000C"/>
    <w:rPr>
      <w:sz w:val="18"/>
      <w:szCs w:val="18"/>
    </w:rPr>
  </w:style>
  <w:style w:type="paragraph" w:styleId="a5">
    <w:name w:val="footer"/>
    <w:basedOn w:val="a"/>
    <w:link w:val="Char0"/>
    <w:uiPriority w:val="99"/>
    <w:semiHidden/>
    <w:unhideWhenUsed/>
    <w:rsid w:val="0083000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000C"/>
    <w:rPr>
      <w:sz w:val="18"/>
      <w:szCs w:val="18"/>
    </w:rPr>
  </w:style>
  <w:style w:type="paragraph" w:styleId="a6">
    <w:name w:val="Normal (Web)"/>
    <w:basedOn w:val="a"/>
    <w:unhideWhenUsed/>
    <w:rsid w:val="0083000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300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401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165</Words>
  <Characters>944</Characters>
  <Application>Microsoft Office Word</Application>
  <DocSecurity>0</DocSecurity>
  <Lines>7</Lines>
  <Paragraphs>2</Paragraphs>
  <ScaleCrop>false</ScaleCrop>
  <Company>微软中国</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2017-06-21T06:03:00Z</dcterms:created>
  <dcterms:modified xsi:type="dcterms:W3CDTF">2017-06-23T02:07:00Z</dcterms:modified>
</cp:coreProperties>
</file>