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0" w:lineRule="auto"/>
        <w:rPr>
          <w:b w:val="1"/>
          <w:bCs w:val="1"/>
          <w:sz w:val="46"/>
          <w:szCs w:val="46"/>
        </w:rPr>
      </w:pPr>
      <w:bookmarkStart w:colFirst="0" w:colLast="0" w:name="_ivlz33h8fbmv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ACTA DE REGISTROS Y VALIDACIÓN DE ALCANCE (N° 01)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Proyecto:</w:t>
      </w:r>
      <w:r w:rsidDel="00000000" w:rsidR="00000000" w:rsidRPr="00000000">
        <w:rPr>
          <w:rtl w:val="0"/>
        </w:rPr>
        <w:t xml:space="preserve"> Literatus (Triskel edu)</w:t>
      </w:r>
    </w:p>
    <w:p w:rsidR="00000000" w:rsidDel="00000000" w:rsidP="00000000" w:rsidRDefault="00000000" w:rsidRPr="00000000" w14:paraId="00000004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Asignatura:</w:t>
      </w:r>
      <w:r w:rsidDel="00000000" w:rsidR="00000000" w:rsidRPr="00000000">
        <w:rPr>
          <w:rtl w:val="0"/>
        </w:rPr>
        <w:t xml:space="preserve"> Capstone (PTY4614) — Taller de Proyectos</w:t>
      </w:r>
    </w:p>
    <w:p w:rsidR="00000000" w:rsidDel="00000000" w:rsidP="00000000" w:rsidRDefault="00000000" w:rsidRPr="00000000" w14:paraId="00000005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Institución:</w:t>
      </w:r>
      <w:r w:rsidDel="00000000" w:rsidR="00000000" w:rsidRPr="00000000">
        <w:rPr>
          <w:rtl w:val="0"/>
        </w:rPr>
        <w:t xml:space="preserve"> Duoc UC — Sede Padre Alonso de Ovalle</w:t>
      </w:r>
    </w:p>
    <w:p w:rsidR="00000000" w:rsidDel="00000000" w:rsidP="00000000" w:rsidRDefault="00000000" w:rsidRPr="00000000" w14:paraId="00000006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Fecha de Registro:</w:t>
      </w:r>
      <w:r w:rsidDel="00000000" w:rsidR="00000000" w:rsidRPr="00000000">
        <w:rPr>
          <w:rtl w:val="0"/>
        </w:rPr>
        <w:t xml:space="preserve"> Septiembre de 2026</w:t>
      </w:r>
    </w:p>
    <w:p w:rsidR="00000000" w:rsidDel="00000000" w:rsidP="00000000" w:rsidRDefault="00000000" w:rsidRPr="00000000" w14:paraId="00000007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Medio de Comunicación:</w:t>
      </w:r>
      <w:r w:rsidDel="00000000" w:rsidR="00000000" w:rsidRPr="00000000">
        <w:rPr>
          <w:rtl w:val="0"/>
        </w:rPr>
        <w:t xml:space="preserve"> Canal Institucional / WhatsApp de Coordinación / Correo Electrónico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qbsk8z5lc24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Participantes y Roles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Cliente / Docente Guía:</w:t>
      </w:r>
      <w:r w:rsidDel="00000000" w:rsidR="00000000" w:rsidRPr="00000000">
        <w:rPr>
          <w:rtl w:val="0"/>
        </w:rPr>
        <w:t xml:space="preserve"> Profesor Christian (Triskel edu / Duoc UC)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Equipo Desarrollador:</w:t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José Ignacio Muñoz Herrera (RUT: 21.093.347-6)</w:t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spacing w:after="240" w:lineRule="auto"/>
        <w:ind w:left="1440" w:hanging="360"/>
      </w:pPr>
      <w:r w:rsidDel="00000000" w:rsidR="00000000" w:rsidRPr="00000000">
        <w:rPr>
          <w:rtl w:val="0"/>
        </w:rPr>
        <w:t xml:space="preserve">Gonzalo Esteban Venegas (RUT: 18.718.376-6)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nd0clcugx02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Contexto y Antecedentes de la Comunicación</w:t>
      </w:r>
    </w:p>
    <w:p w:rsidR="00000000" w:rsidDel="00000000" w:rsidP="00000000" w:rsidRDefault="00000000" w:rsidRPr="00000000" w14:paraId="0000000E">
      <w:pPr>
        <w:spacing w:after="240" w:lineRule="auto"/>
        <w:rPr/>
      </w:pPr>
      <w:r w:rsidDel="00000000" w:rsidR="00000000" w:rsidRPr="00000000">
        <w:rPr>
          <w:rtl w:val="0"/>
        </w:rPr>
        <w:t xml:space="preserve">Durante la Semana 4 del proceso de definición (Fase 1), el equipo de desarrollo mantuvo comunicación directa con el docente/cliente para justificar la reestructuración del proyecto, presentando la propuesta </w:t>
      </w:r>
      <w:r w:rsidDel="00000000" w:rsidR="00000000" w:rsidRPr="00000000">
        <w:rPr>
          <w:b w:val="1"/>
          <w:bCs w:val="1"/>
          <w:rtl w:val="0"/>
        </w:rPr>
        <w:t xml:space="preserve">Literatus Triskele V2</w:t>
      </w:r>
      <w:r w:rsidDel="00000000" w:rsidR="00000000" w:rsidRPr="00000000">
        <w:rPr>
          <w:rtl w:val="0"/>
        </w:rPr>
        <w:t xml:space="preserve">. Esta actualización responde a la problemática nacional de baja comprensión lectora detectada en las evaluaciones SIMCE, abordando el desinterés estudiantil provocado por el formato plano de los PDFs convencionales.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rgrlidguofj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Registro de Intercambio de Mensajes y Solicitudes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Equipo de Desarrollo:</w:t>
      </w:r>
      <w:r w:rsidDel="00000000" w:rsidR="00000000" w:rsidRPr="00000000">
        <w:rPr>
          <w:rtl w:val="0"/>
        </w:rPr>
        <w:t xml:space="preserve"> Presentación de la innovación pedagógica basada en la </w:t>
      </w:r>
      <w:r w:rsidDel="00000000" w:rsidR="00000000" w:rsidRPr="00000000">
        <w:rPr>
          <w:b w:val="1"/>
          <w:bCs w:val="1"/>
          <w:rtl w:val="0"/>
        </w:rPr>
        <w:t xml:space="preserve">Lectura RPG de Comprensión</w:t>
      </w:r>
      <w:r w:rsidDel="00000000" w:rsidR="00000000" w:rsidRPr="00000000">
        <w:rPr>
          <w:rtl w:val="0"/>
        </w:rPr>
        <w:t xml:space="preserve">, donde la lectura activa, la superación de "Jefes de Capítulo" y la toma de decisiones mediante grafos narrativos actúan como la mecánica central del juego.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Profesor / Cliente (Respuesta):</w:t>
      </w:r>
      <w:r w:rsidDel="00000000" w:rsidR="00000000" w:rsidRPr="00000000">
        <w:rPr>
          <w:rtl w:val="0"/>
        </w:rPr>
        <w:t xml:space="preserve"> Evaluó positivamente la propuesta y solicitó formalmente: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Elaborar un documento de 2 páginas con la especificación detallada de la aplicación para su validación formal.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Explicar los factores diferenciadores de </w:t>
      </w:r>
      <w:r w:rsidDel="00000000" w:rsidR="00000000" w:rsidRPr="00000000">
        <w:rPr>
          <w:i w:val="1"/>
          <w:iCs w:val="1"/>
          <w:rtl w:val="0"/>
        </w:rPr>
        <w:t xml:space="preserve">Literatus</w:t>
      </w:r>
      <w:r w:rsidDel="00000000" w:rsidR="00000000" w:rsidRPr="00000000">
        <w:rPr>
          <w:rtl w:val="0"/>
        </w:rPr>
        <w:t xml:space="preserve"> respecto a otras propuestas de portafolio.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Reutilizar la base del proyecto </w:t>
      </w:r>
      <w:r w:rsidDel="00000000" w:rsidR="00000000" w:rsidRPr="00000000">
        <w:rPr>
          <w:i w:val="1"/>
          <w:iCs w:val="1"/>
          <w:rtl w:val="0"/>
        </w:rPr>
        <w:t xml:space="preserve">LiteratusNovelist</w:t>
      </w:r>
      <w:r w:rsidDel="00000000" w:rsidR="00000000" w:rsidRPr="00000000">
        <w:rPr>
          <w:rtl w:val="0"/>
        </w:rPr>
        <w:t xml:space="preserve"> del semestre anterior, realizando una reestructuración completa de la interfaz gráfica e integrando los nuevos requerimientos funcionales (</w:t>
      </w:r>
      <w:r w:rsidDel="00000000" w:rsidR="00000000" w:rsidRPr="00000000">
        <w:rPr>
          <w:color w:val="188038"/>
          <w:rtl w:val="0"/>
        </w:rPr>
        <w:t xml:space="preserve">RF-01</w:t>
      </w:r>
      <w:r w:rsidDel="00000000" w:rsidR="00000000" w:rsidRPr="00000000">
        <w:rPr>
          <w:rtl w:val="0"/>
        </w:rPr>
        <w:t xml:space="preserve"> a </w:t>
      </w:r>
      <w:r w:rsidDel="00000000" w:rsidR="00000000" w:rsidRPr="00000000">
        <w:rPr>
          <w:color w:val="188038"/>
          <w:rtl w:val="0"/>
        </w:rPr>
        <w:t xml:space="preserve">RF-12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Enviar los archivos definitivos vía correo electrónico para una mejor administración y control de versiones.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Equipo de Desarrollo:</w:t>
      </w:r>
      <w:r w:rsidDel="00000000" w:rsidR="00000000" w:rsidRPr="00000000">
        <w:rPr>
          <w:rtl w:val="0"/>
        </w:rPr>
        <w:t xml:space="preserve"> Entrega del documento de especificación técnica V2 y confirmación del envío formal de archivos al correo electrónico del docente.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b0til6md2s6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Resumen de Acuerdos y Compromisos Técnicos</w:t>
      </w:r>
    </w:p>
    <w:tbl>
      <w:tblPr>
        <w:tblStyle w:val="Table1"/>
        <w:tblW w:w="87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60"/>
        <w:gridCol w:w="2415"/>
        <w:gridCol w:w="3750"/>
        <w:gridCol w:w="1875"/>
        <w:tblGridChange w:id="0">
          <w:tblGrid>
            <w:gridCol w:w="660"/>
            <w:gridCol w:w="2415"/>
            <w:gridCol w:w="3750"/>
            <w:gridCol w:w="1875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de Registro / Acuerdo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Detalle Técnico / Pedagógico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Aprobación de Alcance V2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Validación del enfoque RPG (Core Loop: Lectura EPUB $\rightarrow$ IA Dialéctica $\rightarrow$ Modo Jefe $\rightarrow$ Decisiones Narrativas).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Aprobado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Documentación de Requerimientos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Entrega del catálogo de requerimientos funcionales (</w:t>
            </w:r>
            <w:r w:rsidDel="00000000" w:rsidR="00000000" w:rsidRPr="00000000">
              <w:rPr>
                <w:color w:val="188038"/>
                <w:rtl w:val="0"/>
              </w:rPr>
              <w:t xml:space="preserve">RF-01</w:t>
            </w:r>
            <w:r w:rsidDel="00000000" w:rsidR="00000000" w:rsidRPr="00000000">
              <w:rPr>
                <w:rtl w:val="0"/>
              </w:rPr>
              <w:t xml:space="preserve"> a </w:t>
            </w:r>
            <w:r w:rsidDel="00000000" w:rsidR="00000000" w:rsidRPr="00000000">
              <w:rPr>
                <w:color w:val="188038"/>
                <w:rtl w:val="0"/>
              </w:rPr>
              <w:t xml:space="preserve">RF-12</w:t>
            </w:r>
            <w:r w:rsidDel="00000000" w:rsidR="00000000" w:rsidRPr="00000000">
              <w:rPr>
                <w:rtl w:val="0"/>
              </w:rPr>
              <w:t xml:space="preserve">) y matriz de casos de uso (</w:t>
            </w:r>
            <w:r w:rsidDel="00000000" w:rsidR="00000000" w:rsidRPr="00000000">
              <w:rPr>
                <w:color w:val="188038"/>
                <w:rtl w:val="0"/>
              </w:rPr>
              <w:t xml:space="preserve">CU-01</w:t>
            </w:r>
            <w:r w:rsidDel="00000000" w:rsidR="00000000" w:rsidRPr="00000000">
              <w:rPr>
                <w:rtl w:val="0"/>
              </w:rPr>
              <w:t xml:space="preserve"> a </w:t>
            </w:r>
            <w:r w:rsidDel="00000000" w:rsidR="00000000" w:rsidRPr="00000000">
              <w:rPr>
                <w:color w:val="188038"/>
                <w:rtl w:val="0"/>
              </w:rPr>
              <w:t xml:space="preserve">CU-10</w:t>
            </w:r>
            <w:r w:rsidDel="00000000" w:rsidR="00000000" w:rsidRPr="00000000">
              <w:rPr>
                <w:rtl w:val="0"/>
              </w:rPr>
              <w:t xml:space="preserve">).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Completado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Definición de Código 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Acordado el uso del repositorio previo (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LiteratusNovelist</w:t>
            </w:r>
            <w:r w:rsidDel="00000000" w:rsidR="00000000" w:rsidRPr="00000000">
              <w:rPr>
                <w:rtl w:val="0"/>
              </w:rPr>
              <w:t xml:space="preserve">) como base estructural, exigiendo rediseño de la UI en Angular 18 e integración con Django REST/FastAPI.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Aceptado para Fase 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Canal de Administración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Formalización de entregas de archivos vía correo electrónico y seguimiento continuo por el grupo de coordinación.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 Operación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prwl829oq0u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nx8z0bvqkxz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Firma y Confirmación</w:t>
      </w:r>
    </w:p>
    <w:p w:rsidR="00000000" w:rsidDel="00000000" w:rsidP="00000000" w:rsidRDefault="00000000" w:rsidRPr="00000000" w14:paraId="0000002E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José Ignacio Muñoz Herrera</w:t>
      </w:r>
    </w:p>
    <w:p w:rsidR="00000000" w:rsidDel="00000000" w:rsidP="00000000" w:rsidRDefault="00000000" w:rsidRPr="00000000" w14:paraId="0000002F">
      <w:pPr>
        <w:spacing w:after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Ingeniería en Informática — Duoc UC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