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2"/>
              </w:rPr>
              <w:t>RIVIWA PLATFORM</w:t>
            </w:r>
          </w:p>
        </w:tc>
      </w:tr>
    </w:tbl>
    <w:p/>
    <w:p>
      <w:pPr>
        <w:spacing w:before="400" w:after="120"/>
        <w:jc w:val="center"/>
      </w:pPr>
      <w:r>
        <w:rPr>
          <w:b/>
          <w:color w:val="1A1A2E"/>
          <w:sz w:val="56"/>
        </w:rPr>
        <w:t>Subscription Plans &amp;</w:t>
        <w:br/>
        <w:t>Pricing Design Guide</w:t>
      </w:r>
    </w:p>
    <w:p>
      <w:pPr>
        <w:spacing w:before="0" w:after="400"/>
        <w:jc w:val="center"/>
      </w:pPr>
      <w:r>
        <w:rPr>
          <w:b w:val="0"/>
          <w:i w:val="0"/>
          <w:color w:val="6B7280"/>
          <w:sz w:val="24"/>
        </w:rPr>
        <w:t>Platform Scope · Organisation Scope · Checkout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DBEAFE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D4ED8"/>
                <w:sz w:val="20"/>
              </w:rPr>
              <w:t>Riviwa Grievance &amp; Feedback Management Platform  ·  Version 2.5  ·  May 2026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6"/>
              </w:rPr>
              <w:t>Starter</w:t>
            </w:r>
          </w:p>
        </w:tc>
        <w:tc>
          <w:tcPr>
            <w:tcW w:type="dxa" w:w="3106"/>
            <w:shd w:val="clear" w:color="auto" w:fill="7C3AED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6"/>
              </w:rPr>
              <w:t>Professional</w:t>
            </w:r>
          </w:p>
        </w:tc>
        <w:tc>
          <w:tcPr>
            <w:tcW w:type="dxa" w:w="3106"/>
            <w:shd w:val="clear" w:color="auto" w:fill="EA580C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6"/>
              </w:rPr>
              <w:t>Business</w:t>
            </w:r>
          </w:p>
        </w:tc>
      </w:tr>
      <w:tr>
        <w:tc>
          <w:tcPr>
            <w:tcW w:type="dxa" w:w="3106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$15 / mo</w:t>
              <w:br/>
              <w:t>For small NGOs &amp; CBOs</w:t>
            </w:r>
          </w:p>
        </w:tc>
        <w:tc>
          <w:tcPr>
            <w:tcW w:type="dxa" w:w="3106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$49 / mo</w:t>
              <w:br/>
              <w:t>For hospitals &amp; banks</w:t>
            </w:r>
          </w:p>
        </w:tc>
        <w:tc>
          <w:tcPr>
            <w:tcW w:type="dxa" w:w="3106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$149 / mo</w:t>
              <w:br/>
              <w:t>Full platform access</w:t>
            </w:r>
          </w:p>
        </w:tc>
      </w:tr>
    </w:tbl>
    <w:p/>
    <w:p>
      <w:pPr>
        <w:spacing w:before="40" w:after="80"/>
        <w:jc w:val="center"/>
      </w:pPr>
      <w:r>
        <w:rPr>
          <w:b w:val="0"/>
          <w:i/>
          <w:color w:val="6B7280"/>
          <w:sz w:val="18"/>
        </w:rPr>
        <w:t>Plus Enterprise (custom pricing) · 14-day free trial on all plans · No credit card required</w:t>
      </w:r>
    </w:p>
    <w:p>
      <w:r>
        <w:br w:type="page"/>
      </w:r>
    </w:p>
    <w:p>
      <w:pPr>
        <w:spacing w:before="200" w:after="200"/>
        <w:jc w:val="left"/>
      </w:pPr>
      <w:r>
        <w:rPr>
          <w:b/>
          <w:color w:val="1A1A2E"/>
          <w:sz w:val="32"/>
        </w:rPr>
        <w:t>Contents</w:t>
      </w:r>
    </w:p>
    <w:p>
      <w:pPr>
        <w:spacing w:before="80" w:after="80"/>
        <w:pBdr>
          <w:bottom w:val="single" w:sz="4" w:space="1" w:color="E5E7EB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567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20"/>
              </w:rPr>
              <w:t>Platform Admin — Plan Overview</w:t>
            </w:r>
          </w:p>
        </w:tc>
        <w:tc>
          <w:tcPr>
            <w:tcW w:type="dxa" w:w="4252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8"/>
              </w:rPr>
              <w:t>Seeded plans, pricing, limits</w:t>
            </w:r>
          </w:p>
        </w:tc>
      </w:tr>
      <w:tr>
        <w:tc>
          <w:tcPr>
            <w:tcW w:type="dxa" w:w="567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20"/>
              </w:rPr>
              <w:t>Platform Admin — Feature Matrix</w:t>
            </w:r>
          </w:p>
        </w:tc>
        <w:tc>
          <w:tcPr>
            <w:tcW w:type="dxa" w:w="4252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8"/>
              </w:rPr>
              <w:t>All 46 features across 4 plans</w:t>
            </w:r>
          </w:p>
        </w:tc>
      </w:tr>
      <w:tr>
        <w:tc>
          <w:tcPr>
            <w:tcW w:type="dxa" w:w="567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20"/>
              </w:rPr>
              <w:t>Platform Admin — Promo Codes &amp; Sales</w:t>
            </w:r>
          </w:p>
        </w:tc>
        <w:tc>
          <w:tcPr>
            <w:tcW w:type="dxa" w:w="4252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8"/>
              </w:rPr>
              <w:t>Active codes and campaigns</w:t>
            </w:r>
          </w:p>
        </w:tc>
      </w:tr>
      <w:tr>
        <w:tc>
          <w:tcPr>
            <w:tcW w:type="dxa" w:w="567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20"/>
              </w:rPr>
              <w:t>Org User — Pricing Page Design</w:t>
            </w:r>
          </w:p>
        </w:tc>
        <w:tc>
          <w:tcPr>
            <w:tcW w:type="dxa" w:w="4252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8"/>
              </w:rPr>
              <w:t>Shopify-style layout with endpoints</w:t>
            </w:r>
          </w:p>
        </w:tc>
      </w:tr>
      <w:tr>
        <w:tc>
          <w:tcPr>
            <w:tcW w:type="dxa" w:w="567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20"/>
              </w:rPr>
              <w:t>Org User — Plan Comparison Table</w:t>
            </w:r>
          </w:p>
        </w:tc>
        <w:tc>
          <w:tcPr>
            <w:tcW w:type="dxa" w:w="4252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8"/>
              </w:rPr>
              <w:t>Feature-by-feature comparison</w:t>
            </w:r>
          </w:p>
        </w:tc>
      </w:tr>
      <w:tr>
        <w:tc>
          <w:tcPr>
            <w:tcW w:type="dxa" w:w="567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20"/>
              </w:rPr>
              <w:t>Org User — Checkout Step-by-Step</w:t>
            </w:r>
          </w:p>
        </w:tc>
        <w:tc>
          <w:tcPr>
            <w:tcW w:type="dxa" w:w="4252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8"/>
              </w:rPr>
              <w:t>From plan selection to payment</w:t>
            </w:r>
          </w:p>
        </w:tc>
      </w:tr>
      <w:tr>
        <w:tc>
          <w:tcPr>
            <w:tcW w:type="dxa" w:w="567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20"/>
              </w:rPr>
              <w:t>Org User — Payment Provider Flows</w:t>
            </w:r>
          </w:p>
        </w:tc>
        <w:tc>
          <w:tcPr>
            <w:tcW w:type="dxa" w:w="4252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8"/>
              </w:rPr>
              <w:t>M-Pesa, PayPal, bank transfer</w:t>
            </w:r>
          </w:p>
        </w:tc>
      </w:tr>
      <w:tr>
        <w:tc>
          <w:tcPr>
            <w:tcW w:type="dxa" w:w="567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20"/>
              </w:rPr>
              <w:t>Org User — Post-Payment &amp; Verification</w:t>
            </w:r>
          </w:p>
        </w:tc>
        <w:tc>
          <w:tcPr>
            <w:tcW w:type="dxa" w:w="4252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8"/>
              </w:rPr>
              <w:t>Badge, features unlocked, KYC</w:t>
            </w:r>
          </w:p>
        </w:tc>
      </w:tr>
      <w:tr>
        <w:tc>
          <w:tcPr>
            <w:tcW w:type="dxa" w:w="567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20"/>
              </w:rPr>
              <w:t>Endpoint Reference per Screen</w:t>
            </w:r>
          </w:p>
        </w:tc>
        <w:tc>
          <w:tcPr>
            <w:tcW w:type="dxa" w:w="4252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8"/>
              </w:rPr>
              <w:t>Full API map for each page</w:t>
            </w:r>
          </w:p>
        </w:tc>
      </w:tr>
    </w:tbl>
    <w:p>
      <w:r>
        <w:br w:type="page"/>
      </w:r>
    </w:p>
    <w:p>
      <w:pPr>
        <w:spacing w:before="360" w:after="160"/>
        <w:jc w:val="left"/>
      </w:pPr>
      <w:r>
        <w:rPr>
          <w:b/>
          <w:color w:val="1A1A2E"/>
          <w:sz w:val="32"/>
        </w:rPr>
        <w:t>1.  Platform Admin — Plan Overview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40" w:after="160"/>
        <w:jc w:val="left"/>
      </w:pPr>
      <w:r>
        <w:rPr>
          <w:b w:val="0"/>
          <w:i w:val="0"/>
          <w:color w:val="6B7280"/>
          <w:sz w:val="18"/>
        </w:rPr>
        <w:t>The following plans are seeded at platform startup. Platform admins access these via the Billing Dashboard. Organisations see only public plans on the pricing page.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2268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587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Starter</w:t>
            </w:r>
          </w:p>
        </w:tc>
        <w:tc>
          <w:tcPr>
            <w:tcW w:type="dxa" w:w="1587"/>
            <w:shd w:val="clear" w:color="auto" w:fill="7C3AED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Professional</w:t>
            </w:r>
          </w:p>
        </w:tc>
        <w:tc>
          <w:tcPr>
            <w:tcW w:type="dxa" w:w="1587"/>
            <w:shd w:val="clear" w:color="auto" w:fill="EA580C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Business</w:t>
            </w:r>
          </w:p>
        </w:tc>
        <w:tc>
          <w:tcPr>
            <w:tcW w:type="dxa" w:w="1587"/>
            <w:shd w:val="clear" w:color="auto" w:fill="D97706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Enterprise</w:t>
            </w:r>
          </w:p>
        </w:tc>
      </w:tr>
      <w:tr>
        <w:tc>
          <w:tcPr>
            <w:tcW w:type="dxa" w:w="226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Monthly price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$15.00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$49.00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$149.00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Custom</w:t>
            </w:r>
          </w:p>
        </w:tc>
      </w:tr>
      <w:tr>
        <w:tc>
          <w:tcPr>
            <w:tcW w:type="dxa" w:w="2268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Annual price / mo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$12.00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$39.00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$119.00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Custom</w:t>
            </w:r>
          </w:p>
        </w:tc>
      </w:tr>
      <w:tr>
        <w:tc>
          <w:tcPr>
            <w:tcW w:type="dxa" w:w="226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Annual total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$144 / yr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$468 / yr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$1,428 / yr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Negotiated</w:t>
            </w:r>
          </w:p>
        </w:tc>
      </w:tr>
      <w:tr>
        <w:tc>
          <w:tcPr>
            <w:tcW w:type="dxa" w:w="2268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Annual saving vs monthly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20%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20%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20%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</w:tr>
      <w:tr>
        <w:tc>
          <w:tcPr>
            <w:tcW w:type="dxa" w:w="226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Free trial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14 days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14 days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14 days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30 days</w:t>
            </w:r>
          </w:p>
        </w:tc>
      </w:tr>
      <w:tr>
        <w:tc>
          <w:tcPr>
            <w:tcW w:type="dxa" w:w="2268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Team members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5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25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100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Unlimited</w:t>
            </w:r>
          </w:p>
        </w:tc>
      </w:tr>
      <w:tr>
        <w:tc>
          <w:tcPr>
            <w:tcW w:type="dxa" w:w="226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Projects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3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15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Unlimited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Unlimited</w:t>
            </w:r>
          </w:p>
        </w:tc>
      </w:tr>
      <w:tr>
        <w:tc>
          <w:tcPr>
            <w:tcW w:type="dxa" w:w="2268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Submissions / month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500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5,000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Unlimited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Unlimited</w:t>
            </w:r>
          </w:p>
        </w:tc>
      </w:tr>
      <w:tr>
        <w:tc>
          <w:tcPr>
            <w:tcW w:type="dxa" w:w="226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SMS / month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200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2,000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10,000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Unlimited</w:t>
            </w:r>
          </w:p>
        </w:tc>
      </w:tr>
      <w:tr>
        <w:tc>
          <w:tcPr>
            <w:tcW w:type="dxa" w:w="2268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API calls / month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2,000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10,000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100,000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Unlimited</w:t>
            </w:r>
          </w:p>
        </w:tc>
      </w:tr>
      <w:tr>
        <w:tc>
          <w:tcPr>
            <w:tcW w:type="dxa" w:w="226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Storage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5 GB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25 GB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100 GB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Unlimited</w:t>
            </w:r>
          </w:p>
        </w:tc>
      </w:tr>
      <w:tr>
        <w:tc>
          <w:tcPr>
            <w:tcW w:type="dxa" w:w="2268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QR codes / month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50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500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Unlimited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Unlimited</w:t>
            </w:r>
          </w:p>
        </w:tc>
      </w:tr>
      <w:tr>
        <w:tc>
          <w:tcPr>
            <w:tcW w:type="dxa" w:w="226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Staff profiles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100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Unlimited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Unlimited</w:t>
            </w:r>
          </w:p>
        </w:tc>
      </w:tr>
      <w:tr>
        <w:tc>
          <w:tcPr>
            <w:tcW w:type="dxa" w:w="2268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Uptime SLA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99.5%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99.9%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99.95%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99.99%</w:t>
            </w:r>
          </w:p>
        </w:tc>
      </w:tr>
      <w:tr>
        <w:tc>
          <w:tcPr>
            <w:tcW w:type="dxa" w:w="226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Support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Email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Priority email + chat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Dedicated CSM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Enterprise CSM</w:t>
            </w:r>
          </w:p>
        </w:tc>
      </w:tr>
      <w:tr>
        <w:tc>
          <w:tcPr>
            <w:tcW w:type="dxa" w:w="2268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Custom domain / SSO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226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White-label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2268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Custom SLA contract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226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Is public (pricing page)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6A34A"/>
                <w:sz w:val="18"/>
              </w:rPr>
              <w:t>✓ Yes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6A34A"/>
                <w:sz w:val="18"/>
              </w:rPr>
              <w:t>✓ Yes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6A34A"/>
                <w:sz w:val="18"/>
              </w:rPr>
              <w:t>✓ Yes</w:t>
            </w:r>
          </w:p>
        </w:tc>
        <w:tc>
          <w:tcPr>
            <w:tcW w:type="dxa" w:w="1587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6A34A"/>
                <w:sz w:val="18"/>
              </w:rPr>
              <w:t>✓ Yes</w:t>
            </w:r>
          </w:p>
        </w:tc>
      </w:tr>
      <w:tr>
        <w:tc>
          <w:tcPr>
            <w:tcW w:type="dxa" w:w="2268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Sort order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1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3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8"/>
              </w:rPr>
              <w:t>4</w:t>
            </w:r>
          </w:p>
        </w:tc>
      </w:tr>
    </w:tbl>
    <w:p>
      <w:pPr>
        <w:spacing w:before="80" w:after="80"/>
        <w:jc w:val="left"/>
      </w:pPr>
      <w:r>
        <w:rPr>
          <w:b w:val="0"/>
          <w:i/>
          <w:color w:val="6B7280"/>
          <w:sz w:val="16"/>
        </w:rPr>
        <w:t>* -1 in API means unlimited. All prices in USD.</w:t>
      </w:r>
    </w:p>
    <w:p>
      <w:pPr>
        <w:spacing w:before="200" w:after="80"/>
        <w:jc w:val="left"/>
      </w:pPr>
      <w:r>
        <w:rPr>
          <w:b/>
          <w:i w:val="0"/>
          <w:color w:val="1A1A2E"/>
          <w:sz w:val="18"/>
        </w:rPr>
        <w:t>Admin endpoints for this section: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535"/>
            <w:shd w:val="clear" w:color="auto" w:fill="1A1A2E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GET  /api/v1/plans/admin/plans</w:t>
            </w:r>
          </w:p>
        </w:tc>
        <w:tc>
          <w:tcPr>
            <w:tcW w:type="dxa" w:w="4819"/>
            <w:shd w:val="clear" w:color="auto" w:fill="F8F9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List all plans including inactive</w:t>
            </w:r>
          </w:p>
        </w:tc>
      </w:tr>
      <w:tr>
        <w:tc>
          <w:tcPr>
            <w:tcW w:type="dxa" w:w="4535"/>
            <w:shd w:val="clear" w:color="auto" w:fill="1A1A2E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PATCH /api/v1/plans/admin/plans/{id}/pricing</w:t>
            </w:r>
          </w:p>
        </w:tc>
        <w:tc>
          <w:tcPr>
            <w:tcW w:type="dxa" w:w="4819"/>
            <w:shd w:val="clear" w:color="auto" w:fill="F8F9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Update plan pricing</w:t>
            </w:r>
          </w:p>
        </w:tc>
      </w:tr>
      <w:tr>
        <w:tc>
          <w:tcPr>
            <w:tcW w:type="dxa" w:w="4535"/>
            <w:shd w:val="clear" w:color="auto" w:fill="1A1A2E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PATCH /api/v1/plans/admin/plans/{id}/limits</w:t>
            </w:r>
          </w:p>
        </w:tc>
        <w:tc>
          <w:tcPr>
            <w:tcW w:type="dxa" w:w="4819"/>
            <w:shd w:val="clear" w:color="auto" w:fill="F8F9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Update usage limits</w:t>
            </w:r>
          </w:p>
        </w:tc>
      </w:tr>
      <w:tr>
        <w:tc>
          <w:tcPr>
            <w:tcW w:type="dxa" w:w="4535"/>
            <w:shd w:val="clear" w:color="auto" w:fill="1A1A2E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GET  /api/v1/billing/metrics</w:t>
            </w:r>
          </w:p>
        </w:tc>
        <w:tc>
          <w:tcPr>
            <w:tcW w:type="dxa" w:w="4819"/>
            <w:shd w:val="clear" w:color="auto" w:fill="F8F9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MRR, ARR, plan distribution, churn</w:t>
            </w:r>
          </w:p>
        </w:tc>
      </w:tr>
    </w:tbl>
    <w:p>
      <w:r>
        <w:br w:type="page"/>
      </w:r>
    </w:p>
    <w:p>
      <w:pPr>
        <w:spacing w:before="360" w:after="160"/>
        <w:jc w:val="left"/>
      </w:pPr>
      <w:r>
        <w:rPr>
          <w:b/>
          <w:color w:val="1A1A2E"/>
          <w:sz w:val="32"/>
        </w:rPr>
        <w:t>2.  Platform Admin — Feature Matrix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40" w:after="160"/>
        <w:jc w:val="left"/>
      </w:pPr>
      <w:r>
        <w:rPr>
          <w:b w:val="0"/>
          <w:i w:val="0"/>
          <w:color w:val="6B7280"/>
          <w:sz w:val="18"/>
        </w:rPr>
        <w:t>All 46 features grouped by service category. ✓ = included in plan. — = not included.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3118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1304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Starter</w:t>
            </w:r>
          </w:p>
        </w:tc>
        <w:tc>
          <w:tcPr>
            <w:tcW w:type="dxa" w:w="1304"/>
            <w:shd w:val="clear" w:color="auto" w:fill="7C3AED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Professional</w:t>
            </w:r>
          </w:p>
        </w:tc>
        <w:tc>
          <w:tcPr>
            <w:tcW w:type="dxa" w:w="1304"/>
            <w:shd w:val="clear" w:color="auto" w:fill="EA580C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Business</w:t>
            </w:r>
          </w:p>
        </w:tc>
        <w:tc>
          <w:tcPr>
            <w:tcW w:type="dxa" w:w="1304"/>
            <w:shd w:val="clear" w:color="auto" w:fill="D97706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Enterprise</w:t>
            </w:r>
          </w:p>
        </w:tc>
      </w:tr>
      <w:tr>
        <w:tc>
          <w:tcPr>
            <w:tcW w:type="dxa" w:w="311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Feedback Channels</w:t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SMS Channel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WhatsApp Channel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Phone Call AI (IVR)</w:t>
            </w:r>
          </w:p>
        </w:tc>
        <w:tc>
          <w:tcPr>
            <w:tcW w:type="dxa" w:w="130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AI &amp; Intelligence</w:t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AI Conversation (Web/Mobile)</w:t>
            </w:r>
          </w:p>
        </w:tc>
        <w:tc>
          <w:tcPr>
            <w:tcW w:type="dxa" w:w="130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AI-Powered Insights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Voice Transcription</w:t>
            </w:r>
          </w:p>
        </w:tc>
        <w:tc>
          <w:tcPr>
            <w:tcW w:type="dxa" w:w="130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ML Escalation Predictor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Real-Time Spark Streaming</w:t>
            </w:r>
          </w:p>
        </w:tc>
        <w:tc>
          <w:tcPr>
            <w:tcW w:type="dxa" w:w="130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Smart Recommendations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AI Counterfeit Analysis</w:t>
            </w:r>
          </w:p>
        </w:tc>
        <w:tc>
          <w:tcPr>
            <w:tcW w:type="dxa" w:w="130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Notifications</w:t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Push Notifications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WhatsApp Notifications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Analytics</w:t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Advanced Analytics Dashboard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Custom Report Builder</w:t>
            </w:r>
          </w:p>
        </w:tc>
        <w:tc>
          <w:tcPr>
            <w:tcW w:type="dxa" w:w="130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Feedback Management</w:t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Employee Feedback (360°)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PAP Registry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Committee Management</w:t>
            </w:r>
          </w:p>
        </w:tc>
        <w:tc>
          <w:tcPr>
            <w:tcW w:type="dxa" w:w="130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Bulk Feedback Import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QR &amp; Verification</w:t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QR Code Generation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Product Verification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Field Agent Management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Staff</w:t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Staff Identity Verification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Bulk Staff CSV Import</w:t>
            </w:r>
          </w:p>
        </w:tc>
        <w:tc>
          <w:tcPr>
            <w:tcW w:type="dxa" w:w="130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Staff Analytics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Queue Management</w:t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Multi-Step Queue Management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Stakeholder</w:t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Stakeholder Engagement (SEP)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Translation</w:t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Auto-Translation (63 lang.)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Advanced Translation</w:t>
            </w:r>
          </w:p>
        </w:tc>
        <w:tc>
          <w:tcPr>
            <w:tcW w:type="dxa" w:w="130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Product Catalog</w:t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Product Catalog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Product Variations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RSIN (Item Numbering)</w:t>
            </w:r>
          </w:p>
        </w:tc>
        <w:tc>
          <w:tcPr>
            <w:tcW w:type="dxa" w:w="130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Integration</w:t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REST API Access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Webhook Engine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OAuth2 PKCE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JavaScript Widget Embed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Audit Logs</w:t>
            </w:r>
          </w:p>
        </w:tc>
        <w:tc>
          <w:tcPr>
            <w:tcW w:type="dxa" w:w="130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Payments</w:t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Mobile Money (TZ)</w:t>
            </w:r>
          </w:p>
        </w:tc>
        <w:tc>
          <w:tcPr>
            <w:tcW w:type="dxa" w:w="130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PayPal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Payment Processing (full)</w:t>
            </w:r>
          </w:p>
        </w:tc>
        <w:tc>
          <w:tcPr>
            <w:tcW w:type="dxa" w:w="130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Authentication</w:t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Social Login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ID Verification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Fraud Detection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Multi-Org Switching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Two-Factor Authentication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Single Sign-On (SSO)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Platform</w:t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04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White-Label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Dedicated Support</w:t>
            </w:r>
          </w:p>
        </w:tc>
        <w:tc>
          <w:tcPr>
            <w:tcW w:type="dxa" w:w="130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Custom SLA (99.99%)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Geo Proximity</w:t>
            </w:r>
          </w:p>
        </w:tc>
        <w:tc>
          <w:tcPr>
            <w:tcW w:type="dxa" w:w="130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Waiting Queue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8"/>
              </w:rPr>
              <w:t>—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  <w:tc>
          <w:tcPr>
            <w:tcW w:type="dxa" w:w="130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8"/>
              </w:rPr>
              <w:t>✓</w:t>
            </w:r>
          </w:p>
        </w:tc>
      </w:tr>
    </w:tbl>
    <w:p>
      <w:r>
        <w:br w:type="page"/>
      </w:r>
    </w:p>
    <w:p>
      <w:pPr>
        <w:spacing w:before="360" w:after="160"/>
        <w:jc w:val="left"/>
      </w:pPr>
      <w:r>
        <w:rPr>
          <w:b/>
          <w:color w:val="1A1A2E"/>
          <w:sz w:val="32"/>
        </w:rPr>
        <w:t>3.  Platform Admin — Promo Codes &amp; Active Sales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160" w:after="80"/>
        <w:jc w:val="left"/>
      </w:pPr>
      <w:r>
        <w:rPr>
          <w:b/>
          <w:i w:val="0"/>
          <w:color w:val="1A1A2E"/>
          <w:sz w:val="20"/>
        </w:rPr>
        <w:t>SEEDED PROMO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3"/>
        <w:gridCol w:w="1553"/>
        <w:gridCol w:w="1553"/>
        <w:gridCol w:w="1553"/>
        <w:gridCol w:w="1553"/>
        <w:gridCol w:w="1553"/>
      </w:tblGrid>
      <w:tr>
        <w:tc>
          <w:tcPr>
            <w:tcW w:type="dxa" w:w="1417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type="dxa" w:w="1134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Discount</w:t>
            </w:r>
          </w:p>
        </w:tc>
        <w:tc>
          <w:tcPr>
            <w:tcW w:type="dxa" w:w="1134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Duration</w:t>
            </w:r>
          </w:p>
        </w:tc>
        <w:tc>
          <w:tcPr>
            <w:tcW w:type="dxa" w:w="1984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Eligible Plans</w:t>
            </w:r>
          </w:p>
        </w:tc>
        <w:tc>
          <w:tcPr>
            <w:tcW w:type="dxa" w:w="1134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Limit</w:t>
            </w:r>
          </w:p>
        </w:tc>
        <w:tc>
          <w:tcPr>
            <w:tcW w:type="dxa" w:w="1417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Expires</w:t>
            </w:r>
          </w:p>
        </w:tc>
      </w:tr>
      <w:tr>
        <w:tc>
          <w:tcPr>
            <w:tcW w:type="dxa" w:w="1417"/>
            <w:shd w:val="clear" w:color="auto" w:fill="DCFCE7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17"/>
              </w:rPr>
              <w:t>LAUNCH2026</w:t>
            </w:r>
          </w:p>
        </w:tc>
        <w:tc>
          <w:tcPr>
            <w:tcW w:type="dxa" w:w="113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30% off</w:t>
            </w:r>
          </w:p>
        </w:tc>
        <w:tc>
          <w:tcPr>
            <w:tcW w:type="dxa" w:w="113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3 months</w:t>
            </w:r>
          </w:p>
        </w:tc>
        <w:tc>
          <w:tcPr>
            <w:tcW w:type="dxa" w:w="198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All plans</w:t>
            </w:r>
          </w:p>
        </w:tc>
        <w:tc>
          <w:tcPr>
            <w:tcW w:type="dxa" w:w="113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Unlimited</w:t>
            </w:r>
          </w:p>
        </w:tc>
        <w:tc>
          <w:tcPr>
            <w:tcW w:type="dxa" w:w="1417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31 Dec 2026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17"/>
              </w:rPr>
              <w:t>ANNUAL20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20% off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Once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All plans (annual)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Unlimited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No expiry</w:t>
            </w:r>
          </w:p>
        </w:tc>
      </w:tr>
      <w:tr>
        <w:tc>
          <w:tcPr>
            <w:tcW w:type="dxa" w:w="1417"/>
            <w:shd w:val="clear" w:color="auto" w:fill="DCFCE7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17"/>
              </w:rPr>
              <w:t>NGO50</w:t>
            </w:r>
          </w:p>
        </w:tc>
        <w:tc>
          <w:tcPr>
            <w:tcW w:type="dxa" w:w="113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50% off</w:t>
            </w:r>
          </w:p>
        </w:tc>
        <w:tc>
          <w:tcPr>
            <w:tcW w:type="dxa" w:w="113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Forever</w:t>
            </w:r>
          </w:p>
        </w:tc>
        <w:tc>
          <w:tcPr>
            <w:tcW w:type="dxa" w:w="198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Starter only</w:t>
            </w:r>
          </w:p>
        </w:tc>
        <w:tc>
          <w:tcPr>
            <w:tcW w:type="dxa" w:w="113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100 uses</w:t>
            </w:r>
          </w:p>
        </w:tc>
        <w:tc>
          <w:tcPr>
            <w:tcW w:type="dxa" w:w="1417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No expiry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17"/>
              </w:rPr>
              <w:t>PARTNER25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25% off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6 months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Professional / Business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500 uses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31 Dec 2026</w:t>
            </w:r>
          </w:p>
        </w:tc>
      </w:tr>
      <w:tr>
        <w:tc>
          <w:tcPr>
            <w:tcW w:type="dxa" w:w="1417"/>
            <w:shd w:val="clear" w:color="auto" w:fill="DCFCE7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17"/>
              </w:rPr>
              <w:t>WELCOME1</w:t>
            </w:r>
          </w:p>
        </w:tc>
        <w:tc>
          <w:tcPr>
            <w:tcW w:type="dxa" w:w="113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1 free month</w:t>
            </w:r>
          </w:p>
        </w:tc>
        <w:tc>
          <w:tcPr>
            <w:tcW w:type="dxa" w:w="113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Once</w:t>
            </w:r>
          </w:p>
        </w:tc>
        <w:tc>
          <w:tcPr>
            <w:tcW w:type="dxa" w:w="198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All plans</w:t>
            </w:r>
          </w:p>
        </w:tc>
        <w:tc>
          <w:tcPr>
            <w:tcW w:type="dxa" w:w="113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Unlimited</w:t>
            </w:r>
          </w:p>
        </w:tc>
        <w:tc>
          <w:tcPr>
            <w:tcW w:type="dxa" w:w="1417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30 Sep 2026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17"/>
              </w:rPr>
              <w:t>GOV30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30% off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Forever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Pro / Business / Ent.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200 uses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No expiry</w:t>
            </w:r>
          </w:p>
        </w:tc>
      </w:tr>
      <w:tr>
        <w:tc>
          <w:tcPr>
            <w:tcW w:type="dxa" w:w="1417"/>
            <w:shd w:val="clear" w:color="auto" w:fill="DCFCE7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17"/>
              </w:rPr>
              <w:t>UPGRADE30</w:t>
            </w:r>
          </w:p>
        </w:tc>
        <w:tc>
          <w:tcPr>
            <w:tcW w:type="dxa" w:w="113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30% off</w:t>
            </w:r>
          </w:p>
        </w:tc>
        <w:tc>
          <w:tcPr>
            <w:tcW w:type="dxa" w:w="113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Once</w:t>
            </w:r>
          </w:p>
        </w:tc>
        <w:tc>
          <w:tcPr>
            <w:tcW w:type="dxa" w:w="198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Business only</w:t>
            </w:r>
          </w:p>
        </w:tc>
        <w:tc>
          <w:tcPr>
            <w:tcW w:type="dxa" w:w="113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Unlimited</w:t>
            </w:r>
          </w:p>
        </w:tc>
        <w:tc>
          <w:tcPr>
            <w:tcW w:type="dxa" w:w="1417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31 Dec 2026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17"/>
              </w:rPr>
              <w:t>STUDENT15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15% off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12 months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Professional only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300 uses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30 Jun 2027</w:t>
            </w:r>
          </w:p>
        </w:tc>
      </w:tr>
      <w:tr>
        <w:tc>
          <w:tcPr>
            <w:tcW w:type="dxa" w:w="1417"/>
            <w:shd w:val="clear" w:color="auto" w:fill="DCFCE7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17"/>
              </w:rPr>
              <w:t>EARLYBIRD40</w:t>
            </w:r>
          </w:p>
        </w:tc>
        <w:tc>
          <w:tcPr>
            <w:tcW w:type="dxa" w:w="113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40% off</w:t>
            </w:r>
          </w:p>
        </w:tc>
        <w:tc>
          <w:tcPr>
            <w:tcW w:type="dxa" w:w="113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2 months</w:t>
            </w:r>
          </w:p>
        </w:tc>
        <w:tc>
          <w:tcPr>
            <w:tcW w:type="dxa" w:w="198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All plans</w:t>
            </w:r>
          </w:p>
        </w:tc>
        <w:tc>
          <w:tcPr>
            <w:tcW w:type="dxa" w:w="1134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50 uses</w:t>
            </w:r>
          </w:p>
        </w:tc>
        <w:tc>
          <w:tcPr>
            <w:tcW w:type="dxa" w:w="1417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1 Aug 2026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17"/>
              </w:rPr>
              <w:t>DONOR10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$10 off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Forever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Pro / Business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Unlimited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No expiry</w:t>
            </w:r>
          </w:p>
        </w:tc>
      </w:tr>
    </w:tbl>
    <w:p/>
    <w:p>
      <w:pPr>
        <w:spacing w:before="200" w:after="80"/>
        <w:jc w:val="left"/>
      </w:pPr>
      <w:r>
        <w:rPr>
          <w:b/>
          <w:i w:val="0"/>
          <w:color w:val="1A1A2E"/>
          <w:sz w:val="20"/>
        </w:rPr>
        <w:t>ACTIVE SALES CAMPAIGNS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3"/>
        <w:gridCol w:w="1553"/>
        <w:gridCol w:w="1553"/>
        <w:gridCol w:w="1553"/>
        <w:gridCol w:w="1553"/>
        <w:gridCol w:w="1553"/>
      </w:tblGrid>
      <w:tr>
        <w:tc>
          <w:tcPr>
            <w:tcW w:type="dxa" w:w="1984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Campaign</w:t>
            </w:r>
          </w:p>
        </w:tc>
        <w:tc>
          <w:tcPr>
            <w:tcW w:type="dxa" w:w="1134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Discount</w:t>
            </w:r>
          </w:p>
        </w:tc>
        <w:tc>
          <w:tcPr>
            <w:tcW w:type="dxa" w:w="1134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Auto-apply</w:t>
            </w:r>
          </w:p>
        </w:tc>
        <w:tc>
          <w:tcPr>
            <w:tcW w:type="dxa" w:w="1417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Start</w:t>
            </w:r>
          </w:p>
        </w:tc>
        <w:tc>
          <w:tcPr>
            <w:tcW w:type="dxa" w:w="1417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End</w:t>
            </w:r>
          </w:p>
        </w:tc>
        <w:tc>
          <w:tcPr>
            <w:tcW w:type="dxa" w:w="2268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Applies to</w:t>
            </w:r>
          </w:p>
        </w:tc>
      </w:tr>
      <w:tr>
        <w:tc>
          <w:tcPr>
            <w:tcW w:type="dxa" w:w="1984"/>
            <w:shd w:val="clear" w:color="auto" w:fill="DBEAFE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17"/>
              </w:rPr>
              <w:t>Launch Week Sale</w:t>
            </w:r>
          </w:p>
        </w:tc>
        <w:tc>
          <w:tcPr>
            <w:tcW w:type="dxa" w:w="1134"/>
            <w:shd w:val="clear" w:color="auto" w:fill="DBEAFE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40% off</w:t>
            </w:r>
          </w:p>
        </w:tc>
        <w:tc>
          <w:tcPr>
            <w:tcW w:type="dxa" w:w="1134"/>
            <w:shd w:val="clear" w:color="auto" w:fill="DBEAFE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6A34A"/>
                <w:sz w:val="17"/>
              </w:rPr>
              <w:t>Yes</w:t>
            </w:r>
          </w:p>
        </w:tc>
        <w:tc>
          <w:tcPr>
            <w:tcW w:type="dxa" w:w="1417"/>
            <w:shd w:val="clear" w:color="auto" w:fill="DBEAFE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17 May 2026</w:t>
            </w:r>
          </w:p>
        </w:tc>
        <w:tc>
          <w:tcPr>
            <w:tcW w:type="dxa" w:w="1417"/>
            <w:shd w:val="clear" w:color="auto" w:fill="DBEAFE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31 May 2026</w:t>
            </w:r>
          </w:p>
        </w:tc>
        <w:tc>
          <w:tcPr>
            <w:tcW w:type="dxa" w:w="2268"/>
            <w:shd w:val="clear" w:color="auto" w:fill="DBEAFE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All plans — new subscribers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17"/>
              </w:rPr>
              <w:t>Mid-Year Sale 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25% off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6A34A"/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1 Jun 2026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30 Jun 2026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All plans</w:t>
            </w:r>
          </w:p>
        </w:tc>
      </w:tr>
      <w:tr>
        <w:tc>
          <w:tcPr>
            <w:tcW w:type="dxa" w:w="1984"/>
            <w:shd w:val="clear" w:color="auto" w:fill="DBEAFE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17"/>
              </w:rPr>
              <w:t>Annual Plan Bonus</w:t>
            </w:r>
          </w:p>
        </w:tc>
        <w:tc>
          <w:tcPr>
            <w:tcW w:type="dxa" w:w="1134"/>
            <w:shd w:val="clear" w:color="auto" w:fill="DBEAFE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15% off</w:t>
            </w:r>
          </w:p>
        </w:tc>
        <w:tc>
          <w:tcPr>
            <w:tcW w:type="dxa" w:w="1134"/>
            <w:shd w:val="clear" w:color="auto" w:fill="DBEAFE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6A34A"/>
                <w:sz w:val="17"/>
              </w:rPr>
              <w:t>Yes</w:t>
            </w:r>
          </w:p>
        </w:tc>
        <w:tc>
          <w:tcPr>
            <w:tcW w:type="dxa" w:w="1417"/>
            <w:shd w:val="clear" w:color="auto" w:fill="DBEAFE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1 Jul 2026</w:t>
            </w:r>
          </w:p>
        </w:tc>
        <w:tc>
          <w:tcPr>
            <w:tcW w:type="dxa" w:w="1417"/>
            <w:shd w:val="clear" w:color="auto" w:fill="DBEAFE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31 Aug 2026</w:t>
            </w:r>
          </w:p>
        </w:tc>
        <w:tc>
          <w:tcPr>
            <w:tcW w:type="dxa" w:w="2268"/>
            <w:shd w:val="clear" w:color="auto" w:fill="DBEAFE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Annual billing only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17"/>
              </w:rPr>
              <w:t>Black Friday 2026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50% off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6A34A"/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27 Nov 2026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27 Nov 2026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All plans</w:t>
            </w:r>
          </w:p>
        </w:tc>
      </w:tr>
      <w:tr>
        <w:tc>
          <w:tcPr>
            <w:tcW w:type="dxa" w:w="1984"/>
            <w:shd w:val="clear" w:color="auto" w:fill="DBEAFE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17"/>
              </w:rPr>
              <w:t>Cyber Monday 2026</w:t>
            </w:r>
          </w:p>
        </w:tc>
        <w:tc>
          <w:tcPr>
            <w:tcW w:type="dxa" w:w="1134"/>
            <w:shd w:val="clear" w:color="auto" w:fill="DBEAFE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35% off</w:t>
            </w:r>
          </w:p>
        </w:tc>
        <w:tc>
          <w:tcPr>
            <w:tcW w:type="dxa" w:w="1134"/>
            <w:shd w:val="clear" w:color="auto" w:fill="DBEAFE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6A34A"/>
                <w:sz w:val="17"/>
              </w:rPr>
              <w:t>Yes</w:t>
            </w:r>
          </w:p>
        </w:tc>
        <w:tc>
          <w:tcPr>
            <w:tcW w:type="dxa" w:w="1417"/>
            <w:shd w:val="clear" w:color="auto" w:fill="DBEAFE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30 Nov 2026</w:t>
            </w:r>
          </w:p>
        </w:tc>
        <w:tc>
          <w:tcPr>
            <w:tcW w:type="dxa" w:w="1417"/>
            <w:shd w:val="clear" w:color="auto" w:fill="DBEAFE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30 Nov 2026</w:t>
            </w:r>
          </w:p>
        </w:tc>
        <w:tc>
          <w:tcPr>
            <w:tcW w:type="dxa" w:w="2268"/>
            <w:shd w:val="clear" w:color="auto" w:fill="DBEAFE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Pro / Business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A1A2E"/>
                <w:sz w:val="17"/>
              </w:rPr>
              <w:t>New Year 2027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20% off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6A34A"/>
                <w:sz w:val="17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1 Jan 2027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14 Jan 2027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All plans</w:t>
            </w:r>
          </w:p>
        </w:tc>
      </w:tr>
    </w:tbl>
    <w:p>
      <w:pPr>
        <w:spacing w:before="120" w:after="80"/>
        <w:jc w:val="left"/>
      </w:pPr>
      <w:r>
        <w:rPr>
          <w:b w:val="0"/>
          <w:i/>
          <w:color w:val="6B7280"/>
          <w:sz w:val="16"/>
        </w:rPr>
        <w:t>Admin endpoints: POST /api/v1/sales/admin  |  PATCH /api/v1/sales/admin/{id}  |  GET /api/v1/promotions/admin</w:t>
      </w:r>
    </w:p>
    <w:p>
      <w:r>
        <w:br w:type="page"/>
      </w:r>
    </w:p>
    <w:p>
      <w:pPr>
        <w:spacing w:before="360" w:after="160"/>
        <w:jc w:val="left"/>
      </w:pPr>
      <w:r>
        <w:rPr>
          <w:b/>
          <w:color w:val="1A1A2E"/>
          <w:sz w:val="32"/>
        </w:rPr>
        <w:t>4.  Org User — Pricing Page Design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40" w:after="200"/>
        <w:jc w:val="left"/>
      </w:pPr>
      <w:r>
        <w:rPr>
          <w:b w:val="0"/>
          <w:i w:val="0"/>
          <w:color w:val="6B7280"/>
          <w:sz w:val="18"/>
        </w:rPr>
        <w:t>Shopify-style pricing page layout. Toggle between monthly and annual billing. Cards highlight the recommended plan. Enterprise shows "Contact us" instead of a price.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riviwa.com / pricing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🎉  Launch Week — 40% OFF for new subscribers. Ends 31 May 2026!</w:t>
            </w:r>
          </w:p>
        </w:tc>
      </w:tr>
    </w:tbl>
    <w:p/>
    <w:p>
      <w:pPr>
        <w:spacing w:before="80" w:after="40"/>
        <w:jc w:val="center"/>
      </w:pPr>
      <w:r>
        <w:rPr>
          <w:b/>
          <w:color w:val="1A1A2E"/>
          <w:sz w:val="36"/>
        </w:rPr>
        <w:t>Simple, transparent pricing</w:t>
      </w:r>
    </w:p>
    <w:p>
      <w:pPr>
        <w:spacing w:before="0" w:after="160"/>
        <w:jc w:val="center"/>
      </w:pPr>
      <w:r>
        <w:rPr>
          <w:b w:val="0"/>
          <w:i w:val="0"/>
          <w:color w:val="6B7280"/>
          <w:sz w:val="18"/>
        </w:rPr>
        <w:t>Start free for 14 days · No credit card required · Cancel anytime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1701"/>
            <w:shd w:val="clear" w:color="auto" w:fill="F3F4F6"/>
          </w:tcPr>
          <w:p>
            <w:pPr>
              <w:spacing w:before="20" w:after="20"/>
              <w:jc w:val="right"/>
            </w:pPr>
            <w:r/>
            <w:r>
              <w:rPr>
                <w:b w:val="0"/>
                <w:i w:val="0"/>
                <w:color w:val="6B7280"/>
                <w:sz w:val="18"/>
              </w:rPr>
            </w:r>
          </w:p>
        </w:tc>
        <w:tc>
          <w:tcPr>
            <w:tcW w:type="dxa" w:w="4535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 xml:space="preserve">  Monthly    ●    Annual (save 20%)  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6B7280"/>
                <w:sz w:val="18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154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2"/>
              </w:rPr>
              <w:t>Starter</w:t>
            </w:r>
          </w:p>
        </w:tc>
        <w:tc>
          <w:tcPr>
            <w:tcW w:type="dxa" w:w="2154"/>
            <w:shd w:val="clear" w:color="auto" w:fill="7C3AED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2"/>
              </w:rPr>
              <w:t>★ MOST POPULAR</w:t>
              <w:br/>
              <w:t>Professional</w:t>
            </w:r>
          </w:p>
        </w:tc>
        <w:tc>
          <w:tcPr>
            <w:tcW w:type="dxa" w:w="2154"/>
            <w:shd w:val="clear" w:color="auto" w:fill="EA580C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2"/>
              </w:rPr>
              <w:t>Business</w:t>
            </w:r>
          </w:p>
        </w:tc>
        <w:tc>
          <w:tcPr>
            <w:tcW w:type="dxa" w:w="2154"/>
            <w:shd w:val="clear" w:color="auto" w:fill="D97706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2"/>
              </w:rPr>
              <w:t>Enterprise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A1A2E"/>
                <w:sz w:val="18"/>
              </w:rPr>
              <w:t>$15 / mo</w:t>
              <w:br/>
              <w:t>($12 / mo billed annually)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A1A2E"/>
                <w:sz w:val="18"/>
              </w:rPr>
              <w:t>$49 / mo</w:t>
              <w:br/>
              <w:t>($39 / mo billed annually)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A1A2E"/>
                <w:sz w:val="18"/>
              </w:rPr>
              <w:t>$149 / mo</w:t>
              <w:br/>
              <w:t>($119 / mo billed annually)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1A1A2E"/>
                <w:sz w:val="18"/>
              </w:rPr>
              <w:t>Custom pricing</w:t>
              <w:br/>
              <w:t>Contact our team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5 team members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25 team members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100 team members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Unlimited everything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3 projects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15 projects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Unlimited projects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SSO + SCIM</w:t>
            </w:r>
          </w:p>
        </w:tc>
      </w:tr>
      <w:tr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500 submissions / mo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5,000 submissions / mo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Unlimited submissions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White-label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200 SMS / mo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2,000 SMS + WhatsApp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10,000 SMS + WhatsApp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Custom SLA 99.99%</w:t>
            </w:r>
          </w:p>
        </w:tc>
      </w:tr>
      <w:tr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2,000 API calls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10,000 API calls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100,000 API calls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On-premise option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5 GB storage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25 GB storage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100 GB storage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Dedicated CSM</w:t>
            </w:r>
          </w:p>
        </w:tc>
      </w:tr>
      <w:tr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50 QR codes / mo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500 QR codes / mo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Unlimited QR codes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Custom AI fine-tuning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14-day free trial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AI Conversation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Phone Call AI (IVR)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Volume SMS pricing</w:t>
            </w:r>
          </w:p>
        </w:tc>
      </w:tr>
      <w:tr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Advanced Analytics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Spark Streaming + ML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Webhooks + Audit Logs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✓  Mobile Money + PayPal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</w:r>
          </w:p>
        </w:tc>
      </w:tr>
      <w:tr>
        <w:tc>
          <w:tcPr>
            <w:tcW w:type="dxa" w:w="2154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Start free trial</w:t>
            </w:r>
          </w:p>
        </w:tc>
        <w:tc>
          <w:tcPr>
            <w:tcW w:type="dxa" w:w="2154"/>
            <w:shd w:val="clear" w:color="auto" w:fill="7C3AED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Start free trial</w:t>
            </w:r>
          </w:p>
        </w:tc>
        <w:tc>
          <w:tcPr>
            <w:tcW w:type="dxa" w:w="2154"/>
            <w:shd w:val="clear" w:color="auto" w:fill="EA580C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Start free trial</w:t>
            </w:r>
          </w:p>
        </w:tc>
        <w:tc>
          <w:tcPr>
            <w:tcW w:type="dxa" w:w="2154"/>
            <w:shd w:val="clear" w:color="auto" w:fill="D97706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Contact us</w:t>
            </w:r>
          </w:p>
        </w:tc>
      </w:tr>
    </w:tbl>
    <w:p/>
    <w:p>
      <w:pPr>
        <w:spacing w:before="40" w:after="80"/>
        <w:jc w:val="center"/>
      </w:pPr>
      <w:r>
        <w:rPr>
          <w:b w:val="0"/>
          <w:i/>
          <w:color w:val="6B7280"/>
          <w:sz w:val="16"/>
        </w:rPr>
        <w:t>All plans include: 14-day free trial · TLS encryption · GDPR-ready · Hosted in Africa · 99.5%+ uptime</w:t>
      </w:r>
    </w:p>
    <w:p>
      <w:pPr>
        <w:spacing w:before="200" w:after="80"/>
        <w:jc w:val="left"/>
      </w:pPr>
      <w:r>
        <w:rPr>
          <w:b/>
          <w:i w:val="0"/>
          <w:color w:val="1A1A2E"/>
          <w:sz w:val="18"/>
        </w:rPr>
        <w:t>Endpoints for this page: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969"/>
            <w:shd w:val="clear" w:color="auto" w:fill="1A1A2E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/api/v1/plans</w:t>
            </w:r>
          </w:p>
        </w:tc>
        <w:tc>
          <w:tcPr>
            <w:tcW w:type="dxa" w:w="4535"/>
            <w:shd w:val="clear" w:color="auto" w:fill="F8F9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Load all public plans, pricing, and features</w:t>
            </w:r>
          </w:p>
        </w:tc>
      </w:tr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969"/>
            <w:shd w:val="clear" w:color="auto" w:fill="1A1A2E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/api/v1/plans/compare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Load full feature comparison matrix</w:t>
            </w:r>
          </w:p>
        </w:tc>
      </w:tr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969"/>
            <w:shd w:val="clear" w:color="auto" w:fill="1A1A2E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/api/v1/checkout/active-sale</w:t>
            </w:r>
          </w:p>
        </w:tc>
        <w:tc>
          <w:tcPr>
            <w:tcW w:type="dxa" w:w="4535"/>
            <w:shd w:val="clear" w:color="auto" w:fill="F8F9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Check for active auto-apply sale campaign</w:t>
            </w:r>
          </w:p>
        </w:tc>
      </w:tr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POST</w:t>
            </w:r>
          </w:p>
        </w:tc>
        <w:tc>
          <w:tcPr>
            <w:tcW w:type="dxa" w:w="3969"/>
            <w:shd w:val="clear" w:color="auto" w:fill="1A1A2E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/api/v1/promotions/validate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Validate promo code before checkout</w:t>
            </w:r>
          </w:p>
        </w:tc>
      </w:tr>
    </w:tbl>
    <w:p>
      <w:r>
        <w:br w:type="page"/>
      </w:r>
    </w:p>
    <w:p>
      <w:pPr>
        <w:spacing w:before="360" w:after="160"/>
        <w:jc w:val="left"/>
      </w:pPr>
      <w:r>
        <w:rPr>
          <w:b/>
          <w:color w:val="1A1A2E"/>
          <w:sz w:val="32"/>
        </w:rPr>
        <w:t>5.  Org User — Plan Comparison Table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40" w:after="160"/>
        <w:jc w:val="left"/>
      </w:pPr>
      <w:r>
        <w:rPr>
          <w:b w:val="0"/>
          <w:i w:val="0"/>
          <w:color w:val="6B7280"/>
          <w:sz w:val="18"/>
        </w:rPr>
        <w:t>The full feature comparison table shown on the pricing page below the plan cards. Endpoint: GET /api/v1/plans/compare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2835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1361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Starter</w:t>
              <w:br/>
              <w:t>$15/mo</w:t>
            </w:r>
          </w:p>
        </w:tc>
        <w:tc>
          <w:tcPr>
            <w:tcW w:type="dxa" w:w="1361"/>
            <w:shd w:val="clear" w:color="auto" w:fill="7C3AED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Professional</w:t>
              <w:br/>
              <w:t>$49/mo</w:t>
            </w:r>
          </w:p>
        </w:tc>
        <w:tc>
          <w:tcPr>
            <w:tcW w:type="dxa" w:w="1361"/>
            <w:shd w:val="clear" w:color="auto" w:fill="EA580C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Business</w:t>
              <w:br/>
              <w:t>$149/mo</w:t>
            </w:r>
          </w:p>
        </w:tc>
        <w:tc>
          <w:tcPr>
            <w:tcW w:type="dxa" w:w="1361"/>
            <w:shd w:val="clear" w:color="auto" w:fill="D97706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Enterprise</w:t>
              <w:br/>
              <w:t>Custom</w:t>
            </w:r>
          </w:p>
        </w:tc>
      </w:tr>
      <w:tr>
        <w:tc>
          <w:tcPr>
            <w:tcW w:type="dxa" w:w="283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LIMITS</w:t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Team members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5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25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100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∞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Projects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3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15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∞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∞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Submissions / month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500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5K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∞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∞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SMS / month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200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2K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10K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∞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API calls / month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2K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10K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100K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∞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Storage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5 GB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25 GB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100 GB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∞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QR codes / month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50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500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∞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∞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Staff profiles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100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∞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∞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Uptime SLA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99.5%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99.9%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99.95%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374151"/>
                <w:sz w:val="17"/>
              </w:rPr>
              <w:t>99.99%</w:t>
            </w:r>
          </w:p>
        </w:tc>
      </w:tr>
      <w:tr>
        <w:tc>
          <w:tcPr>
            <w:tcW w:type="dxa" w:w="283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CHANNELS</w:t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SMS Feedback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WhatsApp Feedback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Phone Call AI (IVR)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Push Notifications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WhatsApp Notifications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AI &amp; INTELLIGENCE</w:t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AI Conversation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Voice Transcription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AI Insights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ML Escalation Predictor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Spark Streaming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Smart Recommendations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ANALYTICS &amp; REPORTS</w:t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2835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Advanced Analytics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Custom Reports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INTEGRATIONS</w:t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REST API Access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Webhooks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OAuth2 / Widget Embed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Audit Logs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SSO + SCIM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PLATFORM</w:t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136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Dedicated Support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White-Label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Custom SLA contract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  <w:tc>
          <w:tcPr>
            <w:tcW w:type="dxa" w:w="1361"/>
            <w:shd w:val="clear" w:color="auto" w:fill="DCFCE7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Price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374151"/>
                <w:sz w:val="17"/>
              </w:rPr>
              <w:t>$15/mo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374151"/>
                <w:sz w:val="17"/>
              </w:rPr>
              <w:t>$49/mo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374151"/>
                <w:sz w:val="17"/>
              </w:rPr>
              <w:t>$149/mo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374151"/>
                <w:sz w:val="17"/>
              </w:rPr>
              <w:t>Custom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CTA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374151"/>
                <w:sz w:val="17"/>
              </w:rPr>
              <w:t>Start trial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374151"/>
                <w:sz w:val="17"/>
              </w:rPr>
              <w:t>Start trial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374151"/>
                <w:sz w:val="17"/>
              </w:rPr>
              <w:t>Start trial</w:t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374151"/>
                <w:sz w:val="17"/>
              </w:rPr>
              <w:t>Contact us</w:t>
            </w:r>
          </w:p>
        </w:tc>
      </w:tr>
    </w:tbl>
    <w:p>
      <w:r>
        <w:br w:type="page"/>
      </w:r>
    </w:p>
    <w:p>
      <w:pPr>
        <w:spacing w:before="360" w:after="160"/>
        <w:jc w:val="left"/>
      </w:pPr>
      <w:r>
        <w:rPr>
          <w:b/>
          <w:color w:val="1A1A2E"/>
          <w:sz w:val="32"/>
        </w:rPr>
        <w:t>6.  Org User — Checkout Step-by-Step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40" w:after="200"/>
        <w:jc w:val="left"/>
      </w:pPr>
      <w:r>
        <w:rPr>
          <w:b w:val="0"/>
          <w:i w:val="0"/>
          <w:color w:val="6B7280"/>
          <w:sz w:val="18"/>
        </w:rPr>
        <w:t>Complete journey from visiting the pricing page to an active subscription. Each step shows the screen, user action, API call, and expected outcome.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4"/>
              </w:rPr>
              <w:t>Step</w:t>
              <w:br/>
              <w:t>1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color w:val="1A1A2E"/>
                <w:sz w:val="20"/>
              </w:rPr>
              <w:t>Pricing Page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Screen: </w:t>
            </w:r>
            <w:r>
              <w:rPr>
                <w:b/>
                <w:color w:val="1A1A2E"/>
                <w:sz w:val="17"/>
              </w:rPr>
              <w:t>Pricing Page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User action: </w:t>
            </w:r>
            <w:r>
              <w:rPr>
                <w:b w:val="0"/>
                <w:color w:val="374151"/>
                <w:sz w:val="17"/>
              </w:rPr>
              <w:t>User visits /pricing. Sees 4 plan cards (Starter, Professional, Business, Enterprise). Billing toggle (Monthly / Annual). Active sale banner auto-shown if applicable.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API call: </w:t>
            </w:r>
            <w:r>
              <w:rPr>
                <w:b/>
                <w:color w:val="1A1A2E"/>
                <w:sz w:val="17"/>
              </w:rPr>
              <w:t>[GET]  GET /api/v1/plans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Response: </w:t>
            </w:r>
            <w:r>
              <w:rPr>
                <w:b w:val="0"/>
                <w:color w:val="6B7280"/>
                <w:sz w:val="17"/>
              </w:rPr>
              <w:t>{ "plans": [ {slug, display_name, pricing, limits, features} ] }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Outcome: </w:t>
            </w:r>
            <w:r>
              <w:rPr>
                <w:b w:val="0"/>
                <w:color w:val="374151"/>
                <w:sz w:val="17"/>
              </w:rPr>
              <w:t>Plans rendered. User selects billing cycle using toggle.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4"/>
              </w:rPr>
              <w:t>Step</w:t>
              <w:br/>
              <w:t>2</w:t>
            </w:r>
          </w:p>
        </w:tc>
        <w:tc>
          <w:tcPr>
            <w:tcW w:type="dxa" w:w="8504"/>
            <w:shd w:val="clear" w:color="auto" w:fill="F3F4F6"/>
          </w:tcPr>
          <w:p>
            <w:pPr>
              <w:spacing w:before="60" w:after="20"/>
            </w:pPr>
            <w:r>
              <w:rPr>
                <w:b/>
                <w:color w:val="1A1A2E"/>
                <w:sz w:val="20"/>
              </w:rPr>
              <w:t>Pricing Page — Sale Banner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Screen: </w:t>
            </w:r>
            <w:r>
              <w:rPr>
                <w:b/>
                <w:color w:val="1A1A2E"/>
                <w:sz w:val="17"/>
              </w:rPr>
              <w:t>Pricing Page — Sale Banner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User action: </w:t>
            </w:r>
            <w:r>
              <w:rPr>
                <w:b w:val="0"/>
                <w:color w:val="374151"/>
                <w:sz w:val="17"/>
              </w:rPr>
              <w:t>App checks for an active auto-apply sale campaign and shows a banner if one is running.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API call: </w:t>
            </w:r>
            <w:r>
              <w:rPr>
                <w:b/>
                <w:color w:val="1A1A2E"/>
                <w:sz w:val="17"/>
              </w:rPr>
              <w:t>[GET]  GET /api/v1/checkout/active-sale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Response: </w:t>
            </w:r>
            <w:r>
              <w:rPr>
                <w:b w:val="0"/>
                <w:color w:val="6B7280"/>
                <w:sz w:val="17"/>
              </w:rPr>
              <w:t>{ "active": true, "banner_text": "Launch Week — 40% OFF", "discount_value": 40 }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Outcome: </w:t>
            </w:r>
            <w:r>
              <w:rPr>
                <w:b w:val="0"/>
                <w:color w:val="374151"/>
                <w:sz w:val="17"/>
              </w:rPr>
              <w:t>Green banner appears above plan cards.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850"/>
            <w:shd w:val="clear" w:color="auto" w:fill="7C3AED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4"/>
              </w:rPr>
              <w:t>Step</w:t>
              <w:br/>
              <w:t>3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color w:val="1A1A2E"/>
                <w:sz w:val="20"/>
              </w:rPr>
              <w:t>Pricing Page — Promo Code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Screen: </w:t>
            </w:r>
            <w:r>
              <w:rPr>
                <w:b/>
                <w:color w:val="1A1A2E"/>
                <w:sz w:val="17"/>
              </w:rPr>
              <w:t>Pricing Page — Promo Code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User action: </w:t>
            </w:r>
            <w:r>
              <w:rPr>
                <w:b w:val="0"/>
                <w:color w:val="374151"/>
                <w:sz w:val="17"/>
              </w:rPr>
              <w:t>User enters a promo code in the "Have a promo code?" field. App validates before checkout.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API call: </w:t>
            </w:r>
            <w:r>
              <w:rPr>
                <w:b/>
                <w:color w:val="1A1A2E"/>
                <w:sz w:val="17"/>
              </w:rPr>
              <w:t>[POST]  POST /api/v1/promotions/validate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Response: </w:t>
            </w:r>
            <w:r>
              <w:rPr>
                <w:b w:val="0"/>
                <w:color w:val="6B7280"/>
                <w:sz w:val="17"/>
              </w:rPr>
              <w:t>{ "valid": true, "discount_label": "30% off for 3 months" }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Outcome: </w:t>
            </w:r>
            <w:r>
              <w:rPr>
                <w:b w:val="0"/>
                <w:color w:val="374151"/>
                <w:sz w:val="17"/>
              </w:rPr>
              <w:t>Discount preview shown: "LAUNCH2026 — 30% off first 3 months".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850"/>
            <w:shd w:val="clear" w:color="auto" w:fill="EA580C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4"/>
              </w:rPr>
              <w:t>Step</w:t>
              <w:br/>
              <w:t>4</w:t>
            </w:r>
          </w:p>
        </w:tc>
        <w:tc>
          <w:tcPr>
            <w:tcW w:type="dxa" w:w="8504"/>
            <w:shd w:val="clear" w:color="auto" w:fill="F3F4F6"/>
          </w:tcPr>
          <w:p>
            <w:pPr>
              <w:spacing w:before="60" w:after="20"/>
            </w:pPr>
            <w:r>
              <w:rPr>
                <w:b/>
                <w:color w:val="1A1A2E"/>
                <w:sz w:val="20"/>
              </w:rPr>
              <w:t>Pricing Page — Plan Selection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Screen: </w:t>
            </w:r>
            <w:r>
              <w:rPr>
                <w:b/>
                <w:color w:val="1A1A2E"/>
                <w:sz w:val="17"/>
              </w:rPr>
              <w:t>Pricing Page — Plan Selection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User action: </w:t>
            </w:r>
            <w:r>
              <w:rPr>
                <w:b w:val="0"/>
                <w:color w:val="374151"/>
                <w:sz w:val="17"/>
              </w:rPr>
              <w:t>User clicks "Start free trial" on Professional card.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API call: </w:t>
            </w:r>
            <w:r>
              <w:rPr>
                <w:b w:val="0"/>
                <w:color w:val="6B7280"/>
                <w:sz w:val="17"/>
              </w:rPr>
              <w:t>[—]  — (client-side navigation)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Response: </w:t>
            </w:r>
            <w:r>
              <w:rPr>
                <w:b w:val="0"/>
                <w:color w:val="6B7280"/>
                <w:sz w:val="17"/>
              </w:rPr>
              <w:t>—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Outcome: </w:t>
            </w:r>
            <w:r>
              <w:rPr>
                <w:b w:val="0"/>
                <w:color w:val="374151"/>
                <w:sz w:val="17"/>
              </w:rPr>
              <w:t>User is navigated to checkout/registration. Plan slug is passed as query param: /checkout?plan=professional&amp;cycle=monthly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850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4"/>
              </w:rPr>
              <w:t>Step</w:t>
              <w:br/>
              <w:t>5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color w:val="1A1A2E"/>
                <w:sz w:val="20"/>
              </w:rPr>
              <w:t>Login / Register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Screen: </w:t>
            </w:r>
            <w:r>
              <w:rPr>
                <w:b/>
                <w:color w:val="1A1A2E"/>
                <w:sz w:val="17"/>
              </w:rPr>
              <w:t>Login / Register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User action: </w:t>
            </w:r>
            <w:r>
              <w:rPr>
                <w:b w:val="0"/>
                <w:color w:val="374151"/>
                <w:sz w:val="17"/>
              </w:rPr>
              <w:t>If not logged in: user registers or logs in. Token with org_id is obtained.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API call: </w:t>
            </w:r>
            <w:r>
              <w:rPr>
                <w:b/>
                <w:color w:val="1A1A2E"/>
                <w:sz w:val="17"/>
              </w:rPr>
              <w:t>[POST]  POST /api/v1/auth/login</w:t>
              <w:br/>
              <w:t>POST /api/v1/auth/login/verify-otp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Response: </w:t>
            </w:r>
            <w:r>
              <w:rPr>
                <w:b w:val="0"/>
                <w:color w:val="6B7280"/>
                <w:sz w:val="17"/>
              </w:rPr>
              <w:t>{ "access_token": "eyJ...", "org_id": "uuid" }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Outcome: </w:t>
            </w:r>
            <w:r>
              <w:rPr>
                <w:b w:val="0"/>
                <w:color w:val="374151"/>
                <w:sz w:val="17"/>
              </w:rPr>
              <w:t>User is authenticated. org_id is present in JWT.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4"/>
              </w:rPr>
              <w:t>Step</w:t>
              <w:br/>
              <w:t>6</w:t>
            </w:r>
          </w:p>
        </w:tc>
        <w:tc>
          <w:tcPr>
            <w:tcW w:type="dxa" w:w="8504"/>
            <w:shd w:val="clear" w:color="auto" w:fill="F3F4F6"/>
          </w:tcPr>
          <w:p>
            <w:pPr>
              <w:spacing w:before="60" w:after="20"/>
            </w:pPr>
            <w:r>
              <w:rPr>
                <w:b/>
                <w:color w:val="1A1A2E"/>
                <w:sz w:val="20"/>
              </w:rPr>
              <w:t>Subscription Check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Screen: </w:t>
            </w:r>
            <w:r>
              <w:rPr>
                <w:b/>
                <w:color w:val="1A1A2E"/>
                <w:sz w:val="17"/>
              </w:rPr>
              <w:t>Subscription Check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User action: </w:t>
            </w:r>
            <w:r>
              <w:rPr>
                <w:b w:val="0"/>
                <w:color w:val="374151"/>
                <w:sz w:val="17"/>
              </w:rPr>
              <w:t>App checks if org already has a subscription (redirect if already subscribed).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API call: </w:t>
            </w:r>
            <w:r>
              <w:rPr>
                <w:b/>
                <w:color w:val="1A1A2E"/>
                <w:sz w:val="17"/>
              </w:rPr>
              <w:t>[GET]  GET /api/v1/subscriptions/current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Response: </w:t>
            </w:r>
            <w:r>
              <w:rPr>
                <w:b w:val="0"/>
                <w:color w:val="6B7280"/>
                <w:sz w:val="17"/>
              </w:rPr>
              <w:t>{ "has_subscription": false } or { "status": "trialing" }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Outcome: </w:t>
            </w:r>
            <w:r>
              <w:rPr>
                <w:b/>
                <w:color w:val="16A34A"/>
                <w:sz w:val="17"/>
              </w:rPr>
              <w:t>If no subscription → show checkout. If trialing → show upgrade checkout. If active → redirect to dashboard.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4"/>
              </w:rPr>
              <w:t>Step</w:t>
              <w:br/>
              <w:t>7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color w:val="1A1A2E"/>
                <w:sz w:val="20"/>
              </w:rPr>
              <w:t>Order Summary / Billing Preview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Screen: </w:t>
            </w:r>
            <w:r>
              <w:rPr>
                <w:b/>
                <w:color w:val="1A1A2E"/>
                <w:sz w:val="17"/>
              </w:rPr>
              <w:t>Order Summary / Billing Preview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User action: </w:t>
            </w:r>
            <w:r>
              <w:rPr>
                <w:b w:val="0"/>
                <w:color w:val="374151"/>
                <w:sz w:val="17"/>
              </w:rPr>
              <w:t>App fetches exact price breakdown including active sale and promo code. Shown to user before payment.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API call: </w:t>
            </w:r>
            <w:r>
              <w:rPr>
                <w:b/>
                <w:color w:val="1A1A2E"/>
                <w:sz w:val="17"/>
              </w:rPr>
              <w:t>[POST]  POST /api/v1/subscriptions/billing-preview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Response: </w:t>
            </w:r>
            <w:r>
              <w:rPr>
                <w:b w:val="0"/>
                <w:color w:val="6B7280"/>
                <w:sz w:val="17"/>
              </w:rPr>
              <w:t>{ "summary": { "subtotal": "$49.00", "discount": "-$14.70", "total": "$34.30" }, "line_items": [...] }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Outcome: </w:t>
            </w:r>
            <w:r>
              <w:rPr>
                <w:b w:val="0"/>
                <w:color w:val="374151"/>
                <w:sz w:val="17"/>
              </w:rPr>
              <w:t>User sees full breakdown: plan price, discount applied, total due today.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850"/>
            <w:shd w:val="clear" w:color="auto" w:fill="7C3AED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4"/>
              </w:rPr>
              <w:t>Step</w:t>
              <w:br/>
              <w:t>8</w:t>
            </w:r>
          </w:p>
        </w:tc>
        <w:tc>
          <w:tcPr>
            <w:tcW w:type="dxa" w:w="8504"/>
            <w:shd w:val="clear" w:color="auto" w:fill="F3F4F6"/>
          </w:tcPr>
          <w:p>
            <w:pPr>
              <w:spacing w:before="60" w:after="20"/>
            </w:pPr>
            <w:r>
              <w:rPr>
                <w:b/>
                <w:color w:val="1A1A2E"/>
                <w:sz w:val="20"/>
              </w:rPr>
              <w:t>Payment Method Selection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Screen: </w:t>
            </w:r>
            <w:r>
              <w:rPr>
                <w:b/>
                <w:color w:val="1A1A2E"/>
                <w:sz w:val="17"/>
              </w:rPr>
              <w:t>Payment Method Selection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User action: </w:t>
            </w:r>
            <w:r>
              <w:rPr>
                <w:b w:val="0"/>
                <w:color w:val="374151"/>
                <w:sz w:val="17"/>
              </w:rPr>
              <w:t>User selects payment provider: M-Pesa, AzamPay, Selcom, Airtel, Yas (mobile money) or PayPal (card/international) or Bank Transfer.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API call: </w:t>
            </w:r>
            <w:r>
              <w:rPr>
                <w:b w:val="0"/>
                <w:color w:val="6B7280"/>
                <w:sz w:val="17"/>
              </w:rPr>
              <w:t>[—]  — (client-side UI)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Response: </w:t>
            </w:r>
            <w:r>
              <w:rPr>
                <w:b w:val="0"/>
                <w:color w:val="6B7280"/>
                <w:sz w:val="17"/>
              </w:rPr>
              <w:t>—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Outcome: </w:t>
            </w:r>
            <w:r>
              <w:rPr>
                <w:b w:val="0"/>
                <w:color w:val="374151"/>
                <w:sz w:val="17"/>
              </w:rPr>
              <w:t>Provider is selected. For mobile money: phone number input shown.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850"/>
            <w:shd w:val="clear" w:color="auto" w:fill="EA580C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4"/>
              </w:rPr>
              <w:t>Step</w:t>
              <w:br/>
              <w:t>9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color w:val="1A1A2E"/>
                <w:sz w:val="20"/>
              </w:rPr>
              <w:t>Checkout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Screen: </w:t>
            </w:r>
            <w:r>
              <w:rPr>
                <w:b/>
                <w:color w:val="1A1A2E"/>
                <w:sz w:val="17"/>
              </w:rPr>
              <w:t>Checkout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User action: </w:t>
            </w:r>
            <w:r>
              <w:rPr>
                <w:b w:val="0"/>
                <w:color w:val="374151"/>
                <w:sz w:val="17"/>
              </w:rPr>
              <w:t>User clicks "Pay now" / "Start trial". App sends checkout request.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API call: </w:t>
            </w:r>
            <w:r>
              <w:rPr>
                <w:b/>
                <w:color w:val="1A1A2E"/>
                <w:sz w:val="17"/>
              </w:rPr>
              <w:t>[POST]  POST /api/v1/checkout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Response: </w:t>
            </w:r>
            <w:r>
              <w:rPr>
                <w:b w:val="0"/>
                <w:color w:val="6B7280"/>
                <w:sz w:val="17"/>
              </w:rPr>
              <w:t>{ "subscription_id": "...", "payment_id": "...", "checkout_url": null (mpesa) or "https://paypal.com/..." }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Outcome: </w:t>
            </w:r>
            <w:r>
              <w:rPr>
                <w:b w:val="0"/>
                <w:color w:val="374151"/>
                <w:sz w:val="17"/>
              </w:rPr>
              <w:t>Payment initiated. Response varies by provider (see Section 7).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850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4"/>
              </w:rPr>
              <w:t>Step</w:t>
              <w:br/>
              <w:t>10</w:t>
            </w:r>
          </w:p>
        </w:tc>
        <w:tc>
          <w:tcPr>
            <w:tcW w:type="dxa" w:w="8504"/>
            <w:shd w:val="clear" w:color="auto" w:fill="F3F4F6"/>
          </w:tcPr>
          <w:p>
            <w:pPr>
              <w:spacing w:before="60" w:after="20"/>
            </w:pPr>
            <w:r>
              <w:rPr>
                <w:b/>
                <w:color w:val="1A1A2E"/>
                <w:sz w:val="20"/>
              </w:rPr>
              <w:t>Payment Pending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Screen: </w:t>
            </w:r>
            <w:r>
              <w:rPr>
                <w:b/>
                <w:color w:val="1A1A2E"/>
                <w:sz w:val="17"/>
              </w:rPr>
              <w:t>Payment Pending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User action: </w:t>
            </w:r>
            <w:r>
              <w:rPr>
                <w:b w:val="0"/>
                <w:color w:val="374151"/>
                <w:sz w:val="17"/>
              </w:rPr>
              <w:t>App polls for payment confirmation every 3 seconds (up to 60 seconds).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API call: </w:t>
            </w:r>
            <w:r>
              <w:rPr>
                <w:b/>
                <w:color w:val="1A1A2E"/>
                <w:sz w:val="17"/>
              </w:rPr>
              <w:t>[GET]  GET /api/v1/checkout/status/{payment_id}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Response: </w:t>
            </w:r>
            <w:r>
              <w:rPr>
                <w:b w:val="0"/>
                <w:color w:val="6B7280"/>
                <w:sz w:val="17"/>
              </w:rPr>
              <w:t>{ "paid": false } → … → { "paid": true, "subscription_active": true }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Outcome: </w:t>
            </w:r>
            <w:r>
              <w:rPr>
                <w:b/>
                <w:color w:val="16A34A"/>
                <w:sz w:val="17"/>
              </w:rPr>
              <w:t>When paid=true: subscription is active, org is payment-verified.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24"/>
              </w:rPr>
              <w:t>Step</w:t>
              <w:br/>
              <w:t>11</w:t>
            </w:r>
          </w:p>
        </w:tc>
        <w:tc>
          <w:tcPr>
            <w:tcW w:type="dxa" w:w="8504"/>
            <w:shd w:val="clear" w:color="auto" w:fill="FFFFFF"/>
          </w:tcPr>
          <w:p>
            <w:pPr>
              <w:spacing w:before="60" w:after="20"/>
            </w:pPr>
            <w:r>
              <w:rPr>
                <w:b/>
                <w:color w:val="1A1A2E"/>
                <w:sz w:val="20"/>
              </w:rPr>
              <w:t>Success Screen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Screen: </w:t>
            </w:r>
            <w:r>
              <w:rPr>
                <w:b/>
                <w:color w:val="1A1A2E"/>
                <w:sz w:val="17"/>
              </w:rPr>
              <w:t>Success Screen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User action: </w:t>
            </w:r>
            <w:r>
              <w:rPr>
                <w:b w:val="0"/>
                <w:color w:val="374151"/>
                <w:sz w:val="17"/>
              </w:rPr>
              <w:t>App refreshes subscription state and feature entitlements. Success screen shown.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API call: </w:t>
            </w:r>
            <w:r>
              <w:rPr>
                <w:b/>
                <w:color w:val="1A1A2E"/>
                <w:sz w:val="17"/>
              </w:rPr>
              <w:t>[GET]  GET /api/v1/subscriptions/my/features</w:t>
              <w:br/>
              <w:t>GET /api/v1/orgs/{slug}/badge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Response: </w:t>
            </w:r>
            <w:r>
              <w:rPr>
                <w:b w:val="0"/>
                <w:color w:val="6B7280"/>
                <w:sz w:val="17"/>
              </w:rPr>
              <w:t>{ features: [...], limits: [...] }  +  { badge: { label: "Active Subscriber", color: "green" } }</w:t>
            </w:r>
          </w:p>
          <w:p>
            <w:pPr>
              <w:spacing w:before="20" w:after="20"/>
            </w:pPr>
            <w:r>
              <w:rPr>
                <w:b/>
                <w:color w:val="6B7280"/>
                <w:sz w:val="17"/>
              </w:rPr>
              <w:t xml:space="preserve">Outcome: </w:t>
            </w:r>
            <w:r>
              <w:rPr>
                <w:b/>
                <w:color w:val="16A34A"/>
                <w:sz w:val="17"/>
              </w:rPr>
              <w:t>All plan features unlocked. Green "Active Subscriber" badge shown. User navigated to dashboard.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60"/>
        <w:jc w:val="left"/>
      </w:pPr>
      <w:r>
        <w:rPr>
          <w:b/>
          <w:color w:val="1A1A2E"/>
          <w:sz w:val="32"/>
        </w:rPr>
        <w:t>7.  Org User — Payment Provider Flows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240" w:after="80"/>
        <w:jc w:val="left"/>
      </w:pPr>
      <w:r>
        <w:rPr>
          <w:b/>
          <w:color w:val="16A34A"/>
          <w:sz w:val="26"/>
        </w:rPr>
        <w:t>M-Pesa / AzamPay / Selcom / Airtel / Yas</w:t>
      </w:r>
    </w:p>
    <w:p>
      <w:pPr>
        <w:spacing w:before="0" w:after="120"/>
        <w:jc w:val="left"/>
      </w:pPr>
      <w:r>
        <w:rPr>
          <w:b w:val="0"/>
          <w:i w:val="0"/>
          <w:color w:val="6B7280"/>
          <w:sz w:val="18"/>
        </w:rPr>
        <w:t>Mobile Money (Tanzania)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535"/>
            <w:shd w:val="clear" w:color="auto" w:fill="1A1A2E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6"/>
              </w:rPr>
              <w:t>REQUEST BODY</w:t>
            </w:r>
          </w:p>
          <w:p>
            <w:pPr>
              <w:spacing w:before="40"/>
            </w:pPr>
            <w:r>
              <w:rPr>
                <w:rFonts w:ascii="Courier New" w:hAnsi="Courier New"/>
                <w:color w:val="B0C4DE"/>
                <w:sz w:val="15"/>
              </w:rPr>
              <w:t>{ "plan_id": "uuid", "billing_cycle": "monthly", "provider": "mpesa",</w:t>
              <w:br/>
              <w:t xml:space="preserve">  "phone_number": "+255712345678", "payer_name": "John Komba", "promo_code": "LAUNCH2026" }</w:t>
            </w:r>
          </w:p>
        </w:tc>
        <w:tc>
          <w:tcPr>
            <w:tcW w:type="dxa" w:w="4819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6"/>
              </w:rPr>
              <w:t>RESPONSE</w:t>
            </w:r>
          </w:p>
          <w:p>
            <w:r>
              <w:rPr>
                <w:rFonts w:ascii="Courier New" w:hAnsi="Courier New"/>
                <w:color w:val="DCFCE7"/>
                <w:sz w:val="15"/>
              </w:rPr>
              <w:t>{ "payment_id": "pay-uuid", "payment": { "status": "pending",</w:t>
              <w:br/>
              <w:t xml:space="preserve">  "message": "USSD prompt sent. Enter your PIN." } }</w:t>
            </w:r>
          </w:p>
        </w:tc>
      </w:tr>
      <w:tr>
        <w:tc>
          <w:tcPr>
            <w:tcW w:type="dxa" w:w="9316"/>
            <w:gridSpan w:val="2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6A34A"/>
                <w:sz w:val="16"/>
              </w:rPr>
              <w:t>FRONTEND FLOW</w:t>
            </w:r>
          </w:p>
          <w:p>
            <w:pPr>
              <w:spacing w:before="20" w:after="20"/>
            </w:pPr>
            <w:r>
              <w:rPr>
                <w:b w:val="0"/>
                <w:color w:val="374151"/>
                <w:sz w:val="17"/>
              </w:rPr>
              <w:t xml:space="preserve">  1.  POST /api/v1/checkout  →  response has payment_id</w:t>
            </w:r>
          </w:p>
          <w:p>
            <w:pPr>
              <w:spacing w:before="20" w:after="20"/>
            </w:pPr>
            <w:r>
              <w:rPr>
                <w:b w:val="0"/>
                <w:color w:val="374151"/>
                <w:sz w:val="17"/>
              </w:rPr>
              <w:t xml:space="preserve">  2.  Show screen: "Check your phone for M-Pesa prompt"</w:t>
            </w:r>
          </w:p>
          <w:p>
            <w:pPr>
              <w:spacing w:before="20" w:after="20"/>
            </w:pPr>
            <w:r>
              <w:rPr>
                <w:b w:val="0"/>
                <w:color w:val="374151"/>
                <w:sz w:val="17"/>
              </w:rPr>
              <w:t xml:space="preserve">  3.  Poll GET /api/v1/checkout/status/{payment_id} every 3s</w:t>
            </w:r>
          </w:p>
          <w:p>
            <w:pPr>
              <w:spacing w:before="20" w:after="20"/>
            </w:pPr>
            <w:r>
              <w:rPr>
                <w:b w:val="0"/>
                <w:color w:val="374151"/>
                <w:sz w:val="17"/>
              </w:rPr>
              <w:t xml:space="preserve">  4.  User receives USSD prompt, enters PIN on their phone</w:t>
            </w:r>
          </w:p>
          <w:p>
            <w:pPr>
              <w:spacing w:before="20" w:after="20"/>
            </w:pPr>
            <w:r>
              <w:rPr>
                <w:b/>
                <w:color w:val="374151"/>
                <w:sz w:val="17"/>
              </w:rPr>
              <w:t xml:space="preserve">  5.  Poll returns paid=true  →  navigate to success screen</w:t>
            </w:r>
          </w:p>
          <w:p>
            <w:pPr>
              <w:spacing w:before="20" w:after="20"/>
            </w:pPr>
            <w:r>
              <w:rPr>
                <w:b w:val="0"/>
                <w:color w:val="374151"/>
                <w:sz w:val="17"/>
              </w:rPr>
              <w:t xml:space="preserve">  6.  Timeout after 20 × 3s = 60s  →  show "Try again" screen</w:t>
            </w:r>
          </w:p>
        </w:tc>
      </w:tr>
    </w:tbl>
    <w:p>
      <w:pPr>
        <w:spacing w:after="80"/>
      </w:pPr>
    </w:p>
    <w:p>
      <w:pPr>
        <w:spacing w:before="240" w:after="80"/>
        <w:jc w:val="left"/>
      </w:pPr>
      <w:r>
        <w:rPr>
          <w:b/>
          <w:color w:val="1D4ED8"/>
          <w:sz w:val="26"/>
        </w:rPr>
        <w:t>PayPal</w:t>
      </w:r>
    </w:p>
    <w:p>
      <w:pPr>
        <w:spacing w:before="0" w:after="120"/>
        <w:jc w:val="left"/>
      </w:pPr>
      <w:r>
        <w:rPr>
          <w:b w:val="0"/>
          <w:i w:val="0"/>
          <w:color w:val="6B7280"/>
          <w:sz w:val="18"/>
        </w:rPr>
        <w:t>International (USD) — Visa / Mastercard / PayPal Balance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535"/>
            <w:shd w:val="clear" w:color="auto" w:fill="1A1A2E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6"/>
              </w:rPr>
              <w:t>REQUEST BODY</w:t>
            </w:r>
          </w:p>
          <w:p>
            <w:pPr>
              <w:spacing w:before="40"/>
            </w:pPr>
            <w:r>
              <w:rPr>
                <w:rFonts w:ascii="Courier New" w:hAnsi="Courier New"/>
                <w:color w:val="B0C4DE"/>
                <w:sz w:val="15"/>
              </w:rPr>
              <w:t>{ "plan_id": "uuid", "billing_cycle": "annual", "provider": "paypal",</w:t>
              <w:br/>
              <w:t xml:space="preserve">  "payer_email": "john@hospital.co.tz", "payer_name": "MNH" }</w:t>
            </w:r>
          </w:p>
        </w:tc>
        <w:tc>
          <w:tcPr>
            <w:tcW w:type="dxa" w:w="4819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6"/>
              </w:rPr>
              <w:t>RESPONSE</w:t>
            </w:r>
          </w:p>
          <w:p>
            <w:r>
              <w:rPr>
                <w:rFonts w:ascii="Courier New" w:hAnsi="Courier New"/>
                <w:color w:val="DCFCE7"/>
                <w:sz w:val="15"/>
              </w:rPr>
              <w:t>{ "payment_id": "pay-uuid", "checkout_url": "https://paypal.com/checkoutnow?token=...",</w:t>
              <w:br/>
              <w:t xml:space="preserve">  "payment": { "status": "pending" } }</w:t>
            </w:r>
          </w:p>
        </w:tc>
      </w:tr>
      <w:tr>
        <w:tc>
          <w:tcPr>
            <w:tcW w:type="dxa" w:w="9316"/>
            <w:gridSpan w:val="2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D4ED8"/>
                <w:sz w:val="16"/>
              </w:rPr>
              <w:t>FRONTEND FLOW</w:t>
            </w:r>
          </w:p>
          <w:p>
            <w:pPr>
              <w:spacing w:before="20" w:after="20"/>
            </w:pPr>
            <w:r>
              <w:rPr>
                <w:b w:val="0"/>
                <w:color w:val="374151"/>
                <w:sz w:val="17"/>
              </w:rPr>
              <w:t xml:space="preserve">  1.  POST /api/v1/checkout  →  response has checkout_url</w:t>
            </w:r>
          </w:p>
          <w:p>
            <w:pPr>
              <w:spacing w:before="20" w:after="20"/>
            </w:pPr>
            <w:r>
              <w:rPr>
                <w:b w:val="0"/>
                <w:color w:val="374151"/>
                <w:sz w:val="17"/>
              </w:rPr>
              <w:t xml:space="preserve">  2.  Open checkout_url in browser tab or WebView</w:t>
            </w:r>
          </w:p>
          <w:p>
            <w:pPr>
              <w:spacing w:before="20" w:after="20"/>
            </w:pPr>
            <w:r>
              <w:rPr>
                <w:b w:val="0"/>
                <w:color w:val="374151"/>
                <w:sz w:val="17"/>
              </w:rPr>
              <w:t xml:space="preserve">  3.  User logs into PayPal and approves payment</w:t>
            </w:r>
          </w:p>
          <w:p>
            <w:pPr>
              <w:spacing w:before="20" w:after="20"/>
            </w:pPr>
            <w:r>
              <w:rPr>
                <w:b w:val="0"/>
                <w:color w:val="374151"/>
                <w:sz w:val="17"/>
              </w:rPr>
              <w:t xml:space="preserve">  4.  PayPal redirects to your return_url callback</w:t>
            </w:r>
          </w:p>
          <w:p>
            <w:pPr>
              <w:spacing w:before="20" w:after="20"/>
            </w:pPr>
            <w:r>
              <w:rPr>
                <w:b w:val="0"/>
                <w:color w:val="374151"/>
                <w:sz w:val="17"/>
              </w:rPr>
              <w:t xml:space="preserve">  5.  Poll GET /api/v1/checkout/status/{payment_id}</w:t>
            </w:r>
          </w:p>
          <w:p>
            <w:pPr>
              <w:spacing w:before="20" w:after="20"/>
            </w:pPr>
            <w:r>
              <w:rPr>
                <w:b/>
                <w:color w:val="374151"/>
                <w:sz w:val="17"/>
              </w:rPr>
              <w:t xml:space="preserve">  6.  paid=true  →  close WebView  →  show success screen</w:t>
            </w:r>
          </w:p>
        </w:tc>
      </w:tr>
    </w:tbl>
    <w:p>
      <w:pPr>
        <w:spacing w:after="80"/>
      </w:pPr>
    </w:p>
    <w:p>
      <w:pPr>
        <w:spacing w:before="240" w:after="80"/>
        <w:jc w:val="left"/>
      </w:pPr>
      <w:r>
        <w:rPr>
          <w:b/>
          <w:color w:val="D97706"/>
          <w:sz w:val="26"/>
        </w:rPr>
        <w:t>Bank Transfer</w:t>
      </w:r>
    </w:p>
    <w:p>
      <w:pPr>
        <w:spacing w:before="0" w:after="120"/>
        <w:jc w:val="left"/>
      </w:pPr>
      <w:r>
        <w:rPr>
          <w:b w:val="0"/>
          <w:i w:val="0"/>
          <w:color w:val="6B7280"/>
          <w:sz w:val="18"/>
        </w:rPr>
        <w:t>Wire / CRDB / NMB — Manual Confirmation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535"/>
            <w:shd w:val="clear" w:color="auto" w:fill="1A1A2E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6"/>
              </w:rPr>
              <w:t>REQUEST BODY</w:t>
            </w:r>
          </w:p>
          <w:p>
            <w:pPr>
              <w:spacing w:before="40"/>
            </w:pPr>
            <w:r>
              <w:rPr>
                <w:rFonts w:ascii="Courier New" w:hAnsi="Courier New"/>
                <w:color w:val="B0C4DE"/>
                <w:sz w:val="15"/>
              </w:rPr>
              <w:t>{ "plan_id": "uuid", "billing_cycle": "monthly", "provider": "bank_transfer" }</w:t>
            </w:r>
          </w:p>
        </w:tc>
        <w:tc>
          <w:tcPr>
            <w:tcW w:type="dxa" w:w="4819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16"/>
              </w:rPr>
              <w:t>RESPONSE</w:t>
            </w:r>
          </w:p>
          <w:p>
            <w:r>
              <w:rPr>
                <w:rFonts w:ascii="Courier New" w:hAnsi="Courier New"/>
                <w:color w:val="DCFCE7"/>
                <w:sz w:val="15"/>
              </w:rPr>
              <w:t>{ "invoice": { "invoice_number": "INV-2026-001234", "total_usd": "149.00" },</w:t>
              <w:br/>
              <w:t xml:space="preserve">  "payment": { "instructions": "Transfer USD 149.00. Reference: INV-2026-001234." } }</w:t>
            </w:r>
          </w:p>
        </w:tc>
      </w:tr>
      <w:tr>
        <w:tc>
          <w:tcPr>
            <w:tcW w:type="dxa" w:w="9316"/>
            <w:gridSpan w:val="2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D97706"/>
                <w:sz w:val="16"/>
              </w:rPr>
              <w:t>FRONTEND FLOW</w:t>
            </w:r>
          </w:p>
          <w:p>
            <w:pPr>
              <w:spacing w:before="20" w:after="20"/>
            </w:pPr>
            <w:r>
              <w:rPr>
                <w:b w:val="0"/>
                <w:color w:val="374151"/>
                <w:sz w:val="17"/>
              </w:rPr>
              <w:t xml:space="preserve">  1.  POST /api/v1/checkout  →  response has invoice + instructions</w:t>
            </w:r>
          </w:p>
          <w:p>
            <w:pPr>
              <w:spacing w:before="20" w:after="20"/>
            </w:pPr>
            <w:r>
              <w:rPr>
                <w:b w:val="0"/>
                <w:color w:val="374151"/>
                <w:sz w:val="17"/>
              </w:rPr>
              <w:t xml:space="preserve">  2.  Show bank details: account, SWIFT, reference number</w:t>
            </w:r>
          </w:p>
          <w:p>
            <w:pPr>
              <w:spacing w:before="20" w:after="20"/>
            </w:pPr>
            <w:r>
              <w:rPr>
                <w:b w:val="0"/>
                <w:color w:val="374151"/>
                <w:sz w:val="17"/>
              </w:rPr>
              <w:t xml:space="preserve">  3.  User makes the bank transfer (1–2 business days)</w:t>
            </w:r>
          </w:p>
          <w:p>
            <w:pPr>
              <w:spacing w:before="20" w:after="20"/>
            </w:pPr>
            <w:r>
              <w:rPr>
                <w:b w:val="0"/>
                <w:color w:val="374151"/>
                <w:sz w:val="17"/>
              </w:rPr>
              <w:t xml:space="preserve">  4.  Admin confirms via PATCH /api/v1/admin/orgs/{id}/payment-verification</w:t>
            </w:r>
          </w:p>
          <w:p>
            <w:pPr>
              <w:spacing w:before="20" w:after="20"/>
            </w:pPr>
            <w:r>
              <w:rPr>
                <w:b w:val="0"/>
                <w:color w:val="374151"/>
                <w:sz w:val="17"/>
              </w:rPr>
              <w:t xml:space="preserve">  5.  Subscription activates  →  user gets email confirmation</w:t>
            </w:r>
          </w:p>
          <w:p>
            <w:pPr>
              <w:spacing w:before="20" w:after="20"/>
            </w:pPr>
            <w:r>
              <w:rPr>
                <w:b/>
                <w:color w:val="374151"/>
                <w:sz w:val="17"/>
              </w:rPr>
              <w:t xml:space="preserve">  6.  GET /api/v1/subscriptions/current  →  status = active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60"/>
        <w:jc w:val="left"/>
      </w:pPr>
      <w:r>
        <w:rPr>
          <w:b/>
          <w:color w:val="1A1A2E"/>
          <w:sz w:val="32"/>
        </w:rPr>
        <w:t>8.  Org User — Post-Payment &amp; Verification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40" w:after="160"/>
        <w:jc w:val="left"/>
      </w:pPr>
      <w:r>
        <w:rPr>
          <w:b w:val="0"/>
          <w:i w:val="0"/>
          <w:color w:val="6B7280"/>
          <w:sz w:val="18"/>
        </w:rPr>
        <w:t>What happens automatically when paid=true, and what the org sees on their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551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Event</w:t>
            </w:r>
          </w:p>
        </w:tc>
        <w:tc>
          <w:tcPr>
            <w:tcW w:type="dxa" w:w="1984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Set by</w:t>
            </w:r>
          </w:p>
        </w:tc>
        <w:tc>
          <w:tcPr>
            <w:tcW w:type="dxa" w:w="3118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How frontend sees it</w:t>
            </w:r>
          </w:p>
        </w:tc>
        <w:tc>
          <w:tcPr>
            <w:tcW w:type="dxa" w:w="1701"/>
            <w:shd w:val="clear" w:color="auto" w:fill="1A1A2E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Badge</w:t>
            </w:r>
          </w:p>
        </w:tc>
      </w:tr>
      <w:tr>
        <w:tc>
          <w:tcPr>
            <w:tcW w:type="dxa" w:w="2551"/>
            <w:shd w:val="clear" w:color="auto" w:fill="DCFCE7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374151"/>
                <w:sz w:val="17"/>
              </w:rPr>
              <w:t>Subscription status = active</w:t>
            </w:r>
          </w:p>
        </w:tc>
        <w:tc>
          <w:tcPr>
            <w:tcW w:type="dxa" w:w="1984"/>
            <w:shd w:val="clear" w:color="auto" w:fill="DCFCE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6B7280"/>
                <w:sz w:val="16"/>
              </w:rPr>
              <w:t>subscription_service (auto)</w:t>
            </w:r>
          </w:p>
        </w:tc>
        <w:tc>
          <w:tcPr>
            <w:tcW w:type="dxa" w:w="3118"/>
            <w:shd w:val="clear" w:color="auto" w:fill="DCFCE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GET /subscriptions/current → status: "active"</w:t>
            </w:r>
          </w:p>
        </w:tc>
        <w:tc>
          <w:tcPr>
            <w:tcW w:type="dxa" w:w="1701"/>
            <w:shd w:val="clear" w:color="auto" w:fill="DCFCE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551"/>
            <w:shd w:val="clear" w:color="auto" w:fill="DCFCE7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374151"/>
                <w:sz w:val="17"/>
              </w:rPr>
              <w:t>is_payment_verified = true</w:t>
            </w:r>
          </w:p>
        </w:tc>
        <w:tc>
          <w:tcPr>
            <w:tcW w:type="dxa" w:w="1984"/>
            <w:shd w:val="clear" w:color="auto" w:fill="DCFCE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6B7280"/>
                <w:sz w:val="16"/>
              </w:rPr>
              <w:t>auth_service (auto)</w:t>
            </w:r>
          </w:p>
        </w:tc>
        <w:tc>
          <w:tcPr>
            <w:tcW w:type="dxa" w:w="3118"/>
            <w:shd w:val="clear" w:color="auto" w:fill="DCFCE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GET /orgs/{slug}/badge → is_payment_verified: true</w:t>
            </w:r>
          </w:p>
        </w:tc>
        <w:tc>
          <w:tcPr>
            <w:tcW w:type="dxa" w:w="1701"/>
            <w:shd w:val="clear" w:color="auto" w:fill="DCFCE7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6A34A"/>
                <w:sz w:val="17"/>
              </w:rPr>
              <w:t>Green "Active Subscriber"</w:t>
            </w:r>
          </w:p>
        </w:tc>
      </w:tr>
      <w:tr>
        <w:tc>
          <w:tcPr>
            <w:tcW w:type="dxa" w:w="2551"/>
            <w:shd w:val="clear" w:color="auto" w:fill="DCFCE7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374151"/>
                <w:sz w:val="17"/>
              </w:rPr>
              <w:t>All plan features unlocked</w:t>
            </w:r>
          </w:p>
        </w:tc>
        <w:tc>
          <w:tcPr>
            <w:tcW w:type="dxa" w:w="1984"/>
            <w:shd w:val="clear" w:color="auto" w:fill="DCFCE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6B7280"/>
                <w:sz w:val="16"/>
              </w:rPr>
              <w:t>subscription_service (auto)</w:t>
            </w:r>
          </w:p>
        </w:tc>
        <w:tc>
          <w:tcPr>
            <w:tcW w:type="dxa" w:w="3118"/>
            <w:shd w:val="clear" w:color="auto" w:fill="DCFCE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GET /subscriptions/my/features → all plan flags enabled</w:t>
            </w:r>
          </w:p>
        </w:tc>
        <w:tc>
          <w:tcPr>
            <w:tcW w:type="dxa" w:w="1701"/>
            <w:shd w:val="clear" w:color="auto" w:fill="DCFCE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374151"/>
                <w:sz w:val="17"/>
              </w:rPr>
              <w:t>Feature gate map rebuilt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6B7280"/>
                <w:sz w:val="16"/>
              </w:rPr>
              <w:t>Frontend (invalidate cache)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Re-fetch /subscriptions/my/features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374151"/>
                <w:sz w:val="17"/>
              </w:rPr>
              <w:t>KYC submitted (optional, later)</w:t>
            </w:r>
          </w:p>
        </w:tc>
        <w:tc>
          <w:tcPr>
            <w:tcW w:type="dxa" w:w="198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6B7280"/>
                <w:sz w:val="16"/>
              </w:rPr>
              <w:t>Org submits docs</w:t>
            </w:r>
          </w:p>
        </w:tc>
        <w:tc>
          <w:tcPr>
            <w:tcW w:type="dxa" w:w="3118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POST /orgs/my/kyc/submit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6B7280"/>
                <w:sz w:val="17"/>
              </w:rPr>
              <w:t>—</w:t>
            </w:r>
          </w:p>
        </w:tc>
      </w:tr>
      <w:tr>
        <w:tc>
          <w:tcPr>
            <w:tcW w:type="dxa" w:w="2551"/>
            <w:shd w:val="clear" w:color="auto" w:fill="DBEAFE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374151"/>
                <w:sz w:val="17"/>
              </w:rPr>
              <w:t>KYC approved (optional, later)</w:t>
            </w:r>
          </w:p>
        </w:tc>
        <w:tc>
          <w:tcPr>
            <w:tcW w:type="dxa" w:w="1984"/>
            <w:shd w:val="clear" w:color="auto" w:fill="DBEAFE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6B7280"/>
                <w:sz w:val="16"/>
              </w:rPr>
              <w:t>Platform admin approves</w:t>
            </w:r>
          </w:p>
        </w:tc>
        <w:tc>
          <w:tcPr>
            <w:tcW w:type="dxa" w:w="3118"/>
            <w:shd w:val="clear" w:color="auto" w:fill="DBEAFE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1A1A2E"/>
                <w:sz w:val="16"/>
              </w:rPr>
              <w:t>GET /orgs/{slug}/badge → is_kyc_verified: true</w:t>
            </w:r>
          </w:p>
        </w:tc>
        <w:tc>
          <w:tcPr>
            <w:tcW w:type="dxa" w:w="1701"/>
            <w:shd w:val="clear" w:color="auto" w:fill="DBEAFE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1D4ED8"/>
                <w:sz w:val="17"/>
              </w:rPr>
              <w:t>Blue "Verified Business"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A1A2E"/>
          <w:sz w:val="26"/>
        </w:rPr>
        <w:t>Verification Badge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1984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2551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Badge Appearance</w:t>
            </w:r>
          </w:p>
        </w:tc>
        <w:tc>
          <w:tcPr>
            <w:tcW w:type="dxa" w:w="4819"/>
            <w:shd w:val="clear" w:color="auto" w:fill="37415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When shown</w:t>
            </w:r>
          </w:p>
        </w:tc>
      </w:tr>
      <w:tr>
        <w:tc>
          <w:tcPr>
            <w:tcW w:type="dxa" w:w="198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374151"/>
                <w:sz w:val="18"/>
              </w:rPr>
              <w:t>No badge</w:t>
            </w:r>
          </w:p>
        </w:tc>
        <w:tc>
          <w:tcPr>
            <w:tcW w:type="dxa" w:w="2551"/>
            <w:shd w:val="clear" w:color="auto" w:fill="F3F4F6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/>
                <w:color w:val="6B7280"/>
                <w:sz w:val="18"/>
              </w:rPr>
              <w:t>(nothing rendered)</w:t>
            </w:r>
          </w:p>
        </w:tc>
        <w:tc>
          <w:tcPr>
            <w:tcW w:type="dxa" w:w="481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is_payment_verified=false AND is_kyc_verified=false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374151"/>
                <w:sz w:val="18"/>
              </w:rPr>
              <w:t>Active Subscriber</w:t>
            </w:r>
          </w:p>
        </w:tc>
        <w:tc>
          <w:tcPr>
            <w:tcW w:type="dxa" w:w="2551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✓  Active Subscriber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is_payment_verified=true, is_kyc_verified=false</w:t>
            </w:r>
          </w:p>
        </w:tc>
      </w:tr>
      <w:tr>
        <w:tc>
          <w:tcPr>
            <w:tcW w:type="dxa" w:w="1984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374151"/>
                <w:sz w:val="18"/>
              </w:rPr>
              <w:t>Verified Business</w:t>
            </w:r>
          </w:p>
        </w:tc>
        <w:tc>
          <w:tcPr>
            <w:tcW w:type="dxa" w:w="2551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✓  Verified Business</w:t>
            </w:r>
          </w:p>
        </w:tc>
        <w:tc>
          <w:tcPr>
            <w:tcW w:type="dxa" w:w="481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7"/>
              </w:rPr>
              <w:t>is_kyc_verified=true (takes priority over green)</w:t>
            </w:r>
          </w:p>
        </w:tc>
      </w:tr>
    </w:tbl>
    <w:p>
      <w:r>
        <w:br w:type="page"/>
      </w:r>
    </w:p>
    <w:p>
      <w:pPr>
        <w:spacing w:before="360" w:after="160"/>
        <w:jc w:val="left"/>
      </w:pPr>
      <w:r>
        <w:rPr>
          <w:b/>
          <w:color w:val="1A1A2E"/>
          <w:sz w:val="32"/>
        </w:rPr>
        <w:t>9.  Endpoint Reference per Screen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40" w:after="200"/>
        <w:jc w:val="left"/>
      </w:pPr>
      <w:r>
        <w:rPr>
          <w:b w:val="0"/>
          <w:i w:val="0"/>
          <w:color w:val="6B7280"/>
          <w:sz w:val="18"/>
        </w:rPr>
        <w:t>Every API call mapped to the screen that triggers it. All paths prefixed with /api/v1. Service shown for internal routing.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1A1A2E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 xml:space="preserve">  Pricing Page  ·  Public — no auth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68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/plans</w:t>
            </w:r>
          </w:p>
        </w:tc>
        <w:tc>
          <w:tcPr>
            <w:tcW w:type="dxa" w:w="396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Load all public plans with pricing, limits, features</w:t>
            </w:r>
          </w:p>
        </w:tc>
        <w:tc>
          <w:tcPr>
            <w:tcW w:type="dxa" w:w="1417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685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/plans/compare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Feature comparison matrix (for comparison table)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68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/plans/features</w:t>
            </w:r>
          </w:p>
        </w:tc>
        <w:tc>
          <w:tcPr>
            <w:tcW w:type="dxa" w:w="396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Full feature catalog (46 features with descriptions)</w:t>
            </w:r>
          </w:p>
        </w:tc>
        <w:tc>
          <w:tcPr>
            <w:tcW w:type="dxa" w:w="1417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685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/plans/addons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Available add-ons and pricing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68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/checkout/active-sale</w:t>
            </w:r>
          </w:p>
        </w:tc>
        <w:tc>
          <w:tcPr>
            <w:tcW w:type="dxa" w:w="396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Active auto-apply sale campaign (banner)</w:t>
            </w:r>
          </w:p>
        </w:tc>
        <w:tc>
          <w:tcPr>
            <w:tcW w:type="dxa" w:w="1417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POST</w:t>
            </w:r>
          </w:p>
        </w:tc>
        <w:tc>
          <w:tcPr>
            <w:tcW w:type="dxa" w:w="3685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/promotions/validate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Validate promo code, show discount preview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1A1A2E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 xml:space="preserve">  Authentication (Login / Register)  ·  Required before checkout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POST</w:t>
            </w:r>
          </w:p>
        </w:tc>
        <w:tc>
          <w:tcPr>
            <w:tcW w:type="dxa" w:w="368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/auth/register</w:t>
            </w:r>
          </w:p>
        </w:tc>
        <w:tc>
          <w:tcPr>
            <w:tcW w:type="dxa" w:w="396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Create account (new user)</w:t>
            </w:r>
          </w:p>
        </w:tc>
        <w:tc>
          <w:tcPr>
            <w:tcW w:type="dxa" w:w="1417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auth_service</w:t>
            </w:r>
          </w:p>
        </w:tc>
      </w:tr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POST</w:t>
            </w:r>
          </w:p>
        </w:tc>
        <w:tc>
          <w:tcPr>
            <w:tcW w:type="dxa" w:w="3685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/auth/login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Log in — returns login_token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auth_service</w:t>
            </w:r>
          </w:p>
        </w:tc>
      </w:tr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POST</w:t>
            </w:r>
          </w:p>
        </w:tc>
        <w:tc>
          <w:tcPr>
            <w:tcW w:type="dxa" w:w="368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/auth/login/verify-otp</w:t>
            </w:r>
          </w:p>
        </w:tc>
        <w:tc>
          <w:tcPr>
            <w:tcW w:type="dxa" w:w="396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Submit OTP — returns access_token + org_id</w:t>
            </w:r>
          </w:p>
        </w:tc>
        <w:tc>
          <w:tcPr>
            <w:tcW w:type="dxa" w:w="1417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auth_service</w:t>
            </w:r>
          </w:p>
        </w:tc>
      </w:tr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POST</w:t>
            </w:r>
          </w:p>
        </w:tc>
        <w:tc>
          <w:tcPr>
            <w:tcW w:type="dxa" w:w="3685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/auth/switch-org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Switch org context (multi-org users)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auth_service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1A1A2E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 xml:space="preserve">  Checkout / Order Summary  ·  Auth required — org_id in JWT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68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/subscriptions/current</w:t>
            </w:r>
          </w:p>
        </w:tc>
        <w:tc>
          <w:tcPr>
            <w:tcW w:type="dxa" w:w="396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Check existing subscription before checkout</w:t>
            </w:r>
          </w:p>
        </w:tc>
        <w:tc>
          <w:tcPr>
            <w:tcW w:type="dxa" w:w="1417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POST</w:t>
            </w:r>
          </w:p>
        </w:tc>
        <w:tc>
          <w:tcPr>
            <w:tcW w:type="dxa" w:w="3685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/subscriptions/billing-preview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Order summary: exact price, tax, discounts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POST</w:t>
            </w:r>
          </w:p>
        </w:tc>
        <w:tc>
          <w:tcPr>
            <w:tcW w:type="dxa" w:w="368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/checkout</w:t>
            </w:r>
          </w:p>
        </w:tc>
        <w:tc>
          <w:tcPr>
            <w:tcW w:type="dxa" w:w="396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Initiate payment (all providers)</w:t>
            </w:r>
          </w:p>
        </w:tc>
        <w:tc>
          <w:tcPr>
            <w:tcW w:type="dxa" w:w="1417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685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/checkout/status/{payment_id}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Poll payment status (every 3s)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POST</w:t>
            </w:r>
          </w:p>
        </w:tc>
        <w:tc>
          <w:tcPr>
            <w:tcW w:type="dxa" w:w="368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/checkout/pay-invoice/{id}</w:t>
            </w:r>
          </w:p>
        </w:tc>
        <w:tc>
          <w:tcPr>
            <w:tcW w:type="dxa" w:w="396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Pay an overdue invoice</w:t>
            </w:r>
          </w:p>
        </w:tc>
        <w:tc>
          <w:tcPr>
            <w:tcW w:type="dxa" w:w="1417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1A1A2E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 xml:space="preserve">  Dashboard — After Login  ·  Auth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68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/subscriptions/current</w:t>
            </w:r>
          </w:p>
        </w:tc>
        <w:tc>
          <w:tcPr>
            <w:tcW w:type="dxa" w:w="396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Load subscription state on app start</w:t>
            </w:r>
          </w:p>
        </w:tc>
        <w:tc>
          <w:tcPr>
            <w:tcW w:type="dxa" w:w="1417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685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/subscriptions/my/features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Load feature gate map (what org can access)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68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/orgs/my/verification</w:t>
            </w:r>
          </w:p>
        </w:tc>
        <w:tc>
          <w:tcPr>
            <w:tcW w:type="dxa" w:w="396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Check both verification tracks</w:t>
            </w:r>
          </w:p>
        </w:tc>
        <w:tc>
          <w:tcPr>
            <w:tcW w:type="dxa" w:w="1417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auth_service</w:t>
            </w:r>
          </w:p>
        </w:tc>
      </w:tr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685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/orgs/{slug}/badge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Public badge for display (no auth needed)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auth_service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1A1A2E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 xml:space="preserve">  Account Settings — Billing  ·  Auth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68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/subscriptions/current</w:t>
            </w:r>
          </w:p>
        </w:tc>
        <w:tc>
          <w:tcPr>
            <w:tcW w:type="dxa" w:w="396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Current plan, status, renewal date</w:t>
            </w:r>
          </w:p>
        </w:tc>
        <w:tc>
          <w:tcPr>
            <w:tcW w:type="dxa" w:w="1417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685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/subscriptions/invoices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Billing history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POST</w:t>
            </w:r>
          </w:p>
        </w:tc>
        <w:tc>
          <w:tcPr>
            <w:tcW w:type="dxa" w:w="368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/subscriptions/upgrade</w:t>
            </w:r>
          </w:p>
        </w:tc>
        <w:tc>
          <w:tcPr>
            <w:tcW w:type="dxa" w:w="396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Upgrade to higher plan (prorated)</w:t>
            </w:r>
          </w:p>
        </w:tc>
        <w:tc>
          <w:tcPr>
            <w:tcW w:type="dxa" w:w="1417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POST</w:t>
            </w:r>
          </w:p>
        </w:tc>
        <w:tc>
          <w:tcPr>
            <w:tcW w:type="dxa" w:w="3685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/subscriptions/downgrade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Downgrade (effective next billing cycle)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POST</w:t>
            </w:r>
          </w:p>
        </w:tc>
        <w:tc>
          <w:tcPr>
            <w:tcW w:type="dxa" w:w="368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/subscriptions/switch-billing-cycle</w:t>
            </w:r>
          </w:p>
        </w:tc>
        <w:tc>
          <w:tcPr>
            <w:tcW w:type="dxa" w:w="396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Monthly ↔ Annual</w:t>
            </w:r>
          </w:p>
        </w:tc>
        <w:tc>
          <w:tcPr>
            <w:tcW w:type="dxa" w:w="1417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POST</w:t>
            </w:r>
          </w:p>
        </w:tc>
        <w:tc>
          <w:tcPr>
            <w:tcW w:type="dxa" w:w="3685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/subscriptions/apply-promo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Apply promo code to active subscription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POST</w:t>
            </w:r>
          </w:p>
        </w:tc>
        <w:tc>
          <w:tcPr>
            <w:tcW w:type="dxa" w:w="368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/subscriptions/pause</w:t>
            </w:r>
          </w:p>
        </w:tc>
        <w:tc>
          <w:tcPr>
            <w:tcW w:type="dxa" w:w="396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Pause subscription (Business/Enterprise)</w:t>
            </w:r>
          </w:p>
        </w:tc>
        <w:tc>
          <w:tcPr>
            <w:tcW w:type="dxa" w:w="1417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POST</w:t>
            </w:r>
          </w:p>
        </w:tc>
        <w:tc>
          <w:tcPr>
            <w:tcW w:type="dxa" w:w="3685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/subscriptions/resume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Resume paused subscription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POST</w:t>
            </w:r>
          </w:p>
        </w:tc>
        <w:tc>
          <w:tcPr>
            <w:tcW w:type="dxa" w:w="368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/subscriptions/cancel</w:t>
            </w:r>
          </w:p>
        </w:tc>
        <w:tc>
          <w:tcPr>
            <w:tcW w:type="dxa" w:w="396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Cancel at period end or immediately</w:t>
            </w:r>
          </w:p>
        </w:tc>
        <w:tc>
          <w:tcPr>
            <w:tcW w:type="dxa" w:w="1417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685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/subscriptions/events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Subscription audit timeline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1A1A2E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 xml:space="preserve">  Account Settings — Verification / KYC  ·  Auth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68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/orgs/my/verification</w:t>
            </w:r>
          </w:p>
        </w:tc>
        <w:tc>
          <w:tcPr>
            <w:tcW w:type="dxa" w:w="396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Both verification tracks + latest KYC summary</w:t>
            </w:r>
          </w:p>
        </w:tc>
        <w:tc>
          <w:tcPr>
            <w:tcW w:type="dxa" w:w="1417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auth_service</w:t>
            </w:r>
          </w:p>
        </w:tc>
      </w:tr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POST</w:t>
            </w:r>
          </w:p>
        </w:tc>
        <w:tc>
          <w:tcPr>
            <w:tcW w:type="dxa" w:w="3685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/orgs/my/kyc/submit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Create KYC submission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auth_service</w:t>
            </w:r>
          </w:p>
        </w:tc>
      </w:tr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POST</w:t>
            </w:r>
          </w:p>
        </w:tc>
        <w:tc>
          <w:tcPr>
            <w:tcW w:type="dxa" w:w="368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/orgs/my/kyc/documents/upload</w:t>
            </w:r>
          </w:p>
        </w:tc>
        <w:tc>
          <w:tcPr>
            <w:tcW w:type="dxa" w:w="396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Upload document file (multipart)</w:t>
            </w:r>
          </w:p>
        </w:tc>
        <w:tc>
          <w:tcPr>
            <w:tcW w:type="dxa" w:w="1417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auth_service</w:t>
            </w:r>
          </w:p>
        </w:tc>
      </w:tr>
      <w:tr>
        <w:tc>
          <w:tcPr>
            <w:tcW w:type="dxa" w:w="850"/>
            <w:shd w:val="clear" w:color="auto" w:fill="1D4ED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POST</w:t>
            </w:r>
          </w:p>
        </w:tc>
        <w:tc>
          <w:tcPr>
            <w:tcW w:type="dxa" w:w="3685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/orgs/my/kyc/documents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Add document by URL to existing submission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auth_service</w:t>
            </w:r>
          </w:p>
        </w:tc>
      </w:tr>
      <w:tr>
        <w:tc>
          <w:tcPr>
            <w:tcW w:type="dxa" w:w="850"/>
            <w:shd w:val="clear" w:color="auto" w:fill="DC2626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DELETE</w:t>
            </w:r>
          </w:p>
        </w:tc>
        <w:tc>
          <w:tcPr>
            <w:tcW w:type="dxa" w:w="368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/orgs/my/kyc/documents/{id}</w:t>
            </w:r>
          </w:p>
        </w:tc>
        <w:tc>
          <w:tcPr>
            <w:tcW w:type="dxa" w:w="396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Remove document (pending/more_info only)</w:t>
            </w:r>
          </w:p>
        </w:tc>
        <w:tc>
          <w:tcPr>
            <w:tcW w:type="dxa" w:w="1417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auth_service</w:t>
            </w:r>
          </w:p>
        </w:tc>
      </w:tr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685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/orgs/my/kyc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KYC history with documents (last 5 submissions)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auth_service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color="auto" w:fill="1A1A2E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 xml:space="preserve">  Public Org / Product Pages  ·  No auth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685"/>
            <w:shd w:val="clear" w:color="auto" w:fill="37415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/orgs/{slug}/badge</w:t>
            </w:r>
          </w:p>
        </w:tc>
        <w:tc>
          <w:tcPr>
            <w:tcW w:type="dxa" w:w="3969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Verification badge (color, label)</w:t>
            </w:r>
          </w:p>
        </w:tc>
        <w:tc>
          <w:tcPr>
            <w:tcW w:type="dxa" w:w="1417"/>
            <w:shd w:val="clear" w:color="auto" w:fill="F3F4F6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auth_service</w:t>
            </w:r>
          </w:p>
        </w:tc>
      </w:tr>
      <w:tr>
        <w:tc>
          <w:tcPr>
            <w:tcW w:type="dxa" w:w="850"/>
            <w:shd w:val="clear" w:color="auto" w:fill="16A34A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GET</w:t>
            </w:r>
          </w:p>
        </w:tc>
        <w:tc>
          <w:tcPr>
            <w:tcW w:type="dxa" w:w="3685"/>
            <w:shd w:val="clear" w:color="auto" w:fill="4B5563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/plans/{slug}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color w:val="374151"/>
                <w:sz w:val="16"/>
              </w:rPr>
              <w:t>Single plan detail by slug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color w:val="6B7280"/>
                <w:sz w:val="15"/>
              </w:rPr>
              <w:t>subscription_service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1600" w:after="120"/>
        <w:jc w:val="center"/>
      </w:pPr>
      <w:r>
        <w:rPr>
          <w:b/>
          <w:color w:val="1A1A2E"/>
          <w:sz w:val="44"/>
        </w:rPr>
        <w:t>Riviwa Platform</w:t>
      </w:r>
    </w:p>
    <w:p>
      <w:pPr>
        <w:spacing w:before="0" w:after="80"/>
        <w:jc w:val="center"/>
      </w:pPr>
      <w:r>
        <w:rPr>
          <w:b w:val="0"/>
          <w:i/>
          <w:color w:val="6B7280"/>
          <w:sz w:val="24"/>
        </w:rPr>
        <w:t>Grievance &amp; Feedback Management</w:t>
      </w:r>
    </w:p>
    <w:p/>
    <w:p>
      <w:pPr>
        <w:spacing w:before="400" w:after="80"/>
        <w:jc w:val="center"/>
      </w:pPr>
      <w:r>
        <w:rPr>
          <w:b w:val="0"/>
          <w:i w:val="0"/>
          <w:color w:val="1D4ED8"/>
          <w:sz w:val="20"/>
        </w:rPr>
        <w:t>api.riviwa.com  ·  billing@riviwa.com</w:t>
      </w:r>
    </w:p>
    <w:p>
      <w:pPr>
        <w:spacing w:before="40" w:after="80"/>
        <w:jc w:val="center"/>
      </w:pPr>
      <w:r>
        <w:rPr>
          <w:b w:val="0"/>
          <w:i w:val="0"/>
          <w:color w:val="6B7280"/>
          <w:sz w:val="18"/>
        </w:rPr>
        <w:t>Subscription Implementation Guide  ·  Version 2.5  ·  May 2026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