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6F873BB1">
              <v:shapetype id="_x0000_t6" coordsize="21600,21600" o:spt="6" path="m,l,21600r21600,xe" w14:anchorId="495EBAE3">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0A11B3AB"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EndPr/>
                              <w:sdtContent>
                                <w:r w:rsidR="00171D83">
                                  <w:rPr>
                                    <w:b/>
                                    <w:bCs/>
                                    <w:color w:val="FFFFFF" w:themeColor="background1"/>
                                    <w:sz w:val="48"/>
                                    <w:szCs w:val="48"/>
                                  </w:rPr>
                                  <w:t>Azure App Gateway</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7F33469">
              <v:rect id="Rectangle 4"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spid="_x0000_s1026" fillcolor="#002776" stroked="f" w14:anchorId="011077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v:textbox>
                  <w:txbxContent>
                    <w:p w:rsidRPr="00942831" w:rsidR="00C97248" w:rsidP="00C97248" w:rsidRDefault="00C97248" w14:paraId="672A6659" w14:textId="77777777">
                      <w:pPr>
                        <w:jc w:val="center"/>
                        <w:rPr>
                          <w:color w:val="FFFFFF" w:themeColor="background1"/>
                        </w:rPr>
                      </w:pPr>
                    </w:p>
                    <w:p w:rsidRPr="00942831" w:rsidR="00C97248" w:rsidP="00C97248" w:rsidRDefault="00C97248" w14:paraId="0A37501D" w14:textId="77777777">
                      <w:pPr>
                        <w:jc w:val="center"/>
                        <w:rPr>
                          <w:color w:val="FFFFFF" w:themeColor="background1"/>
                        </w:rPr>
                      </w:pPr>
                    </w:p>
                    <w:p w:rsidRPr="00942831" w:rsidR="00C97248" w:rsidP="00C97248" w:rsidRDefault="00C97248" w14:paraId="5DAB6C7B" w14:textId="77777777">
                      <w:pPr>
                        <w:jc w:val="center"/>
                        <w:rPr>
                          <w:color w:val="FFFFFF" w:themeColor="background1"/>
                        </w:rPr>
                      </w:pPr>
                    </w:p>
                    <w:p w:rsidRPr="00942831" w:rsidR="00C97248" w:rsidP="00C97248" w:rsidRDefault="00C97248" w14:paraId="02EB378F" w14:textId="77777777">
                      <w:pPr>
                        <w:jc w:val="center"/>
                        <w:rPr>
                          <w:color w:val="FFFFFF" w:themeColor="background1"/>
                        </w:rPr>
                      </w:pPr>
                    </w:p>
                    <w:p w:rsidRPr="00942831" w:rsidR="00C97248" w:rsidP="00C97248" w:rsidRDefault="00C97248" w14:paraId="6A05A809" w14:textId="77777777">
                      <w:pPr>
                        <w:jc w:val="center"/>
                        <w:rPr>
                          <w:color w:val="FFFFFF" w:themeColor="background1"/>
                        </w:rPr>
                      </w:pPr>
                    </w:p>
                    <w:p w:rsidRPr="00942831" w:rsidR="00C97248" w:rsidP="00C97248" w:rsidRDefault="00C97248" w14:paraId="5A39BBE3" w14:textId="77777777">
                      <w:pPr>
                        <w:jc w:val="center"/>
                        <w:rPr>
                          <w:color w:val="FFFFFF" w:themeColor="background1"/>
                        </w:rPr>
                      </w:pPr>
                    </w:p>
                    <w:p w:rsidRPr="00942831" w:rsidR="00C97248" w:rsidP="00C97248" w:rsidRDefault="00C97248" w14:paraId="41C8F396" w14:textId="77777777">
                      <w:pPr>
                        <w:jc w:val="center"/>
                        <w:rPr>
                          <w:color w:val="FFFFFF" w:themeColor="background1"/>
                        </w:rPr>
                      </w:pPr>
                    </w:p>
                    <w:p w:rsidRPr="00942831" w:rsidR="00C97248" w:rsidP="00C97248" w:rsidRDefault="00C97248" w14:paraId="72A3D3EC" w14:textId="77777777">
                      <w:pPr>
                        <w:jc w:val="center"/>
                        <w:rPr>
                          <w:color w:val="FFFFFF" w:themeColor="background1"/>
                        </w:rPr>
                      </w:pPr>
                    </w:p>
                    <w:p w:rsidRPr="00942831" w:rsidR="00C97248" w:rsidP="00C97248" w:rsidRDefault="00C97248" w14:paraId="0D0B940D" w14:textId="77777777">
                      <w:pPr>
                        <w:jc w:val="center"/>
                        <w:rPr>
                          <w:color w:val="FFFFFF" w:themeColor="background1"/>
                        </w:rPr>
                      </w:pPr>
                    </w:p>
                    <w:p w:rsidRPr="00942831" w:rsidR="00C97248" w:rsidP="00C97248" w:rsidRDefault="00C97248" w14:paraId="0E27B00A" w14:textId="77777777">
                      <w:pPr>
                        <w:jc w:val="center"/>
                        <w:rPr>
                          <w:color w:val="FFFFFF" w:themeColor="background1"/>
                        </w:rPr>
                      </w:pPr>
                    </w:p>
                    <w:p w:rsidRPr="00942831" w:rsidR="00C97248" w:rsidP="00C97248" w:rsidRDefault="00C97248" w14:paraId="60061E4C" w14:textId="77777777">
                      <w:pPr>
                        <w:jc w:val="center"/>
                        <w:rPr>
                          <w:color w:val="FFFFFF" w:themeColor="background1"/>
                        </w:rPr>
                      </w:pPr>
                    </w:p>
                    <w:p w:rsidRPr="00942831" w:rsidR="00C97248" w:rsidP="00C97248" w:rsidRDefault="00C97248" w14:paraId="44EAFD9C" w14:textId="6CD05E9A">
                      <w:pPr>
                        <w:jc w:val="center"/>
                        <w:rPr>
                          <w:color w:val="FFFFFF" w:themeColor="background1"/>
                        </w:rPr>
                      </w:pPr>
                    </w:p>
                    <w:p w:rsidRPr="00942831" w:rsidR="00C97248" w:rsidP="00C97248" w:rsidRDefault="00C97248" w14:paraId="4B94D5A5" w14:textId="77777777">
                      <w:pPr>
                        <w:jc w:val="center"/>
                        <w:rPr>
                          <w:color w:val="FFFFFF" w:themeColor="background1"/>
                        </w:rPr>
                      </w:pPr>
                    </w:p>
                    <w:p w:rsidRPr="00942831" w:rsidR="00C97248" w:rsidP="00C97248" w:rsidRDefault="00C97248" w14:paraId="3DEEC669" w14:textId="77777777">
                      <w:pPr>
                        <w:jc w:val="center"/>
                        <w:rPr>
                          <w:color w:val="FFFFFF" w:themeColor="background1"/>
                        </w:rPr>
                      </w:pPr>
                    </w:p>
                    <w:p w:rsidRPr="00942831" w:rsidR="00C97248" w:rsidP="00C97248" w:rsidRDefault="00C97248" w14:paraId="3656B9AB" w14:textId="77777777">
                      <w:pPr>
                        <w:jc w:val="center"/>
                        <w:rPr>
                          <w:color w:val="FFFFFF" w:themeColor="background1"/>
                        </w:rPr>
                      </w:pPr>
                    </w:p>
                    <w:p w:rsidR="004C03CA" w:rsidP="004C03CA" w:rsidRDefault="00942831" w14:paraId="6EF2DBD2" w14:textId="0719CCEC">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rsidRPr="004C03CA" w:rsidR="0081679D" w:rsidP="004C03CA" w:rsidRDefault="0081679D" w14:paraId="12ED4CF8" w14:textId="0A11B3AB">
                      <w:pPr>
                        <w:rPr>
                          <w:b/>
                          <w:bCs/>
                          <w:color w:val="FFFFFF" w:themeColor="background1"/>
                          <w:sz w:val="48"/>
                          <w:szCs w:val="48"/>
                        </w:rPr>
                      </w:pPr>
                      <w:r>
                        <w:rPr>
                          <w:b/>
                          <w:bCs/>
                          <w:color w:val="FFFFFF" w:themeColor="background1"/>
                          <w:sz w:val="48"/>
                          <w:szCs w:val="48"/>
                        </w:rPr>
                        <w:tab/>
                      </w:r>
                      <w:sdt>
                        <w:sdtPr>
                          <w:id w:val="754375002"/>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EndPr/>
                        <w:sdtContent>
                          <w:r w:rsidR="00171D83">
                            <w:rPr>
                              <w:b/>
                              <w:bCs/>
                              <w:color w:val="FFFFFF" w:themeColor="background1"/>
                              <w:sz w:val="48"/>
                              <w:szCs w:val="48"/>
                            </w:rPr>
                            <w:t>Azure App Gateway</w:t>
                          </w:r>
                        </w:sdtContent>
                      </w:sdt>
                    </w:p>
                    <w:p w:rsidRPr="00942831" w:rsidR="00C97248" w:rsidP="00C97248" w:rsidRDefault="00C97248" w14:paraId="45FB0818" w14:textId="77777777">
                      <w:pPr>
                        <w:jc w:val="center"/>
                        <w:rPr>
                          <w:color w:val="FFFFFF" w:themeColor="background1"/>
                        </w:rPr>
                      </w:pPr>
                    </w:p>
                    <w:p w:rsidRPr="00942831" w:rsidR="00C97248" w:rsidP="00C97248" w:rsidRDefault="00C97248" w14:paraId="049F31CB" w14:textId="77777777">
                      <w:pPr>
                        <w:jc w:val="center"/>
                        <w:rPr>
                          <w:color w:val="FFFFFF" w:themeColor="background1"/>
                        </w:rPr>
                      </w:pPr>
                    </w:p>
                    <w:p w:rsidRPr="00942831" w:rsidR="00C97248" w:rsidP="00C97248" w:rsidRDefault="00C97248" w14:paraId="53128261" w14:textId="77777777">
                      <w:pPr>
                        <w:jc w:val="center"/>
                        <w:rPr>
                          <w:color w:val="FFFFFF" w:themeColor="background1"/>
                        </w:rPr>
                      </w:pPr>
                    </w:p>
                    <w:p w:rsidRPr="00942831" w:rsidR="00C97248" w:rsidP="00C97248" w:rsidRDefault="00C97248" w14:paraId="62486C05" w14:textId="77777777">
                      <w:pPr>
                        <w:jc w:val="center"/>
                        <w:rPr>
                          <w:color w:val="FFFFFF" w:themeColor="background1"/>
                        </w:rPr>
                      </w:pPr>
                    </w:p>
                    <w:p w:rsidRPr="00942831" w:rsidR="00C97248" w:rsidP="004A5EB0" w:rsidRDefault="00C97248" w14:paraId="4101652C" w14:textId="05226090">
                      <w:pPr>
                        <w:rPr>
                          <w:color w:val="FFFFFF" w:themeColor="background1"/>
                        </w:rPr>
                      </w:pPr>
                    </w:p>
                    <w:p w:rsidRPr="00942831" w:rsidR="00C97248" w:rsidP="00C97248" w:rsidRDefault="00C97248" w14:paraId="4B99056E" w14:textId="77777777">
                      <w:pPr>
                        <w:jc w:val="center"/>
                        <w:rPr>
                          <w:color w:val="FFFFFF" w:themeColor="background1"/>
                        </w:rPr>
                      </w:pPr>
                    </w:p>
                    <w:p w:rsidRPr="00942831" w:rsidR="00C97248" w:rsidP="00C97248" w:rsidRDefault="00C97248" w14:paraId="1299C43A" w14:textId="77777777">
                      <w:pPr>
                        <w:jc w:val="center"/>
                        <w:rPr>
                          <w:color w:val="FFFFFF" w:themeColor="background1"/>
                        </w:rPr>
                      </w:pPr>
                    </w:p>
                    <w:p w:rsidRPr="00942831" w:rsidR="00C97248" w:rsidP="00C97248" w:rsidRDefault="00C97248" w14:paraId="4DDBEF00" w14:textId="77777777">
                      <w:pPr>
                        <w:jc w:val="center"/>
                        <w:rPr>
                          <w:color w:val="FFFFFF" w:themeColor="background1"/>
                        </w:rPr>
                      </w:pPr>
                    </w:p>
                    <w:p w:rsidRPr="00942831" w:rsidR="00C97248" w:rsidP="00C97248" w:rsidRDefault="00C97248" w14:paraId="3461D779" w14:textId="77777777">
                      <w:pPr>
                        <w:jc w:val="center"/>
                        <w:rPr>
                          <w:color w:val="FFFFFF" w:themeColor="background1"/>
                        </w:rPr>
                      </w:pPr>
                    </w:p>
                    <w:p w:rsidRPr="00942831" w:rsidR="00C97248" w:rsidP="00C97248" w:rsidRDefault="00C97248" w14:paraId="3CF2D8B6" w14:textId="77777777">
                      <w:pPr>
                        <w:jc w:val="center"/>
                        <w:rPr>
                          <w:color w:val="FFFFFF" w:themeColor="background1"/>
                        </w:rPr>
                      </w:pPr>
                    </w:p>
                    <w:p w:rsidRPr="00942831" w:rsidR="00C97248" w:rsidP="00C97248" w:rsidRDefault="00C97248" w14:paraId="0FB78278" w14:textId="77777777">
                      <w:pPr>
                        <w:jc w:val="center"/>
                        <w:rPr>
                          <w:color w:val="FFFFFF" w:themeColor="background1"/>
                        </w:rPr>
                      </w:pPr>
                    </w:p>
                    <w:p w:rsidRPr="00942831" w:rsidR="00C97248" w:rsidP="00C97248" w:rsidRDefault="00C97248" w14:paraId="1FC39945" w14:textId="77777777">
                      <w:pPr>
                        <w:jc w:val="center"/>
                        <w:rPr>
                          <w:color w:val="FFFFFF" w:themeColor="background1"/>
                        </w:rPr>
                      </w:pPr>
                    </w:p>
                    <w:p w:rsidRPr="00942831" w:rsidR="00C97248" w:rsidP="00C97248" w:rsidRDefault="00C97248" w14:paraId="0562CB0E" w14:textId="77777777">
                      <w:pPr>
                        <w:jc w:val="center"/>
                        <w:rPr>
                          <w:color w:val="FFFFFF" w:themeColor="background1"/>
                        </w:rPr>
                      </w:pPr>
                    </w:p>
                    <w:p w:rsidRPr="00942831" w:rsidR="00C97248" w:rsidP="00C97248" w:rsidRDefault="00C97248" w14:paraId="34CE0A41" w14:textId="77777777">
                      <w:pPr>
                        <w:jc w:val="center"/>
                        <w:rPr>
                          <w:color w:val="FFFFFF" w:themeColor="background1"/>
                        </w:rPr>
                      </w:pPr>
                    </w:p>
                    <w:p w:rsidRPr="00942831" w:rsidR="00C97248" w:rsidP="00C97248" w:rsidRDefault="00C97248" w14:paraId="62EBF3C5" w14:textId="5589F04F">
                      <w:pPr>
                        <w:jc w:val="center"/>
                        <w:rPr>
                          <w:color w:val="FFFFFF" w:themeColor="background1"/>
                        </w:rPr>
                      </w:pPr>
                    </w:p>
                    <w:p w:rsidRPr="00942831" w:rsidR="00C97248" w:rsidP="00C97248" w:rsidRDefault="00C97248" w14:paraId="6D98A12B" w14:textId="77777777">
                      <w:pPr>
                        <w:jc w:val="center"/>
                        <w:rPr>
                          <w:color w:val="FFFFFF" w:themeColor="background1"/>
                        </w:rPr>
                      </w:pPr>
                    </w:p>
                    <w:p w:rsidRPr="00942831" w:rsidR="00C97248" w:rsidP="00C97248" w:rsidRDefault="00C97248" w14:paraId="2946DB82" w14:textId="77777777">
                      <w:pPr>
                        <w:jc w:val="center"/>
                        <w:rPr>
                          <w:color w:val="FFFFFF" w:themeColor="background1"/>
                        </w:rPr>
                      </w:pPr>
                    </w:p>
                    <w:p w:rsidRPr="00942831" w:rsidR="00C97248" w:rsidP="00C97248" w:rsidRDefault="00C97248" w14:paraId="5997CC1D" w14:textId="77777777">
                      <w:pPr>
                        <w:jc w:val="center"/>
                        <w:rPr>
                          <w:color w:val="FFFFFF" w:themeColor="background1"/>
                        </w:rPr>
                      </w:pPr>
                    </w:p>
                    <w:p w:rsidRPr="00942831" w:rsidR="00C97248" w:rsidP="00C97248" w:rsidRDefault="00C97248" w14:paraId="110FFD37" w14:textId="77777777">
                      <w:pPr>
                        <w:jc w:val="center"/>
                        <w:rPr>
                          <w:color w:val="FFFFFF" w:themeColor="background1"/>
                        </w:rPr>
                      </w:pPr>
                    </w:p>
                    <w:p w:rsidRPr="00942831" w:rsidR="00C97248" w:rsidP="00C97248" w:rsidRDefault="00C97248" w14:paraId="6B699379" w14:textId="77777777">
                      <w:pPr>
                        <w:jc w:val="center"/>
                        <w:rPr>
                          <w:color w:val="FFFFFF" w:themeColor="background1"/>
                        </w:rPr>
                      </w:pPr>
                    </w:p>
                    <w:p w:rsidRPr="00942831" w:rsidR="00C97248" w:rsidP="00C97248" w:rsidRDefault="00C97248" w14:paraId="3FE9F23F" w14:textId="77777777">
                      <w:pPr>
                        <w:jc w:val="center"/>
                        <w:rPr>
                          <w:color w:val="FFFFFF" w:themeColor="background1"/>
                        </w:rPr>
                      </w:pPr>
                    </w:p>
                    <w:p w:rsidRPr="00942831" w:rsidR="00C97248" w:rsidP="00C97248" w:rsidRDefault="00C97248" w14:paraId="1F72F646" w14:textId="77777777">
                      <w:pPr>
                        <w:jc w:val="center"/>
                        <w:rPr>
                          <w:color w:val="FFFFFF" w:themeColor="background1"/>
                        </w:rPr>
                      </w:pPr>
                    </w:p>
                    <w:p w:rsidRPr="00942831" w:rsidR="00C97248" w:rsidP="00C97248" w:rsidRDefault="00C97248" w14:paraId="08CE6F91" w14:textId="77777777">
                      <w:pPr>
                        <w:jc w:val="center"/>
                        <w:rPr>
                          <w:color w:val="FFFFFF" w:themeColor="background1"/>
                        </w:rPr>
                      </w:pPr>
                    </w:p>
                    <w:p w:rsidRPr="00942831" w:rsidR="00C97248" w:rsidP="00C97248" w:rsidRDefault="00C97248" w14:paraId="61CDCEAD" w14:textId="77777777">
                      <w:pPr>
                        <w:rPr>
                          <w:color w:val="FFFFFF" w:themeColor="background1"/>
                        </w:rPr>
                      </w:pPr>
                    </w:p>
                    <w:p w:rsidRPr="00942831" w:rsidR="00C97248" w:rsidP="00C97248" w:rsidRDefault="00C97248" w14:paraId="6BB9E253" w14:textId="77777777">
                      <w:pPr>
                        <w:jc w:val="center"/>
                        <w:rPr>
                          <w:color w:val="FFFFFF" w:themeColor="background1"/>
                        </w:rPr>
                      </w:pPr>
                    </w:p>
                    <w:p w:rsidRPr="00942831" w:rsidR="00C97248" w:rsidP="00C97248" w:rsidRDefault="00C97248" w14:paraId="23DE523C" w14:textId="77777777">
                      <w:pPr>
                        <w:jc w:val="center"/>
                        <w:rPr>
                          <w:color w:val="FFFFFF" w:themeColor="background1"/>
                        </w:rPr>
                      </w:pPr>
                    </w:p>
                    <w:p w:rsidRPr="00942831" w:rsidR="00C97248" w:rsidP="00C97248" w:rsidRDefault="00C97248" w14:paraId="52E56223" w14:textId="77777777">
                      <w:pPr>
                        <w:jc w:val="center"/>
                        <w:rPr>
                          <w:color w:val="FFFFFF" w:themeColor="background1"/>
                        </w:rPr>
                      </w:pPr>
                    </w:p>
                    <w:p w:rsidRPr="00942831" w:rsidR="00C97248" w:rsidP="00C97248" w:rsidRDefault="00C97248" w14:paraId="07547A01" w14:textId="77777777">
                      <w:pPr>
                        <w:jc w:val="center"/>
                        <w:rPr>
                          <w:color w:val="FFFFFF" w:themeColor="background1"/>
                        </w:rPr>
                      </w:pPr>
                    </w:p>
                    <w:p w:rsidRPr="00942831" w:rsidR="00C97248" w:rsidP="00C97248" w:rsidRDefault="00C97248" w14:paraId="5043CB0F" w14:textId="77777777">
                      <w:pPr>
                        <w:jc w:val="center"/>
                        <w:rPr>
                          <w:color w:val="FFFFFF" w:themeColor="background1"/>
                        </w:rPr>
                      </w:pPr>
                    </w:p>
                    <w:p w:rsidRPr="00942831" w:rsidR="00C97248" w:rsidP="00C97248" w:rsidRDefault="00C97248" w14:paraId="07459315" w14:textId="77777777">
                      <w:pPr>
                        <w:jc w:val="center"/>
                        <w:rPr>
                          <w:color w:val="FFFFFF" w:themeColor="background1"/>
                        </w:rPr>
                      </w:pPr>
                    </w:p>
                    <w:p w:rsidRPr="00942831" w:rsidR="00C97248" w:rsidP="00C97248" w:rsidRDefault="00C97248" w14:paraId="6537F28F" w14:textId="77777777">
                      <w:pPr>
                        <w:jc w:val="center"/>
                        <w:rPr>
                          <w:color w:val="FFFFFF" w:themeColor="background1"/>
                        </w:rPr>
                      </w:pPr>
                    </w:p>
                    <w:p w:rsidRPr="00942831" w:rsidR="00C97248" w:rsidP="00C97248" w:rsidRDefault="00C97248" w14:paraId="6DFB9E20" w14:textId="77777777">
                      <w:pPr>
                        <w:jc w:val="center"/>
                        <w:rPr>
                          <w:color w:val="FFFFFF" w:themeColor="background1"/>
                        </w:rPr>
                      </w:pPr>
                    </w:p>
                    <w:p w:rsidRPr="00942831" w:rsidR="00C97248" w:rsidP="00C97248" w:rsidRDefault="00C97248" w14:paraId="70DF9E56" w14:textId="77777777">
                      <w:pPr>
                        <w:jc w:val="center"/>
                        <w:rPr>
                          <w:color w:val="FFFFFF" w:themeColor="background1"/>
                        </w:rPr>
                      </w:pPr>
                    </w:p>
                    <w:p w:rsidRPr="00942831" w:rsidR="00C97248" w:rsidP="00C97248" w:rsidRDefault="00C97248" w14:paraId="44E871BC" w14:textId="77777777">
                      <w:pPr>
                        <w:jc w:val="center"/>
                        <w:rPr>
                          <w:color w:val="FFFFFF" w:themeColor="background1"/>
                        </w:rPr>
                      </w:pPr>
                    </w:p>
                    <w:p w:rsidRPr="00942831" w:rsidR="00C97248" w:rsidP="00C97248" w:rsidRDefault="00C97248" w14:paraId="144A5D23" w14:textId="77777777">
                      <w:pPr>
                        <w:jc w:val="center"/>
                        <w:rPr>
                          <w:color w:val="FFFFFF" w:themeColor="background1"/>
                        </w:rPr>
                      </w:pPr>
                    </w:p>
                    <w:p w:rsidRPr="00942831" w:rsidR="00C97248" w:rsidP="00C97248" w:rsidRDefault="00C97248" w14:paraId="738610EB" w14:textId="77777777">
                      <w:pPr>
                        <w:jc w:val="center"/>
                        <w:rPr>
                          <w:color w:val="FFFFFF" w:themeColor="background1"/>
                        </w:rPr>
                      </w:pPr>
                    </w:p>
                    <w:p w:rsidRPr="00942831" w:rsidR="00C97248" w:rsidP="00C97248" w:rsidRDefault="00C97248" w14:paraId="637805D2" w14:textId="77777777">
                      <w:pPr>
                        <w:jc w:val="center"/>
                        <w:rPr>
                          <w:color w:val="FFFFFF" w:themeColor="background1"/>
                        </w:rPr>
                      </w:pPr>
                    </w:p>
                    <w:p w:rsidRPr="00942831" w:rsidR="00C97248" w:rsidP="00C97248" w:rsidRDefault="00C97248" w14:paraId="463F29E8" w14:textId="77777777">
                      <w:pPr>
                        <w:jc w:val="center"/>
                        <w:rPr>
                          <w:color w:val="FFFFFF" w:themeColor="background1"/>
                        </w:rPr>
                      </w:pPr>
                    </w:p>
                    <w:p w:rsidRPr="00942831" w:rsidR="00C97248" w:rsidP="00C97248" w:rsidRDefault="00C97248" w14:paraId="3B7B4B86" w14:textId="77777777">
                      <w:pPr>
                        <w:jc w:val="center"/>
                        <w:rPr>
                          <w:color w:val="FFFFFF" w:themeColor="background1"/>
                        </w:rPr>
                      </w:pPr>
                    </w:p>
                    <w:p w:rsidRPr="00942831" w:rsidR="00C97248" w:rsidP="00C97248" w:rsidRDefault="00C97248" w14:paraId="3A0FF5F2" w14:textId="77777777">
                      <w:pPr>
                        <w:jc w:val="center"/>
                        <w:rPr>
                          <w:color w:val="FFFFFF" w:themeColor="background1"/>
                        </w:rPr>
                      </w:pPr>
                    </w:p>
                    <w:p w:rsidRPr="00942831" w:rsidR="00C97248" w:rsidP="00C97248" w:rsidRDefault="00C97248" w14:paraId="5630AD66" w14:textId="77777777">
                      <w:pPr>
                        <w:jc w:val="center"/>
                        <w:rPr>
                          <w:color w:val="FFFFFF" w:themeColor="background1"/>
                        </w:rPr>
                      </w:pPr>
                    </w:p>
                    <w:p w:rsidRPr="00942831" w:rsidR="00C97248" w:rsidP="00C97248" w:rsidRDefault="00C97248" w14:paraId="61829076" w14:textId="77777777">
                      <w:pPr>
                        <w:jc w:val="center"/>
                        <w:rPr>
                          <w:color w:val="FFFFFF" w:themeColor="background1"/>
                        </w:rPr>
                      </w:pPr>
                    </w:p>
                    <w:p w:rsidRPr="00942831" w:rsidR="00C97248" w:rsidP="00C97248" w:rsidRDefault="00C97248" w14:paraId="2BA226A1" w14:textId="77777777">
                      <w:pPr>
                        <w:jc w:val="center"/>
                        <w:rPr>
                          <w:color w:val="FFFFFF" w:themeColor="background1"/>
                        </w:rPr>
                      </w:pPr>
                    </w:p>
                    <w:p w:rsidRPr="00942831" w:rsidR="00C97248" w:rsidP="00C97248" w:rsidRDefault="00C97248" w14:paraId="17AD93B2" w14:textId="77777777">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r>
        <w:rPr>
          <w:rFonts w:cs="Arial"/>
        </w:rPr>
        <w:t>atabricks</w:t>
      </w:r>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5E1460" w14:paraId="25E8C195" w14:textId="77777777" w:rsidTr="003D4AB8">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5E1460" w:rsidRDefault="00502938" w:rsidP="00F94C6F">
            <w:pPr>
              <w:pStyle w:val="BodyText"/>
              <w:rPr>
                <w:rFonts w:cs="Arial"/>
                <w:b w:val="0"/>
                <w:bCs/>
                <w:color w:val="FFFFFF" w:themeColor="background1"/>
              </w:rPr>
            </w:pPr>
            <w:r w:rsidRPr="005E1460">
              <w:rPr>
                <w:rFonts w:cs="Arial"/>
                <w:color w:val="FFFFFF" w:themeColor="background1"/>
                <w:sz w:val="28"/>
                <w:szCs w:val="28"/>
              </w:rPr>
              <w:t>IT Owner Details</w:t>
            </w:r>
          </w:p>
        </w:tc>
      </w:tr>
      <w:tr w:rsidR="00502938" w:rsidRPr="005E1460" w14:paraId="02911C77" w14:textId="77777777" w:rsidTr="003D4AB8">
        <w:tc>
          <w:tcPr>
            <w:tcW w:w="2121" w:type="dxa"/>
            <w:shd w:val="clear" w:color="auto" w:fill="002060"/>
          </w:tcPr>
          <w:p w14:paraId="6D574233"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Department</w:t>
            </w:r>
          </w:p>
        </w:tc>
        <w:tc>
          <w:tcPr>
            <w:tcW w:w="6798" w:type="dxa"/>
            <w:shd w:val="clear" w:color="auto" w:fill="auto"/>
          </w:tcPr>
          <w:p w14:paraId="47938CE6" w14:textId="475A45B5" w:rsidR="00502938" w:rsidRPr="005E1460" w:rsidRDefault="00502938" w:rsidP="00F94C6F">
            <w:pPr>
              <w:pStyle w:val="BodyText"/>
              <w:ind w:left="0"/>
              <w:rPr>
                <w:rFonts w:cs="Arial"/>
                <w:color w:val="FFFFFF" w:themeColor="background1"/>
              </w:rPr>
            </w:pPr>
            <w:r w:rsidRPr="005E1460">
              <w:rPr>
                <w:rFonts w:cs="Arial"/>
                <w:color w:val="auto"/>
              </w:rPr>
              <w:t xml:space="preserve"> </w:t>
            </w:r>
            <w:r w:rsidR="00697C15" w:rsidRPr="005E1460">
              <w:rPr>
                <w:rFonts w:cs="Arial"/>
                <w:color w:val="auto"/>
              </w:rPr>
              <w:t>DTS</w:t>
            </w:r>
          </w:p>
        </w:tc>
      </w:tr>
      <w:tr w:rsidR="00502938" w:rsidRPr="005E1460" w14:paraId="0B5A4FC1" w14:textId="77777777" w:rsidTr="003D4AB8">
        <w:tc>
          <w:tcPr>
            <w:tcW w:w="2121" w:type="dxa"/>
            <w:shd w:val="clear" w:color="auto" w:fill="002060"/>
          </w:tcPr>
          <w:p w14:paraId="13FDAA98"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Contact Name</w:t>
            </w:r>
          </w:p>
        </w:tc>
        <w:tc>
          <w:tcPr>
            <w:tcW w:w="6798" w:type="dxa"/>
          </w:tcPr>
          <w:p w14:paraId="058646E4" w14:textId="55A55074" w:rsidR="00502938" w:rsidRPr="005E1460" w:rsidRDefault="00502938" w:rsidP="00F94C6F">
            <w:pPr>
              <w:pStyle w:val="BodyText"/>
              <w:ind w:left="0"/>
              <w:rPr>
                <w:rFonts w:cs="Arial"/>
              </w:rPr>
            </w:pPr>
            <w:r w:rsidRPr="005E1460">
              <w:rPr>
                <w:rFonts w:cs="Arial"/>
              </w:rPr>
              <w:t xml:space="preserve"> </w:t>
            </w:r>
            <w:r w:rsidR="00697C15" w:rsidRPr="005E1460">
              <w:rPr>
                <w:rFonts w:cs="Arial"/>
              </w:rPr>
              <w:t>Dominic Panzera</w:t>
            </w:r>
          </w:p>
        </w:tc>
      </w:tr>
      <w:tr w:rsidR="00502938" w:rsidRPr="005E1460" w14:paraId="27DCA4A2" w14:textId="77777777" w:rsidTr="003D4AB8">
        <w:tc>
          <w:tcPr>
            <w:tcW w:w="2121" w:type="dxa"/>
            <w:shd w:val="clear" w:color="auto" w:fill="002060"/>
          </w:tcPr>
          <w:p w14:paraId="47B59444"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Address</w:t>
            </w:r>
          </w:p>
        </w:tc>
        <w:tc>
          <w:tcPr>
            <w:tcW w:w="6798" w:type="dxa"/>
          </w:tcPr>
          <w:p w14:paraId="1C05DC2E" w14:textId="77777777" w:rsidR="00502938" w:rsidRPr="005E1460" w:rsidRDefault="00502938" w:rsidP="00F94C6F">
            <w:pPr>
              <w:pStyle w:val="BodyText"/>
              <w:ind w:left="0"/>
              <w:rPr>
                <w:rFonts w:cs="Arial"/>
              </w:rPr>
            </w:pPr>
            <w:r w:rsidRPr="005E1460">
              <w:rPr>
                <w:rFonts w:cs="Arial"/>
              </w:rPr>
              <w:t xml:space="preserve"> 375 Manningham Road, Doncaster, Victoria 3108</w:t>
            </w:r>
          </w:p>
        </w:tc>
      </w:tr>
    </w:tbl>
    <w:p w14:paraId="50EB2AEB"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5E1460" w14:paraId="72C704D4" w14:textId="77777777" w:rsidTr="777A73E0">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5E1460" w:rsidRDefault="00502938" w:rsidP="00F94C6F">
            <w:pPr>
              <w:pStyle w:val="BodyText"/>
              <w:rPr>
                <w:rFonts w:cs="Arial"/>
                <w:color w:val="FFFFFF" w:themeColor="background1"/>
                <w:sz w:val="28"/>
                <w:szCs w:val="28"/>
              </w:rPr>
            </w:pPr>
            <w:r w:rsidRPr="005E1460">
              <w:rPr>
                <w:rFonts w:cs="Arial"/>
                <w:color w:val="FFFFFF" w:themeColor="background1"/>
                <w:sz w:val="28"/>
                <w:szCs w:val="28"/>
              </w:rPr>
              <w:t>Document Control</w:t>
            </w:r>
          </w:p>
        </w:tc>
      </w:tr>
      <w:tr w:rsidR="00502938" w:rsidRPr="005E1460" w14:paraId="5BFC87D6" w14:textId="77777777" w:rsidTr="777A73E0">
        <w:tc>
          <w:tcPr>
            <w:tcW w:w="2288" w:type="dxa"/>
            <w:shd w:val="clear" w:color="auto" w:fill="002060"/>
          </w:tcPr>
          <w:p w14:paraId="58113505" w14:textId="77777777" w:rsidR="00502938" w:rsidRPr="005E1460" w:rsidRDefault="00502938" w:rsidP="00F94C6F">
            <w:pPr>
              <w:pStyle w:val="BodyText"/>
              <w:ind w:left="0"/>
              <w:rPr>
                <w:rFonts w:cs="Arial"/>
                <w:color w:val="auto"/>
              </w:rPr>
            </w:pPr>
            <w:r w:rsidRPr="005E1460">
              <w:rPr>
                <w:rFonts w:cs="Arial"/>
                <w:color w:val="auto"/>
              </w:rPr>
              <w:t xml:space="preserve"> Title</w:t>
            </w:r>
          </w:p>
        </w:tc>
        <w:tc>
          <w:tcPr>
            <w:tcW w:w="7812" w:type="dxa"/>
            <w:shd w:val="clear" w:color="auto" w:fill="auto"/>
          </w:tcPr>
          <w:p w14:paraId="272BF256" w14:textId="06D85815" w:rsidR="00502938" w:rsidRPr="005E1460" w:rsidRDefault="00502938" w:rsidP="00F94C6F">
            <w:pPr>
              <w:pStyle w:val="BodyText"/>
              <w:ind w:left="0"/>
              <w:rPr>
                <w:rFonts w:cs="Arial"/>
                <w:b/>
                <w:bCs/>
              </w:rPr>
            </w:pPr>
            <w:r w:rsidRPr="005E1460">
              <w:rPr>
                <w:rFonts w:cs="Arial"/>
              </w:rPr>
              <w:t xml:space="preserve"> </w:t>
            </w:r>
            <w:r w:rsidR="003B06EB" w:rsidRPr="005E1460">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EndPr/>
              <w:sdtContent>
                <w:r w:rsidR="00171D83">
                  <w:rPr>
                    <w:rFonts w:cs="Arial"/>
                  </w:rPr>
                  <w:t>Azure App Gateway</w:t>
                </w:r>
              </w:sdtContent>
            </w:sdt>
            <w:r w:rsidR="003B06EB" w:rsidRPr="005E1460">
              <w:rPr>
                <w:rFonts w:cs="Arial"/>
              </w:rPr>
              <w:t xml:space="preserve"> Core Service Design</w:t>
            </w:r>
          </w:p>
        </w:tc>
      </w:tr>
      <w:tr w:rsidR="00502938" w:rsidRPr="005E1460" w14:paraId="57A54275" w14:textId="77777777" w:rsidTr="777A73E0">
        <w:tc>
          <w:tcPr>
            <w:tcW w:w="2288" w:type="dxa"/>
            <w:shd w:val="clear" w:color="auto" w:fill="002060"/>
          </w:tcPr>
          <w:p w14:paraId="01F3F83C" w14:textId="77777777" w:rsidR="00502938" w:rsidRPr="005E1460" w:rsidRDefault="00502938" w:rsidP="00F94C6F">
            <w:pPr>
              <w:pStyle w:val="BodyText"/>
              <w:ind w:left="0"/>
              <w:rPr>
                <w:rFonts w:cs="Arial"/>
                <w:b/>
                <w:color w:val="auto"/>
              </w:rPr>
            </w:pPr>
            <w:r w:rsidRPr="005E1460">
              <w:rPr>
                <w:rFonts w:cs="Arial"/>
                <w:b/>
                <w:color w:val="auto"/>
              </w:rPr>
              <w:t xml:space="preserve"> File Name</w:t>
            </w:r>
          </w:p>
        </w:tc>
        <w:tc>
          <w:tcPr>
            <w:tcW w:w="7812" w:type="dxa"/>
          </w:tcPr>
          <w:p w14:paraId="0786C0F6" w14:textId="14D613DE" w:rsidR="00502938" w:rsidRPr="005E1460" w:rsidRDefault="00502938" w:rsidP="00F94C6F">
            <w:pPr>
              <w:pStyle w:val="BodyText"/>
              <w:ind w:left="0"/>
              <w:rPr>
                <w:rFonts w:cs="Arial"/>
              </w:rPr>
            </w:pPr>
            <w:r w:rsidRPr="005E1460">
              <w:rPr>
                <w:rFonts w:cs="Arial"/>
              </w:rPr>
              <w:t xml:space="preserve"> </w:t>
            </w:r>
            <w:r w:rsidR="003B06EB" w:rsidRPr="005E1460">
              <w:rPr>
                <w:rFonts w:cs="Arial"/>
              </w:rPr>
              <w:t>Ambulance Victoria –</w:t>
            </w:r>
            <w:r w:rsidR="00874AFF" w:rsidRPr="005E1460">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EndPr/>
              <w:sdtContent>
                <w:r w:rsidR="00171D83">
                  <w:rPr>
                    <w:rFonts w:cs="Arial"/>
                  </w:rPr>
                  <w:t>Azure App Gateway</w:t>
                </w:r>
              </w:sdtContent>
            </w:sdt>
            <w:r w:rsidR="00874AFF" w:rsidRPr="005E1460">
              <w:rPr>
                <w:rFonts w:cs="Arial"/>
              </w:rPr>
              <w:t xml:space="preserve"> </w:t>
            </w:r>
            <w:r w:rsidR="003B06EB" w:rsidRPr="005E1460">
              <w:rPr>
                <w:rFonts w:cs="Arial"/>
              </w:rPr>
              <w:t>Core Service Design</w:t>
            </w:r>
            <w:r w:rsidR="2E9F5D2A" w:rsidRPr="005E1460">
              <w:rPr>
                <w:rFonts w:cs="Arial"/>
              </w:rPr>
              <w:t xml:space="preserve"> v1.0</w:t>
            </w:r>
            <w:r w:rsidR="003B06EB" w:rsidRPr="005E1460">
              <w:rPr>
                <w:rFonts w:cs="Arial"/>
              </w:rPr>
              <w:t>.docx</w:t>
            </w:r>
          </w:p>
        </w:tc>
      </w:tr>
      <w:tr w:rsidR="00502938" w:rsidRPr="005E1460" w14:paraId="2D038423" w14:textId="77777777" w:rsidTr="777A73E0">
        <w:tc>
          <w:tcPr>
            <w:tcW w:w="2288" w:type="dxa"/>
            <w:shd w:val="clear" w:color="auto" w:fill="002060"/>
          </w:tcPr>
          <w:p w14:paraId="79F36FF6" w14:textId="77777777" w:rsidR="00502938" w:rsidRPr="005E1460" w:rsidRDefault="00502938" w:rsidP="00F94C6F">
            <w:pPr>
              <w:pStyle w:val="BodyText"/>
              <w:ind w:left="0"/>
              <w:rPr>
                <w:rFonts w:cs="Arial"/>
                <w:b/>
                <w:color w:val="auto"/>
              </w:rPr>
            </w:pPr>
            <w:r w:rsidRPr="005E1460">
              <w:rPr>
                <w:rFonts w:cs="Arial"/>
                <w:b/>
                <w:color w:val="auto"/>
              </w:rPr>
              <w:t xml:space="preserve"> Version</w:t>
            </w:r>
          </w:p>
        </w:tc>
        <w:tc>
          <w:tcPr>
            <w:tcW w:w="7812" w:type="dxa"/>
          </w:tcPr>
          <w:p w14:paraId="0B1B2FC0" w14:textId="303104B7" w:rsidR="00502938" w:rsidRPr="005E1460" w:rsidRDefault="00502938" w:rsidP="00F94C6F">
            <w:pPr>
              <w:pStyle w:val="BodyText"/>
              <w:ind w:left="0"/>
              <w:rPr>
                <w:rFonts w:cs="Arial"/>
              </w:rPr>
            </w:pPr>
            <w:r w:rsidRPr="005E1460">
              <w:rPr>
                <w:rFonts w:cs="Arial"/>
              </w:rPr>
              <w:t xml:space="preserve"> </w:t>
            </w:r>
            <w:r w:rsidR="003D4AB8" w:rsidRPr="005E1460">
              <w:rPr>
                <w:rFonts w:cs="Arial"/>
              </w:rPr>
              <w:t>1.0</w:t>
            </w:r>
          </w:p>
        </w:tc>
      </w:tr>
      <w:tr w:rsidR="00502938" w:rsidRPr="005E1460" w14:paraId="646872E8" w14:textId="77777777" w:rsidTr="777A73E0">
        <w:tc>
          <w:tcPr>
            <w:tcW w:w="2288" w:type="dxa"/>
            <w:shd w:val="clear" w:color="auto" w:fill="002060"/>
          </w:tcPr>
          <w:p w14:paraId="7AF0ECB5" w14:textId="77777777" w:rsidR="00502938" w:rsidRPr="005E1460" w:rsidRDefault="00502938" w:rsidP="00F94C6F">
            <w:pPr>
              <w:pStyle w:val="BodyText"/>
              <w:ind w:left="0"/>
              <w:rPr>
                <w:rFonts w:cs="Arial"/>
                <w:b/>
                <w:color w:val="auto"/>
              </w:rPr>
            </w:pPr>
            <w:r w:rsidRPr="005E1460">
              <w:rPr>
                <w:rFonts w:cs="Arial"/>
                <w:b/>
                <w:color w:val="auto"/>
              </w:rPr>
              <w:t xml:space="preserve"> Status</w:t>
            </w:r>
          </w:p>
        </w:tc>
        <w:tc>
          <w:tcPr>
            <w:tcW w:w="7812" w:type="dxa"/>
          </w:tcPr>
          <w:p w14:paraId="07B5CC3A" w14:textId="5883F5D9" w:rsidR="00502938" w:rsidRPr="005E1460" w:rsidRDefault="00502938" w:rsidP="00F94C6F">
            <w:pPr>
              <w:pStyle w:val="BodyText"/>
              <w:ind w:left="0"/>
              <w:rPr>
                <w:rFonts w:cs="Arial"/>
              </w:rPr>
            </w:pPr>
            <w:r w:rsidRPr="005E1460">
              <w:rPr>
                <w:rFonts w:cs="Arial"/>
              </w:rPr>
              <w:t xml:space="preserve"> </w:t>
            </w:r>
            <w:r w:rsidR="003D4AB8" w:rsidRPr="005E1460">
              <w:rPr>
                <w:rFonts w:cs="Arial"/>
              </w:rPr>
              <w:t>Released</w:t>
            </w:r>
          </w:p>
        </w:tc>
      </w:tr>
      <w:tr w:rsidR="00502938" w:rsidRPr="005E1460" w14:paraId="1BC8196F" w14:textId="77777777" w:rsidTr="777A73E0">
        <w:trPr>
          <w:trHeight w:val="179"/>
        </w:trPr>
        <w:tc>
          <w:tcPr>
            <w:tcW w:w="2288" w:type="dxa"/>
            <w:shd w:val="clear" w:color="auto" w:fill="002060"/>
          </w:tcPr>
          <w:p w14:paraId="160D2412" w14:textId="77777777" w:rsidR="00502938" w:rsidRPr="005E1460" w:rsidRDefault="00502938" w:rsidP="00F94C6F">
            <w:pPr>
              <w:pStyle w:val="BodyText"/>
              <w:ind w:left="0"/>
              <w:rPr>
                <w:rFonts w:cs="Arial"/>
                <w:b/>
                <w:color w:val="auto"/>
              </w:rPr>
            </w:pPr>
            <w:r w:rsidRPr="005E1460">
              <w:rPr>
                <w:rFonts w:cs="Arial"/>
                <w:b/>
                <w:color w:val="auto"/>
              </w:rPr>
              <w:t xml:space="preserve"> Release Date</w:t>
            </w:r>
          </w:p>
        </w:tc>
        <w:tc>
          <w:tcPr>
            <w:tcW w:w="7812" w:type="dxa"/>
            <w:shd w:val="clear" w:color="auto" w:fill="auto"/>
          </w:tcPr>
          <w:p w14:paraId="112D8EB3" w14:textId="34D8F622" w:rsidR="00502938" w:rsidRPr="005E1460" w:rsidRDefault="003D4AB8" w:rsidP="00F94C6F">
            <w:pPr>
              <w:pStyle w:val="BodyText"/>
              <w:ind w:left="0"/>
              <w:rPr>
                <w:rFonts w:cs="Arial"/>
              </w:rPr>
            </w:pPr>
            <w:r w:rsidRPr="005E1460">
              <w:rPr>
                <w:rFonts w:cs="Arial"/>
              </w:rPr>
              <w:t xml:space="preserve"> </w:t>
            </w:r>
            <w:r w:rsidR="005F4EC6">
              <w:rPr>
                <w:rFonts w:cs="Arial"/>
              </w:rPr>
              <w:t>8</w:t>
            </w:r>
            <w:r w:rsidR="005E1460" w:rsidRPr="005E1460">
              <w:rPr>
                <w:rFonts w:cs="Arial"/>
              </w:rPr>
              <w:t>/0</w:t>
            </w:r>
            <w:r w:rsidR="00171D83">
              <w:rPr>
                <w:rFonts w:cs="Arial"/>
              </w:rPr>
              <w:t>3</w:t>
            </w:r>
            <w:r w:rsidR="005E1460" w:rsidRPr="005E1460">
              <w:rPr>
                <w:rFonts w:cs="Arial"/>
              </w:rPr>
              <w:t>/2024</w:t>
            </w:r>
          </w:p>
        </w:tc>
      </w:tr>
    </w:tbl>
    <w:p w14:paraId="668477D6"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16"/>
        <w:gridCol w:w="2455"/>
        <w:gridCol w:w="2455"/>
      </w:tblGrid>
      <w:tr w:rsidR="00502938" w:rsidRPr="005E1460" w14:paraId="61AB52CE" w14:textId="77777777" w:rsidTr="00F94C6F">
        <w:trPr>
          <w:cnfStyle w:val="100000000000" w:firstRow="1" w:lastRow="0" w:firstColumn="0" w:lastColumn="0" w:oddVBand="0" w:evenVBand="0" w:oddHBand="0" w:evenHBand="0" w:firstRowFirstColumn="0" w:firstRowLastColumn="0" w:lastRowFirstColumn="0" w:lastRowLastColumn="0"/>
        </w:trPr>
        <w:tc>
          <w:tcPr>
            <w:tcW w:w="2302"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5E1460" w:rsidRDefault="00502938" w:rsidP="00F94C6F">
            <w:pPr>
              <w:pStyle w:val="BodyText"/>
              <w:rPr>
                <w:rFonts w:cs="Arial"/>
                <w:color w:val="auto"/>
              </w:rPr>
            </w:pPr>
            <w:r w:rsidRPr="005E1460">
              <w:rPr>
                <w:rFonts w:cs="Arial"/>
                <w:color w:val="FFFFFF" w:themeColor="background1"/>
                <w:sz w:val="28"/>
                <w:szCs w:val="28"/>
              </w:rPr>
              <w:t>Preparation</w:t>
            </w:r>
          </w:p>
        </w:tc>
        <w:tc>
          <w:tcPr>
            <w:tcW w:w="200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5E1460" w:rsidRDefault="00502938" w:rsidP="00F94C6F">
            <w:pPr>
              <w:pStyle w:val="BodyText"/>
              <w:rPr>
                <w:rFonts w:cs="Arial"/>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5E1460" w:rsidRDefault="00502938" w:rsidP="00F94C6F">
            <w:pPr>
              <w:pStyle w:val="BodyText"/>
              <w:rPr>
                <w:rFonts w:cs="Arial"/>
                <w:b w:val="0"/>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5E1460" w:rsidRDefault="00502938" w:rsidP="00F94C6F">
            <w:pPr>
              <w:pStyle w:val="BodyText"/>
              <w:rPr>
                <w:rFonts w:cs="Arial"/>
                <w:b w:val="0"/>
                <w:color w:val="auto"/>
              </w:rPr>
            </w:pPr>
          </w:p>
        </w:tc>
      </w:tr>
      <w:tr w:rsidR="00502938" w:rsidRPr="005E1460" w14:paraId="4DD49E68" w14:textId="77777777" w:rsidTr="00F94C6F">
        <w:tc>
          <w:tcPr>
            <w:tcW w:w="2302"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5E1460" w:rsidRDefault="00502938" w:rsidP="00F94C6F">
            <w:pPr>
              <w:pStyle w:val="BodyText"/>
              <w:ind w:left="0"/>
              <w:rPr>
                <w:rFonts w:cs="Arial"/>
                <w:b/>
                <w:bCs/>
                <w:color w:val="auto"/>
              </w:rPr>
            </w:pPr>
            <w:r w:rsidRPr="005E1460">
              <w:rPr>
                <w:rFonts w:cs="Arial"/>
                <w:b/>
                <w:bCs/>
                <w:color w:val="auto"/>
              </w:rPr>
              <w:t xml:space="preserve"> Prepared</w:t>
            </w:r>
          </w:p>
        </w:tc>
        <w:tc>
          <w:tcPr>
            <w:tcW w:w="2007" w:type="dxa"/>
            <w:tcBorders>
              <w:top w:val="single" w:sz="4" w:space="0" w:color="A6A6A6" w:themeColor="background1" w:themeShade="A6"/>
              <w:bottom w:val="single" w:sz="4" w:space="0" w:color="A6A6A6" w:themeColor="background1" w:themeShade="A6"/>
            </w:tcBorders>
            <w:shd w:val="clear" w:color="auto" w:fill="auto"/>
          </w:tcPr>
          <w:p w14:paraId="546DEA17" w14:textId="7AD1C76E" w:rsidR="00502938" w:rsidRPr="005E1460" w:rsidRDefault="00874AFF" w:rsidP="00F94C6F">
            <w:pPr>
              <w:pStyle w:val="BodyText"/>
              <w:ind w:left="0"/>
              <w:rPr>
                <w:rFonts w:cs="Arial"/>
                <w:b/>
                <w:color w:val="auto"/>
              </w:rPr>
            </w:pPr>
            <w:r w:rsidRPr="005E1460">
              <w:rPr>
                <w:rFonts w:cs="Arial"/>
                <w:color w:val="auto"/>
              </w:rPr>
              <w:t xml:space="preserve"> </w:t>
            </w:r>
            <w:r w:rsidR="005E1460" w:rsidRPr="005E1460">
              <w:rPr>
                <w:rFonts w:cs="Arial"/>
                <w:color w:val="auto"/>
              </w:rPr>
              <w:t>Daniela Nikolic</w:t>
            </w:r>
          </w:p>
        </w:tc>
        <w:tc>
          <w:tcPr>
            <w:tcW w:w="2961"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5E1460" w:rsidRDefault="00502938" w:rsidP="00F94C6F">
            <w:pPr>
              <w:pStyle w:val="BodyText"/>
              <w:ind w:left="0"/>
              <w:rPr>
                <w:rFonts w:cs="Arial"/>
                <w:b/>
                <w:color w:val="auto"/>
              </w:rPr>
            </w:pPr>
          </w:p>
        </w:tc>
        <w:tc>
          <w:tcPr>
            <w:tcW w:w="2961"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5E1460" w:rsidRDefault="00502938" w:rsidP="00F94C6F">
            <w:pPr>
              <w:pStyle w:val="BodyText"/>
              <w:ind w:left="0"/>
              <w:rPr>
                <w:rFonts w:cs="Arial"/>
                <w:b/>
                <w:color w:val="auto"/>
              </w:rPr>
            </w:pPr>
          </w:p>
        </w:tc>
      </w:tr>
      <w:tr w:rsidR="00502938" w:rsidRPr="005E1460" w14:paraId="05A399D3" w14:textId="77777777" w:rsidTr="00F94C6F">
        <w:tc>
          <w:tcPr>
            <w:tcW w:w="2302" w:type="dxa"/>
            <w:tcBorders>
              <w:top w:val="single" w:sz="4" w:space="0" w:color="A6A6A6" w:themeColor="background1" w:themeShade="A6"/>
            </w:tcBorders>
            <w:shd w:val="clear" w:color="auto" w:fill="002060"/>
          </w:tcPr>
          <w:p w14:paraId="70CDCE93" w14:textId="77777777" w:rsidR="00502938" w:rsidRPr="005E1460" w:rsidRDefault="00502938" w:rsidP="00F94C6F">
            <w:pPr>
              <w:pStyle w:val="BodyText"/>
              <w:ind w:left="0"/>
              <w:rPr>
                <w:rFonts w:cs="Arial"/>
                <w:b/>
                <w:color w:val="auto"/>
              </w:rPr>
            </w:pPr>
            <w:r w:rsidRPr="005E1460">
              <w:rPr>
                <w:rFonts w:cs="Arial"/>
                <w:b/>
                <w:color w:val="auto"/>
              </w:rPr>
              <w:t xml:space="preserve"> Authorised</w:t>
            </w:r>
          </w:p>
        </w:tc>
        <w:tc>
          <w:tcPr>
            <w:tcW w:w="2007" w:type="dxa"/>
            <w:tcBorders>
              <w:top w:val="single" w:sz="4" w:space="0" w:color="A6A6A6" w:themeColor="background1" w:themeShade="A6"/>
            </w:tcBorders>
          </w:tcPr>
          <w:p w14:paraId="227AD298" w14:textId="56BEDFE7" w:rsidR="00502938" w:rsidRPr="005E1460" w:rsidRDefault="00502938" w:rsidP="00F94C6F">
            <w:pPr>
              <w:pStyle w:val="BodyText"/>
              <w:ind w:left="0"/>
              <w:rPr>
                <w:rFonts w:cs="Arial"/>
                <w:color w:val="auto"/>
              </w:rPr>
            </w:pPr>
            <w:r w:rsidRPr="005E1460">
              <w:rPr>
                <w:rFonts w:cs="Arial"/>
                <w:color w:val="auto"/>
              </w:rPr>
              <w:t xml:space="preserve"> </w:t>
            </w:r>
            <w:r w:rsidR="005E1460" w:rsidRPr="005E1460">
              <w:rPr>
                <w:rFonts w:cs="Arial"/>
                <w:color w:val="auto"/>
              </w:rPr>
              <w:t>Dileep Pradeep</w:t>
            </w:r>
          </w:p>
        </w:tc>
        <w:tc>
          <w:tcPr>
            <w:tcW w:w="2961" w:type="dxa"/>
            <w:tcBorders>
              <w:top w:val="single" w:sz="4" w:space="0" w:color="A6A6A6" w:themeColor="background1" w:themeShade="A6"/>
            </w:tcBorders>
          </w:tcPr>
          <w:p w14:paraId="5CEDC7FD" w14:textId="77777777" w:rsidR="00502938" w:rsidRPr="005E1460" w:rsidRDefault="00502938" w:rsidP="00F94C6F">
            <w:pPr>
              <w:pStyle w:val="BodyText"/>
              <w:ind w:left="0"/>
              <w:rPr>
                <w:rFonts w:cs="Arial"/>
                <w:color w:val="auto"/>
              </w:rPr>
            </w:pPr>
          </w:p>
        </w:tc>
        <w:tc>
          <w:tcPr>
            <w:tcW w:w="2961" w:type="dxa"/>
            <w:tcBorders>
              <w:top w:val="single" w:sz="4" w:space="0" w:color="A6A6A6" w:themeColor="background1" w:themeShade="A6"/>
            </w:tcBorders>
          </w:tcPr>
          <w:p w14:paraId="291E2CA6" w14:textId="77777777" w:rsidR="00502938" w:rsidRPr="005E1460" w:rsidRDefault="00502938" w:rsidP="00F94C6F">
            <w:pPr>
              <w:pStyle w:val="BodyText"/>
              <w:ind w:left="0"/>
              <w:rPr>
                <w:rFonts w:cs="Arial"/>
                <w:color w:val="auto"/>
              </w:rPr>
            </w:pPr>
          </w:p>
        </w:tc>
      </w:tr>
    </w:tbl>
    <w:p w14:paraId="447F65E3"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75"/>
        <w:gridCol w:w="1467"/>
        <w:gridCol w:w="2044"/>
        <w:gridCol w:w="2068"/>
        <w:gridCol w:w="1665"/>
      </w:tblGrid>
      <w:tr w:rsidR="00502938" w:rsidRPr="005E1460"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5E1460" w:rsidRDefault="00502938" w:rsidP="00F94C6F">
            <w:pPr>
              <w:pStyle w:val="BodyText"/>
              <w:rPr>
                <w:rFonts w:cs="Arial"/>
                <w:color w:val="auto"/>
              </w:rPr>
            </w:pPr>
            <w:r w:rsidRPr="005E1460">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5E1460" w:rsidRDefault="00502938" w:rsidP="00F94C6F">
            <w:pPr>
              <w:pStyle w:val="BodyText"/>
              <w:rPr>
                <w:rFonts w:cs="Arial"/>
                <w:color w:val="auto"/>
              </w:rPr>
            </w:pPr>
          </w:p>
        </w:tc>
      </w:tr>
      <w:tr w:rsidR="00502938" w:rsidRPr="005E1460"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5E1460" w:rsidRDefault="00502938" w:rsidP="00F94C6F">
            <w:pPr>
              <w:pStyle w:val="BodyText"/>
              <w:ind w:left="0"/>
              <w:rPr>
                <w:rFonts w:cs="Arial"/>
                <w:color w:val="auto"/>
              </w:rPr>
            </w:pPr>
            <w:r w:rsidRPr="005E1460">
              <w:rPr>
                <w:rFonts w:cs="Arial"/>
                <w:color w:val="auto"/>
              </w:rPr>
              <w:t xml:space="preserve"> 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5E1460" w:rsidRDefault="00502938" w:rsidP="00F94C6F">
            <w:pPr>
              <w:pStyle w:val="BodyText"/>
              <w:ind w:left="0"/>
              <w:rPr>
                <w:rFonts w:cs="Arial"/>
                <w:color w:val="auto"/>
              </w:rPr>
            </w:pPr>
            <w:r w:rsidRPr="005E1460">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5E1460" w:rsidRDefault="00502938" w:rsidP="00F94C6F">
            <w:pPr>
              <w:pStyle w:val="BodyText"/>
              <w:ind w:left="0"/>
              <w:rPr>
                <w:rFonts w:cs="Arial"/>
                <w:color w:val="auto"/>
              </w:rPr>
            </w:pPr>
            <w:r w:rsidRPr="005E1460">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5E1460" w:rsidRDefault="00502938" w:rsidP="00F94C6F">
            <w:pPr>
              <w:pStyle w:val="BodyText"/>
              <w:ind w:left="0"/>
              <w:rPr>
                <w:rFonts w:cs="Arial"/>
                <w:color w:val="auto"/>
              </w:rPr>
            </w:pPr>
            <w:r w:rsidRPr="005E1460">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5E1460" w:rsidRDefault="00502938" w:rsidP="00F94C6F">
            <w:pPr>
              <w:pStyle w:val="BodyText"/>
              <w:ind w:left="0"/>
              <w:rPr>
                <w:rFonts w:cs="Arial"/>
                <w:color w:val="auto"/>
              </w:rPr>
            </w:pPr>
            <w:r w:rsidRPr="005E1460">
              <w:rPr>
                <w:rFonts w:cs="Arial"/>
                <w:color w:val="auto"/>
              </w:rPr>
              <w:t>Release Date</w:t>
            </w:r>
          </w:p>
        </w:tc>
      </w:tr>
      <w:tr w:rsidR="00502938" w:rsidRPr="00633B64" w14:paraId="7E572129" w14:textId="77777777" w:rsidTr="00F94C6F">
        <w:tc>
          <w:tcPr>
            <w:tcW w:w="1923" w:type="dxa"/>
            <w:tcBorders>
              <w:top w:val="single" w:sz="4" w:space="0" w:color="A6A6A6" w:themeColor="background1" w:themeShade="A6"/>
            </w:tcBorders>
            <w:shd w:val="clear" w:color="auto" w:fill="auto"/>
          </w:tcPr>
          <w:p w14:paraId="6344967D" w14:textId="77777777" w:rsidR="00502938" w:rsidRPr="005E1460" w:rsidRDefault="00502938" w:rsidP="00F94C6F">
            <w:pPr>
              <w:pStyle w:val="BodyText"/>
              <w:ind w:left="0"/>
              <w:rPr>
                <w:rFonts w:cs="Arial"/>
                <w:color w:val="auto"/>
              </w:rPr>
            </w:pPr>
            <w:r w:rsidRPr="005E1460">
              <w:rPr>
                <w:rFonts w:cs="Arial"/>
                <w:color w:val="auto"/>
              </w:rPr>
              <w:t xml:space="preserve"> 1.0</w:t>
            </w:r>
          </w:p>
        </w:tc>
        <w:tc>
          <w:tcPr>
            <w:tcW w:w="1617" w:type="dxa"/>
            <w:tcBorders>
              <w:top w:val="single" w:sz="4" w:space="0" w:color="A6A6A6" w:themeColor="background1" w:themeShade="A6"/>
            </w:tcBorders>
          </w:tcPr>
          <w:p w14:paraId="594E3604" w14:textId="77777777" w:rsidR="00502938" w:rsidRPr="005E1460" w:rsidRDefault="00502938" w:rsidP="00F94C6F">
            <w:pPr>
              <w:pStyle w:val="BodyText"/>
              <w:ind w:left="0"/>
              <w:rPr>
                <w:rFonts w:cs="Arial"/>
                <w:color w:val="auto"/>
              </w:rPr>
            </w:pPr>
            <w:r w:rsidRPr="005E1460">
              <w:rPr>
                <w:rFonts w:cs="Arial"/>
                <w:color w:val="auto"/>
              </w:rPr>
              <w:t>Initial Release</w:t>
            </w:r>
          </w:p>
        </w:tc>
        <w:tc>
          <w:tcPr>
            <w:tcW w:w="2306" w:type="dxa"/>
            <w:tcBorders>
              <w:top w:val="single" w:sz="4" w:space="0" w:color="A6A6A6" w:themeColor="background1" w:themeShade="A6"/>
            </w:tcBorders>
          </w:tcPr>
          <w:p w14:paraId="287B13EB" w14:textId="77777777" w:rsidR="00502938" w:rsidRPr="005E1460" w:rsidRDefault="00502938" w:rsidP="00F94C6F">
            <w:pPr>
              <w:pStyle w:val="BodyText"/>
              <w:ind w:left="0"/>
              <w:rPr>
                <w:rFonts w:cs="Arial"/>
                <w:color w:val="auto"/>
              </w:rPr>
            </w:pPr>
            <w:r w:rsidRPr="005E1460">
              <w:rPr>
                <w:rFonts w:cs="Arial"/>
                <w:color w:val="auto"/>
              </w:rPr>
              <w:t>N/A</w:t>
            </w:r>
          </w:p>
        </w:tc>
        <w:tc>
          <w:tcPr>
            <w:tcW w:w="2410" w:type="dxa"/>
            <w:tcBorders>
              <w:top w:val="single" w:sz="4" w:space="0" w:color="A6A6A6" w:themeColor="background1" w:themeShade="A6"/>
            </w:tcBorders>
          </w:tcPr>
          <w:p w14:paraId="14B7D765" w14:textId="77777777" w:rsidR="00502938" w:rsidRPr="005E1460" w:rsidRDefault="00502938" w:rsidP="00F94C6F">
            <w:pPr>
              <w:pStyle w:val="BodyText"/>
              <w:ind w:left="0"/>
              <w:rPr>
                <w:rFonts w:cs="Arial"/>
                <w:color w:val="auto"/>
              </w:rPr>
            </w:pPr>
            <w:r w:rsidRPr="005E1460">
              <w:rPr>
                <w:rFonts w:cs="Arial"/>
                <w:color w:val="auto"/>
              </w:rPr>
              <w:t>All</w:t>
            </w:r>
          </w:p>
        </w:tc>
        <w:tc>
          <w:tcPr>
            <w:tcW w:w="1844" w:type="dxa"/>
            <w:tcBorders>
              <w:top w:val="single" w:sz="4" w:space="0" w:color="A6A6A6" w:themeColor="background1" w:themeShade="A6"/>
            </w:tcBorders>
          </w:tcPr>
          <w:p w14:paraId="6BCEF9EE" w14:textId="4FBBA223" w:rsidR="00502938" w:rsidRPr="00633B64" w:rsidRDefault="005F4EC6" w:rsidP="00F94C6F">
            <w:pPr>
              <w:pStyle w:val="BodyText"/>
              <w:ind w:left="0"/>
              <w:rPr>
                <w:rFonts w:cs="Arial"/>
                <w:color w:val="auto"/>
              </w:rPr>
            </w:pPr>
            <w:r>
              <w:rPr>
                <w:rFonts w:cs="Arial"/>
                <w:color w:val="auto"/>
              </w:rPr>
              <w:t>8</w:t>
            </w:r>
            <w:r w:rsidR="005E1460" w:rsidRPr="005E1460">
              <w:rPr>
                <w:rFonts w:cs="Arial"/>
                <w:color w:val="auto"/>
              </w:rPr>
              <w:t>/0</w:t>
            </w:r>
            <w:r w:rsidR="00171D83">
              <w:rPr>
                <w:rFonts w:cs="Arial"/>
                <w:color w:val="auto"/>
              </w:rPr>
              <w:t>3</w:t>
            </w:r>
            <w:r w:rsidR="005E1460" w:rsidRPr="005E1460">
              <w:rPr>
                <w:rFonts w:cs="Arial"/>
                <w:color w:val="auto"/>
              </w:rPr>
              <w:t>/2024</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6471D9E3" w14:textId="77777777" w:rsidR="005E1460" w:rsidRDefault="005E1460" w:rsidP="00001628">
      <w:pPr>
        <w:pStyle w:val="BodyText"/>
        <w:rPr>
          <w:rFonts w:cs="Arial"/>
        </w:rPr>
      </w:pPr>
    </w:p>
    <w:p w14:paraId="45577EB8" w14:textId="77777777" w:rsidR="005E1460" w:rsidRDefault="005E1460" w:rsidP="00001628">
      <w:pPr>
        <w:pStyle w:val="BodyText"/>
        <w:rPr>
          <w:rFonts w:cs="Arial"/>
        </w:rPr>
      </w:pPr>
    </w:p>
    <w:p w14:paraId="03CCFE4E" w14:textId="77777777" w:rsidR="005E1460" w:rsidRDefault="005E1460"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75D58880"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p w14:paraId="64B60DEE" w14:textId="77777777" w:rsidR="00820A6B" w:rsidRDefault="00820A6B" w:rsidP="00001628">
      <w:pPr>
        <w:pStyle w:val="BodyText"/>
        <w:rPr>
          <w:rFonts w:cs="Arial"/>
        </w:rPr>
      </w:pPr>
    </w:p>
    <w:p w14:paraId="4254C502" w14:textId="77777777" w:rsidR="00001628" w:rsidRPr="00633B64" w:rsidRDefault="00001628"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0F89D037" w14:textId="58B0E4E0" w:rsidR="00BB6BCC"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60613907" w:history="1">
            <w:r w:rsidR="00BB6BCC" w:rsidRPr="00074A29">
              <w:rPr>
                <w:rStyle w:val="Hyperlink"/>
                <w:rFonts w:cs="Arial"/>
              </w:rPr>
              <w:t>1.</w:t>
            </w:r>
            <w:r w:rsidR="00BB6BCC">
              <w:rPr>
                <w:rFonts w:asciiTheme="minorHAnsi" w:eastAsiaTheme="minorEastAsia" w:hAnsiTheme="minorHAnsi" w:cstheme="minorBidi"/>
                <w:color w:val="auto"/>
                <w:kern w:val="2"/>
                <w14:ligatures w14:val="standardContextual"/>
              </w:rPr>
              <w:tab/>
            </w:r>
            <w:r w:rsidR="00BB6BCC" w:rsidRPr="00074A29">
              <w:rPr>
                <w:rStyle w:val="Hyperlink"/>
                <w:rFonts w:cs="Arial"/>
              </w:rPr>
              <w:t>Overview</w:t>
            </w:r>
            <w:r w:rsidR="00BB6BCC">
              <w:rPr>
                <w:webHidden/>
              </w:rPr>
              <w:tab/>
            </w:r>
            <w:r w:rsidR="00BB6BCC">
              <w:rPr>
                <w:webHidden/>
              </w:rPr>
              <w:fldChar w:fldCharType="begin"/>
            </w:r>
            <w:r w:rsidR="00BB6BCC">
              <w:rPr>
                <w:webHidden/>
              </w:rPr>
              <w:instrText xml:space="preserve"> PAGEREF _Toc160613907 \h </w:instrText>
            </w:r>
            <w:r w:rsidR="00BB6BCC">
              <w:rPr>
                <w:webHidden/>
              </w:rPr>
            </w:r>
            <w:r w:rsidR="00BB6BCC">
              <w:rPr>
                <w:webHidden/>
              </w:rPr>
              <w:fldChar w:fldCharType="separate"/>
            </w:r>
            <w:r w:rsidR="00BB6BCC">
              <w:rPr>
                <w:webHidden/>
              </w:rPr>
              <w:t>5</w:t>
            </w:r>
            <w:r w:rsidR="00BB6BCC">
              <w:rPr>
                <w:webHidden/>
              </w:rPr>
              <w:fldChar w:fldCharType="end"/>
            </w:r>
          </w:hyperlink>
        </w:p>
        <w:p w14:paraId="35057E4F" w14:textId="3348601D" w:rsidR="00BB6BCC" w:rsidRDefault="002836E3">
          <w:pPr>
            <w:pStyle w:val="TOC2"/>
            <w:rPr>
              <w:rFonts w:asciiTheme="minorHAnsi" w:eastAsiaTheme="minorEastAsia" w:hAnsiTheme="minorHAnsi" w:cstheme="minorBidi"/>
              <w:color w:val="auto"/>
              <w:kern w:val="2"/>
              <w14:ligatures w14:val="standardContextual"/>
            </w:rPr>
          </w:pPr>
          <w:hyperlink w:anchor="_Toc160613908" w:history="1">
            <w:r w:rsidR="00BB6BCC" w:rsidRPr="00074A29">
              <w:rPr>
                <w:rStyle w:val="Hyperlink"/>
                <w:rFonts w:cs="Arial"/>
                <w:spacing w:val="-8"/>
              </w:rPr>
              <w:t>1.1</w:t>
            </w:r>
            <w:r w:rsidR="00BB6BCC">
              <w:rPr>
                <w:rFonts w:asciiTheme="minorHAnsi" w:eastAsiaTheme="minorEastAsia" w:hAnsiTheme="minorHAnsi" w:cstheme="minorBidi"/>
                <w:color w:val="auto"/>
                <w:kern w:val="2"/>
                <w14:ligatures w14:val="standardContextual"/>
              </w:rPr>
              <w:tab/>
            </w:r>
            <w:r w:rsidR="00BB6BCC" w:rsidRPr="00074A29">
              <w:rPr>
                <w:rStyle w:val="Hyperlink"/>
                <w:rFonts w:cs="Arial"/>
              </w:rPr>
              <w:t>Purpose and Audience</w:t>
            </w:r>
            <w:r w:rsidR="00BB6BCC">
              <w:rPr>
                <w:webHidden/>
              </w:rPr>
              <w:tab/>
            </w:r>
            <w:r w:rsidR="00BB6BCC">
              <w:rPr>
                <w:webHidden/>
              </w:rPr>
              <w:fldChar w:fldCharType="begin"/>
            </w:r>
            <w:r w:rsidR="00BB6BCC">
              <w:rPr>
                <w:webHidden/>
              </w:rPr>
              <w:instrText xml:space="preserve"> PAGEREF _Toc160613908 \h </w:instrText>
            </w:r>
            <w:r w:rsidR="00BB6BCC">
              <w:rPr>
                <w:webHidden/>
              </w:rPr>
            </w:r>
            <w:r w:rsidR="00BB6BCC">
              <w:rPr>
                <w:webHidden/>
              </w:rPr>
              <w:fldChar w:fldCharType="separate"/>
            </w:r>
            <w:r w:rsidR="00BB6BCC">
              <w:rPr>
                <w:webHidden/>
              </w:rPr>
              <w:t>5</w:t>
            </w:r>
            <w:r w:rsidR="00BB6BCC">
              <w:rPr>
                <w:webHidden/>
              </w:rPr>
              <w:fldChar w:fldCharType="end"/>
            </w:r>
          </w:hyperlink>
        </w:p>
        <w:p w14:paraId="2ECB7C9C" w14:textId="3A751B95" w:rsidR="00BB6BCC" w:rsidRDefault="002836E3">
          <w:pPr>
            <w:pStyle w:val="TOC2"/>
            <w:rPr>
              <w:rFonts w:asciiTheme="minorHAnsi" w:eastAsiaTheme="minorEastAsia" w:hAnsiTheme="minorHAnsi" w:cstheme="minorBidi"/>
              <w:color w:val="auto"/>
              <w:kern w:val="2"/>
              <w14:ligatures w14:val="standardContextual"/>
            </w:rPr>
          </w:pPr>
          <w:hyperlink w:anchor="_Toc160613909" w:history="1">
            <w:r w:rsidR="00BB6BCC" w:rsidRPr="00074A29">
              <w:rPr>
                <w:rStyle w:val="Hyperlink"/>
                <w:rFonts w:cs="Arial"/>
                <w:spacing w:val="-8"/>
              </w:rPr>
              <w:t>1.2</w:t>
            </w:r>
            <w:r w:rsidR="00BB6BCC">
              <w:rPr>
                <w:rFonts w:asciiTheme="minorHAnsi" w:eastAsiaTheme="minorEastAsia" w:hAnsiTheme="minorHAnsi" w:cstheme="minorBidi"/>
                <w:color w:val="auto"/>
                <w:kern w:val="2"/>
                <w14:ligatures w14:val="standardContextual"/>
              </w:rPr>
              <w:tab/>
            </w:r>
            <w:r w:rsidR="00BB6BCC" w:rsidRPr="00074A29">
              <w:rPr>
                <w:rStyle w:val="Hyperlink"/>
                <w:rFonts w:cs="Arial"/>
              </w:rPr>
              <w:t>Scope and Key Deliverables</w:t>
            </w:r>
            <w:r w:rsidR="00BB6BCC">
              <w:rPr>
                <w:webHidden/>
              </w:rPr>
              <w:tab/>
            </w:r>
            <w:r w:rsidR="00BB6BCC">
              <w:rPr>
                <w:webHidden/>
              </w:rPr>
              <w:fldChar w:fldCharType="begin"/>
            </w:r>
            <w:r w:rsidR="00BB6BCC">
              <w:rPr>
                <w:webHidden/>
              </w:rPr>
              <w:instrText xml:space="preserve"> PAGEREF _Toc160613909 \h </w:instrText>
            </w:r>
            <w:r w:rsidR="00BB6BCC">
              <w:rPr>
                <w:webHidden/>
              </w:rPr>
            </w:r>
            <w:r w:rsidR="00BB6BCC">
              <w:rPr>
                <w:webHidden/>
              </w:rPr>
              <w:fldChar w:fldCharType="separate"/>
            </w:r>
            <w:r w:rsidR="00BB6BCC">
              <w:rPr>
                <w:webHidden/>
              </w:rPr>
              <w:t>5</w:t>
            </w:r>
            <w:r w:rsidR="00BB6BCC">
              <w:rPr>
                <w:webHidden/>
              </w:rPr>
              <w:fldChar w:fldCharType="end"/>
            </w:r>
          </w:hyperlink>
        </w:p>
        <w:p w14:paraId="4F783354" w14:textId="1FA22425" w:rsidR="00BB6BCC" w:rsidRDefault="002836E3">
          <w:pPr>
            <w:pStyle w:val="TOC2"/>
            <w:rPr>
              <w:rFonts w:asciiTheme="minorHAnsi" w:eastAsiaTheme="minorEastAsia" w:hAnsiTheme="minorHAnsi" w:cstheme="minorBidi"/>
              <w:color w:val="auto"/>
              <w:kern w:val="2"/>
              <w14:ligatures w14:val="standardContextual"/>
            </w:rPr>
          </w:pPr>
          <w:hyperlink w:anchor="_Toc160613910" w:history="1">
            <w:r w:rsidR="00BB6BCC" w:rsidRPr="00074A29">
              <w:rPr>
                <w:rStyle w:val="Hyperlink"/>
                <w:rFonts w:cs="Arial"/>
                <w:spacing w:val="-8"/>
              </w:rPr>
              <w:t>1.3</w:t>
            </w:r>
            <w:r w:rsidR="00BB6BCC">
              <w:rPr>
                <w:rFonts w:asciiTheme="minorHAnsi" w:eastAsiaTheme="minorEastAsia" w:hAnsiTheme="minorHAnsi" w:cstheme="minorBidi"/>
                <w:color w:val="auto"/>
                <w:kern w:val="2"/>
                <w14:ligatures w14:val="standardContextual"/>
              </w:rPr>
              <w:tab/>
            </w:r>
            <w:r w:rsidR="00BB6BCC" w:rsidRPr="00074A29">
              <w:rPr>
                <w:rStyle w:val="Hyperlink"/>
                <w:rFonts w:cs="Arial"/>
              </w:rPr>
              <w:t>Glossary and Definitions</w:t>
            </w:r>
            <w:r w:rsidR="00BB6BCC">
              <w:rPr>
                <w:webHidden/>
              </w:rPr>
              <w:tab/>
            </w:r>
            <w:r w:rsidR="00BB6BCC">
              <w:rPr>
                <w:webHidden/>
              </w:rPr>
              <w:fldChar w:fldCharType="begin"/>
            </w:r>
            <w:r w:rsidR="00BB6BCC">
              <w:rPr>
                <w:webHidden/>
              </w:rPr>
              <w:instrText xml:space="preserve"> PAGEREF _Toc160613910 \h </w:instrText>
            </w:r>
            <w:r w:rsidR="00BB6BCC">
              <w:rPr>
                <w:webHidden/>
              </w:rPr>
            </w:r>
            <w:r w:rsidR="00BB6BCC">
              <w:rPr>
                <w:webHidden/>
              </w:rPr>
              <w:fldChar w:fldCharType="separate"/>
            </w:r>
            <w:r w:rsidR="00BB6BCC">
              <w:rPr>
                <w:webHidden/>
              </w:rPr>
              <w:t>6</w:t>
            </w:r>
            <w:r w:rsidR="00BB6BCC">
              <w:rPr>
                <w:webHidden/>
              </w:rPr>
              <w:fldChar w:fldCharType="end"/>
            </w:r>
          </w:hyperlink>
        </w:p>
        <w:p w14:paraId="5156025E" w14:textId="34C16C17" w:rsidR="00BB6BCC" w:rsidRDefault="002836E3">
          <w:pPr>
            <w:pStyle w:val="TOC1"/>
            <w:tabs>
              <w:tab w:val="left" w:pos="851"/>
            </w:tabs>
            <w:rPr>
              <w:rFonts w:asciiTheme="minorHAnsi" w:eastAsiaTheme="minorEastAsia" w:hAnsiTheme="minorHAnsi" w:cstheme="minorBidi"/>
              <w:color w:val="auto"/>
              <w:kern w:val="2"/>
              <w14:ligatures w14:val="standardContextual"/>
            </w:rPr>
          </w:pPr>
          <w:hyperlink w:anchor="_Toc160613911" w:history="1">
            <w:r w:rsidR="00BB6BCC" w:rsidRPr="00074A29">
              <w:rPr>
                <w:rStyle w:val="Hyperlink"/>
                <w:rFonts w:cs="Arial"/>
              </w:rPr>
              <w:t>2.</w:t>
            </w:r>
            <w:r w:rsidR="00BB6BCC">
              <w:rPr>
                <w:rFonts w:asciiTheme="minorHAnsi" w:eastAsiaTheme="minorEastAsia" w:hAnsiTheme="minorHAnsi" w:cstheme="minorBidi"/>
                <w:color w:val="auto"/>
                <w:kern w:val="2"/>
                <w14:ligatures w14:val="standardContextual"/>
              </w:rPr>
              <w:tab/>
            </w:r>
            <w:r w:rsidR="00BB6BCC" w:rsidRPr="00074A29">
              <w:rPr>
                <w:rStyle w:val="Hyperlink"/>
                <w:rFonts w:cs="Arial"/>
              </w:rPr>
              <w:t>Executive Summary</w:t>
            </w:r>
            <w:r w:rsidR="00BB6BCC">
              <w:rPr>
                <w:webHidden/>
              </w:rPr>
              <w:tab/>
            </w:r>
            <w:r w:rsidR="00BB6BCC">
              <w:rPr>
                <w:webHidden/>
              </w:rPr>
              <w:fldChar w:fldCharType="begin"/>
            </w:r>
            <w:r w:rsidR="00BB6BCC">
              <w:rPr>
                <w:webHidden/>
              </w:rPr>
              <w:instrText xml:space="preserve"> PAGEREF _Toc160613911 \h </w:instrText>
            </w:r>
            <w:r w:rsidR="00BB6BCC">
              <w:rPr>
                <w:webHidden/>
              </w:rPr>
            </w:r>
            <w:r w:rsidR="00BB6BCC">
              <w:rPr>
                <w:webHidden/>
              </w:rPr>
              <w:fldChar w:fldCharType="separate"/>
            </w:r>
            <w:r w:rsidR="00BB6BCC">
              <w:rPr>
                <w:webHidden/>
              </w:rPr>
              <w:t>7</w:t>
            </w:r>
            <w:r w:rsidR="00BB6BCC">
              <w:rPr>
                <w:webHidden/>
              </w:rPr>
              <w:fldChar w:fldCharType="end"/>
            </w:r>
          </w:hyperlink>
        </w:p>
        <w:p w14:paraId="6BA5BCB8" w14:textId="62048599" w:rsidR="00BB6BCC" w:rsidRDefault="002836E3">
          <w:pPr>
            <w:pStyle w:val="TOC1"/>
            <w:tabs>
              <w:tab w:val="left" w:pos="851"/>
            </w:tabs>
            <w:rPr>
              <w:rFonts w:asciiTheme="minorHAnsi" w:eastAsiaTheme="minorEastAsia" w:hAnsiTheme="minorHAnsi" w:cstheme="minorBidi"/>
              <w:color w:val="auto"/>
              <w:kern w:val="2"/>
              <w14:ligatures w14:val="standardContextual"/>
            </w:rPr>
          </w:pPr>
          <w:hyperlink w:anchor="_Toc160613912" w:history="1">
            <w:r w:rsidR="00BB6BCC" w:rsidRPr="00074A29">
              <w:rPr>
                <w:rStyle w:val="Hyperlink"/>
                <w:rFonts w:cs="Arial"/>
              </w:rPr>
              <w:t>3.</w:t>
            </w:r>
            <w:r w:rsidR="00BB6BCC">
              <w:rPr>
                <w:rFonts w:asciiTheme="minorHAnsi" w:eastAsiaTheme="minorEastAsia" w:hAnsiTheme="minorHAnsi" w:cstheme="minorBidi"/>
                <w:color w:val="auto"/>
                <w:kern w:val="2"/>
                <w14:ligatures w14:val="standardContextual"/>
              </w:rPr>
              <w:tab/>
            </w:r>
            <w:r w:rsidR="00BB6BCC" w:rsidRPr="00074A29">
              <w:rPr>
                <w:rStyle w:val="Hyperlink"/>
                <w:rFonts w:cs="Arial"/>
              </w:rPr>
              <w:t>Resource Cost</w:t>
            </w:r>
            <w:r w:rsidR="00BB6BCC">
              <w:rPr>
                <w:webHidden/>
              </w:rPr>
              <w:tab/>
            </w:r>
            <w:r w:rsidR="00BB6BCC">
              <w:rPr>
                <w:webHidden/>
              </w:rPr>
              <w:fldChar w:fldCharType="begin"/>
            </w:r>
            <w:r w:rsidR="00BB6BCC">
              <w:rPr>
                <w:webHidden/>
              </w:rPr>
              <w:instrText xml:space="preserve"> PAGEREF _Toc160613912 \h </w:instrText>
            </w:r>
            <w:r w:rsidR="00BB6BCC">
              <w:rPr>
                <w:webHidden/>
              </w:rPr>
            </w:r>
            <w:r w:rsidR="00BB6BCC">
              <w:rPr>
                <w:webHidden/>
              </w:rPr>
              <w:fldChar w:fldCharType="separate"/>
            </w:r>
            <w:r w:rsidR="00BB6BCC">
              <w:rPr>
                <w:webHidden/>
              </w:rPr>
              <w:t>8</w:t>
            </w:r>
            <w:r w:rsidR="00BB6BCC">
              <w:rPr>
                <w:webHidden/>
              </w:rPr>
              <w:fldChar w:fldCharType="end"/>
            </w:r>
          </w:hyperlink>
        </w:p>
        <w:p w14:paraId="5045C040" w14:textId="3C126D6C" w:rsidR="00BB6BCC" w:rsidRDefault="002836E3">
          <w:pPr>
            <w:pStyle w:val="TOC1"/>
            <w:tabs>
              <w:tab w:val="left" w:pos="851"/>
            </w:tabs>
            <w:rPr>
              <w:rFonts w:asciiTheme="minorHAnsi" w:eastAsiaTheme="minorEastAsia" w:hAnsiTheme="minorHAnsi" w:cstheme="minorBidi"/>
              <w:color w:val="auto"/>
              <w:kern w:val="2"/>
              <w14:ligatures w14:val="standardContextual"/>
            </w:rPr>
          </w:pPr>
          <w:hyperlink w:anchor="_Toc160613913" w:history="1">
            <w:r w:rsidR="00BB6BCC" w:rsidRPr="00074A29">
              <w:rPr>
                <w:rStyle w:val="Hyperlink"/>
                <w:rFonts w:cs="Arial"/>
              </w:rPr>
              <w:t>4.</w:t>
            </w:r>
            <w:r w:rsidR="00BB6BCC">
              <w:rPr>
                <w:rFonts w:asciiTheme="minorHAnsi" w:eastAsiaTheme="minorEastAsia" w:hAnsiTheme="minorHAnsi" w:cstheme="minorBidi"/>
                <w:color w:val="auto"/>
                <w:kern w:val="2"/>
                <w14:ligatures w14:val="standardContextual"/>
              </w:rPr>
              <w:tab/>
            </w:r>
            <w:r w:rsidR="00BB6BCC" w:rsidRPr="00074A29">
              <w:rPr>
                <w:rStyle w:val="Hyperlink"/>
                <w:rFonts w:cs="Arial"/>
              </w:rPr>
              <w:t>WAF and Security Control Alignment</w:t>
            </w:r>
            <w:r w:rsidR="00BB6BCC">
              <w:rPr>
                <w:webHidden/>
              </w:rPr>
              <w:tab/>
            </w:r>
            <w:r w:rsidR="00BB6BCC">
              <w:rPr>
                <w:webHidden/>
              </w:rPr>
              <w:fldChar w:fldCharType="begin"/>
            </w:r>
            <w:r w:rsidR="00BB6BCC">
              <w:rPr>
                <w:webHidden/>
              </w:rPr>
              <w:instrText xml:space="preserve"> PAGEREF _Toc160613913 \h </w:instrText>
            </w:r>
            <w:r w:rsidR="00BB6BCC">
              <w:rPr>
                <w:webHidden/>
              </w:rPr>
            </w:r>
            <w:r w:rsidR="00BB6BCC">
              <w:rPr>
                <w:webHidden/>
              </w:rPr>
              <w:fldChar w:fldCharType="separate"/>
            </w:r>
            <w:r w:rsidR="00BB6BCC">
              <w:rPr>
                <w:webHidden/>
              </w:rPr>
              <w:t>8</w:t>
            </w:r>
            <w:r w:rsidR="00BB6BCC">
              <w:rPr>
                <w:webHidden/>
              </w:rPr>
              <w:fldChar w:fldCharType="end"/>
            </w:r>
          </w:hyperlink>
        </w:p>
        <w:p w14:paraId="1EED3630" w14:textId="33D06E6A" w:rsidR="00BB6BCC" w:rsidRDefault="002836E3">
          <w:pPr>
            <w:pStyle w:val="TOC2"/>
            <w:rPr>
              <w:rFonts w:asciiTheme="minorHAnsi" w:eastAsiaTheme="minorEastAsia" w:hAnsiTheme="minorHAnsi" w:cstheme="minorBidi"/>
              <w:color w:val="auto"/>
              <w:kern w:val="2"/>
              <w14:ligatures w14:val="standardContextual"/>
            </w:rPr>
          </w:pPr>
          <w:hyperlink w:anchor="_Toc160613914" w:history="1">
            <w:r w:rsidR="00BB6BCC" w:rsidRPr="00074A29">
              <w:rPr>
                <w:rStyle w:val="Hyperlink"/>
                <w:spacing w:val="-8"/>
              </w:rPr>
              <w:t>4.1</w:t>
            </w:r>
            <w:r w:rsidR="00BB6BCC">
              <w:rPr>
                <w:rFonts w:asciiTheme="minorHAnsi" w:eastAsiaTheme="minorEastAsia" w:hAnsiTheme="minorHAnsi" w:cstheme="minorBidi"/>
                <w:color w:val="auto"/>
                <w:kern w:val="2"/>
                <w14:ligatures w14:val="standardContextual"/>
              </w:rPr>
              <w:tab/>
            </w:r>
            <w:r w:rsidR="00BB6BCC" w:rsidRPr="00074A29">
              <w:rPr>
                <w:rStyle w:val="Hyperlink"/>
              </w:rPr>
              <w:t>Reliability</w:t>
            </w:r>
            <w:r w:rsidR="00BB6BCC">
              <w:rPr>
                <w:webHidden/>
              </w:rPr>
              <w:tab/>
            </w:r>
            <w:r w:rsidR="00BB6BCC">
              <w:rPr>
                <w:webHidden/>
              </w:rPr>
              <w:fldChar w:fldCharType="begin"/>
            </w:r>
            <w:r w:rsidR="00BB6BCC">
              <w:rPr>
                <w:webHidden/>
              </w:rPr>
              <w:instrText xml:space="preserve"> PAGEREF _Toc160613914 \h </w:instrText>
            </w:r>
            <w:r w:rsidR="00BB6BCC">
              <w:rPr>
                <w:webHidden/>
              </w:rPr>
            </w:r>
            <w:r w:rsidR="00BB6BCC">
              <w:rPr>
                <w:webHidden/>
              </w:rPr>
              <w:fldChar w:fldCharType="separate"/>
            </w:r>
            <w:r w:rsidR="00BB6BCC">
              <w:rPr>
                <w:webHidden/>
              </w:rPr>
              <w:t>9</w:t>
            </w:r>
            <w:r w:rsidR="00BB6BCC">
              <w:rPr>
                <w:webHidden/>
              </w:rPr>
              <w:fldChar w:fldCharType="end"/>
            </w:r>
          </w:hyperlink>
        </w:p>
        <w:p w14:paraId="0D44883D" w14:textId="5C06F4D4" w:rsidR="00BB6BCC" w:rsidRDefault="002836E3">
          <w:pPr>
            <w:pStyle w:val="TOC3"/>
            <w:tabs>
              <w:tab w:val="left" w:pos="2552"/>
            </w:tabs>
            <w:rPr>
              <w:rFonts w:asciiTheme="minorHAnsi" w:eastAsiaTheme="minorEastAsia" w:hAnsiTheme="minorHAnsi" w:cstheme="minorBidi"/>
              <w:color w:val="auto"/>
              <w:kern w:val="2"/>
              <w14:ligatures w14:val="standardContextual"/>
            </w:rPr>
          </w:pPr>
          <w:hyperlink w:anchor="_Toc160613915" w:history="1">
            <w:r w:rsidR="00BB6BCC" w:rsidRPr="00074A29">
              <w:rPr>
                <w:rStyle w:val="Hyperlink"/>
              </w:rPr>
              <w:t>4.1.1</w:t>
            </w:r>
            <w:r w:rsidR="00BB6BCC">
              <w:rPr>
                <w:rFonts w:asciiTheme="minorHAnsi" w:eastAsiaTheme="minorEastAsia" w:hAnsiTheme="minorHAnsi" w:cstheme="minorBidi"/>
                <w:color w:val="auto"/>
                <w:kern w:val="2"/>
                <w14:ligatures w14:val="standardContextual"/>
              </w:rPr>
              <w:tab/>
            </w:r>
            <w:r w:rsidR="00BB6BCC" w:rsidRPr="00074A29">
              <w:rPr>
                <w:rStyle w:val="Hyperlink"/>
              </w:rPr>
              <w:t>Overview</w:t>
            </w:r>
            <w:r w:rsidR="00BB6BCC">
              <w:rPr>
                <w:webHidden/>
              </w:rPr>
              <w:tab/>
            </w:r>
            <w:r w:rsidR="00BB6BCC">
              <w:rPr>
                <w:webHidden/>
              </w:rPr>
              <w:fldChar w:fldCharType="begin"/>
            </w:r>
            <w:r w:rsidR="00BB6BCC">
              <w:rPr>
                <w:webHidden/>
              </w:rPr>
              <w:instrText xml:space="preserve"> PAGEREF _Toc160613915 \h </w:instrText>
            </w:r>
            <w:r w:rsidR="00BB6BCC">
              <w:rPr>
                <w:webHidden/>
              </w:rPr>
            </w:r>
            <w:r w:rsidR="00BB6BCC">
              <w:rPr>
                <w:webHidden/>
              </w:rPr>
              <w:fldChar w:fldCharType="separate"/>
            </w:r>
            <w:r w:rsidR="00BB6BCC">
              <w:rPr>
                <w:webHidden/>
              </w:rPr>
              <w:t>9</w:t>
            </w:r>
            <w:r w:rsidR="00BB6BCC">
              <w:rPr>
                <w:webHidden/>
              </w:rPr>
              <w:fldChar w:fldCharType="end"/>
            </w:r>
          </w:hyperlink>
        </w:p>
        <w:p w14:paraId="192B3380" w14:textId="4458BC2A" w:rsidR="00BB6BCC" w:rsidRDefault="002836E3">
          <w:pPr>
            <w:pStyle w:val="TOC3"/>
            <w:tabs>
              <w:tab w:val="left" w:pos="2552"/>
            </w:tabs>
            <w:rPr>
              <w:rFonts w:asciiTheme="minorHAnsi" w:eastAsiaTheme="minorEastAsia" w:hAnsiTheme="minorHAnsi" w:cstheme="minorBidi"/>
              <w:color w:val="auto"/>
              <w:kern w:val="2"/>
              <w14:ligatures w14:val="standardContextual"/>
            </w:rPr>
          </w:pPr>
          <w:hyperlink w:anchor="_Toc160613916" w:history="1">
            <w:r w:rsidR="00BB6BCC" w:rsidRPr="00074A29">
              <w:rPr>
                <w:rStyle w:val="Hyperlink"/>
              </w:rPr>
              <w:t>4.1.2</w:t>
            </w:r>
            <w:r w:rsidR="00BB6BCC">
              <w:rPr>
                <w:rFonts w:asciiTheme="minorHAnsi" w:eastAsiaTheme="minorEastAsia" w:hAnsiTheme="minorHAnsi" w:cstheme="minorBidi"/>
                <w:color w:val="auto"/>
                <w:kern w:val="2"/>
                <w14:ligatures w14:val="standardContextual"/>
              </w:rPr>
              <w:tab/>
            </w:r>
            <w:r w:rsidR="00BB6BCC" w:rsidRPr="00074A29">
              <w:rPr>
                <w:rStyle w:val="Hyperlink"/>
              </w:rPr>
              <w:t>Azure App Gateway Reliability Checklist</w:t>
            </w:r>
            <w:r w:rsidR="00BB6BCC">
              <w:rPr>
                <w:webHidden/>
              </w:rPr>
              <w:tab/>
            </w:r>
            <w:r w:rsidR="00BB6BCC">
              <w:rPr>
                <w:webHidden/>
              </w:rPr>
              <w:fldChar w:fldCharType="begin"/>
            </w:r>
            <w:r w:rsidR="00BB6BCC">
              <w:rPr>
                <w:webHidden/>
              </w:rPr>
              <w:instrText xml:space="preserve"> PAGEREF _Toc160613916 \h </w:instrText>
            </w:r>
            <w:r w:rsidR="00BB6BCC">
              <w:rPr>
                <w:webHidden/>
              </w:rPr>
            </w:r>
            <w:r w:rsidR="00BB6BCC">
              <w:rPr>
                <w:webHidden/>
              </w:rPr>
              <w:fldChar w:fldCharType="separate"/>
            </w:r>
            <w:r w:rsidR="00BB6BCC">
              <w:rPr>
                <w:webHidden/>
              </w:rPr>
              <w:t>9</w:t>
            </w:r>
            <w:r w:rsidR="00BB6BCC">
              <w:rPr>
                <w:webHidden/>
              </w:rPr>
              <w:fldChar w:fldCharType="end"/>
            </w:r>
          </w:hyperlink>
        </w:p>
        <w:p w14:paraId="296376D7" w14:textId="5DF0852D" w:rsidR="00BB6BCC" w:rsidRDefault="002836E3">
          <w:pPr>
            <w:pStyle w:val="TOC2"/>
            <w:rPr>
              <w:rFonts w:asciiTheme="minorHAnsi" w:eastAsiaTheme="minorEastAsia" w:hAnsiTheme="minorHAnsi" w:cstheme="minorBidi"/>
              <w:color w:val="auto"/>
              <w:kern w:val="2"/>
              <w14:ligatures w14:val="standardContextual"/>
            </w:rPr>
          </w:pPr>
          <w:hyperlink w:anchor="_Toc160613917" w:history="1">
            <w:r w:rsidR="00BB6BCC" w:rsidRPr="00074A29">
              <w:rPr>
                <w:rStyle w:val="Hyperlink"/>
                <w:spacing w:val="-8"/>
              </w:rPr>
              <w:t>4.2</w:t>
            </w:r>
            <w:r w:rsidR="00BB6BCC">
              <w:rPr>
                <w:rFonts w:asciiTheme="minorHAnsi" w:eastAsiaTheme="minorEastAsia" w:hAnsiTheme="minorHAnsi" w:cstheme="minorBidi"/>
                <w:color w:val="auto"/>
                <w:kern w:val="2"/>
                <w14:ligatures w14:val="standardContextual"/>
              </w:rPr>
              <w:tab/>
            </w:r>
            <w:r w:rsidR="00BB6BCC" w:rsidRPr="00074A29">
              <w:rPr>
                <w:rStyle w:val="Hyperlink"/>
              </w:rPr>
              <w:t>Cost Optimisation</w:t>
            </w:r>
            <w:r w:rsidR="00BB6BCC">
              <w:rPr>
                <w:webHidden/>
              </w:rPr>
              <w:tab/>
            </w:r>
            <w:r w:rsidR="00BB6BCC">
              <w:rPr>
                <w:webHidden/>
              </w:rPr>
              <w:fldChar w:fldCharType="begin"/>
            </w:r>
            <w:r w:rsidR="00BB6BCC">
              <w:rPr>
                <w:webHidden/>
              </w:rPr>
              <w:instrText xml:space="preserve"> PAGEREF _Toc160613917 \h </w:instrText>
            </w:r>
            <w:r w:rsidR="00BB6BCC">
              <w:rPr>
                <w:webHidden/>
              </w:rPr>
            </w:r>
            <w:r w:rsidR="00BB6BCC">
              <w:rPr>
                <w:webHidden/>
              </w:rPr>
              <w:fldChar w:fldCharType="separate"/>
            </w:r>
            <w:r w:rsidR="00BB6BCC">
              <w:rPr>
                <w:webHidden/>
              </w:rPr>
              <w:t>10</w:t>
            </w:r>
            <w:r w:rsidR="00BB6BCC">
              <w:rPr>
                <w:webHidden/>
              </w:rPr>
              <w:fldChar w:fldCharType="end"/>
            </w:r>
          </w:hyperlink>
        </w:p>
        <w:p w14:paraId="67D2D891" w14:textId="717F8807" w:rsidR="00BB6BCC" w:rsidRDefault="002836E3">
          <w:pPr>
            <w:pStyle w:val="TOC3"/>
            <w:tabs>
              <w:tab w:val="left" w:pos="2552"/>
            </w:tabs>
            <w:rPr>
              <w:rFonts w:asciiTheme="minorHAnsi" w:eastAsiaTheme="minorEastAsia" w:hAnsiTheme="minorHAnsi" w:cstheme="minorBidi"/>
              <w:color w:val="auto"/>
              <w:kern w:val="2"/>
              <w14:ligatures w14:val="standardContextual"/>
            </w:rPr>
          </w:pPr>
          <w:hyperlink w:anchor="_Toc160613918" w:history="1">
            <w:r w:rsidR="00BB6BCC" w:rsidRPr="00074A29">
              <w:rPr>
                <w:rStyle w:val="Hyperlink"/>
              </w:rPr>
              <w:t>4.2.1</w:t>
            </w:r>
            <w:r w:rsidR="00BB6BCC">
              <w:rPr>
                <w:rFonts w:asciiTheme="minorHAnsi" w:eastAsiaTheme="minorEastAsia" w:hAnsiTheme="minorHAnsi" w:cstheme="minorBidi"/>
                <w:color w:val="auto"/>
                <w:kern w:val="2"/>
                <w14:ligatures w14:val="standardContextual"/>
              </w:rPr>
              <w:tab/>
            </w:r>
            <w:r w:rsidR="00BB6BCC" w:rsidRPr="00074A29">
              <w:rPr>
                <w:rStyle w:val="Hyperlink"/>
              </w:rPr>
              <w:t>Overview</w:t>
            </w:r>
            <w:r w:rsidR="00BB6BCC">
              <w:rPr>
                <w:webHidden/>
              </w:rPr>
              <w:tab/>
            </w:r>
            <w:r w:rsidR="00BB6BCC">
              <w:rPr>
                <w:webHidden/>
              </w:rPr>
              <w:fldChar w:fldCharType="begin"/>
            </w:r>
            <w:r w:rsidR="00BB6BCC">
              <w:rPr>
                <w:webHidden/>
              </w:rPr>
              <w:instrText xml:space="preserve"> PAGEREF _Toc160613918 \h </w:instrText>
            </w:r>
            <w:r w:rsidR="00BB6BCC">
              <w:rPr>
                <w:webHidden/>
              </w:rPr>
            </w:r>
            <w:r w:rsidR="00BB6BCC">
              <w:rPr>
                <w:webHidden/>
              </w:rPr>
              <w:fldChar w:fldCharType="separate"/>
            </w:r>
            <w:r w:rsidR="00BB6BCC">
              <w:rPr>
                <w:webHidden/>
              </w:rPr>
              <w:t>10</w:t>
            </w:r>
            <w:r w:rsidR="00BB6BCC">
              <w:rPr>
                <w:webHidden/>
              </w:rPr>
              <w:fldChar w:fldCharType="end"/>
            </w:r>
          </w:hyperlink>
        </w:p>
        <w:p w14:paraId="1ECB10F0" w14:textId="01390BC6" w:rsidR="00BB6BCC" w:rsidRDefault="002836E3">
          <w:pPr>
            <w:pStyle w:val="TOC3"/>
            <w:tabs>
              <w:tab w:val="left" w:pos="2552"/>
            </w:tabs>
            <w:rPr>
              <w:rFonts w:asciiTheme="minorHAnsi" w:eastAsiaTheme="minorEastAsia" w:hAnsiTheme="minorHAnsi" w:cstheme="minorBidi"/>
              <w:color w:val="auto"/>
              <w:kern w:val="2"/>
              <w14:ligatures w14:val="standardContextual"/>
            </w:rPr>
          </w:pPr>
          <w:hyperlink w:anchor="_Toc160613919" w:history="1">
            <w:r w:rsidR="00BB6BCC" w:rsidRPr="00074A29">
              <w:rPr>
                <w:rStyle w:val="Hyperlink"/>
              </w:rPr>
              <w:t>4.2.2</w:t>
            </w:r>
            <w:r w:rsidR="00BB6BCC">
              <w:rPr>
                <w:rFonts w:asciiTheme="minorHAnsi" w:eastAsiaTheme="minorEastAsia" w:hAnsiTheme="minorHAnsi" w:cstheme="minorBidi"/>
                <w:color w:val="auto"/>
                <w:kern w:val="2"/>
                <w14:ligatures w14:val="standardContextual"/>
              </w:rPr>
              <w:tab/>
            </w:r>
            <w:r w:rsidR="00BB6BCC" w:rsidRPr="00074A29">
              <w:rPr>
                <w:rStyle w:val="Hyperlink"/>
              </w:rPr>
              <w:t>Azure App Gateway Cost Optimisation Checklist</w:t>
            </w:r>
            <w:r w:rsidR="00BB6BCC">
              <w:rPr>
                <w:webHidden/>
              </w:rPr>
              <w:tab/>
            </w:r>
            <w:r w:rsidR="00BB6BCC">
              <w:rPr>
                <w:webHidden/>
              </w:rPr>
              <w:fldChar w:fldCharType="begin"/>
            </w:r>
            <w:r w:rsidR="00BB6BCC">
              <w:rPr>
                <w:webHidden/>
              </w:rPr>
              <w:instrText xml:space="preserve"> PAGEREF _Toc160613919 \h </w:instrText>
            </w:r>
            <w:r w:rsidR="00BB6BCC">
              <w:rPr>
                <w:webHidden/>
              </w:rPr>
            </w:r>
            <w:r w:rsidR="00BB6BCC">
              <w:rPr>
                <w:webHidden/>
              </w:rPr>
              <w:fldChar w:fldCharType="separate"/>
            </w:r>
            <w:r w:rsidR="00BB6BCC">
              <w:rPr>
                <w:webHidden/>
              </w:rPr>
              <w:t>10</w:t>
            </w:r>
            <w:r w:rsidR="00BB6BCC">
              <w:rPr>
                <w:webHidden/>
              </w:rPr>
              <w:fldChar w:fldCharType="end"/>
            </w:r>
          </w:hyperlink>
        </w:p>
        <w:p w14:paraId="6F558DFE" w14:textId="4161254D" w:rsidR="00BB6BCC" w:rsidRDefault="002836E3">
          <w:pPr>
            <w:pStyle w:val="TOC2"/>
            <w:rPr>
              <w:rFonts w:asciiTheme="minorHAnsi" w:eastAsiaTheme="minorEastAsia" w:hAnsiTheme="minorHAnsi" w:cstheme="minorBidi"/>
              <w:color w:val="auto"/>
              <w:kern w:val="2"/>
              <w14:ligatures w14:val="standardContextual"/>
            </w:rPr>
          </w:pPr>
          <w:hyperlink w:anchor="_Toc160613920" w:history="1">
            <w:r w:rsidR="00BB6BCC" w:rsidRPr="00074A29">
              <w:rPr>
                <w:rStyle w:val="Hyperlink"/>
                <w:spacing w:val="-8"/>
              </w:rPr>
              <w:t>4.3</w:t>
            </w:r>
            <w:r w:rsidR="00BB6BCC">
              <w:rPr>
                <w:rFonts w:asciiTheme="minorHAnsi" w:eastAsiaTheme="minorEastAsia" w:hAnsiTheme="minorHAnsi" w:cstheme="minorBidi"/>
                <w:color w:val="auto"/>
                <w:kern w:val="2"/>
                <w14:ligatures w14:val="standardContextual"/>
              </w:rPr>
              <w:tab/>
            </w:r>
            <w:r w:rsidR="00BB6BCC" w:rsidRPr="00074A29">
              <w:rPr>
                <w:rStyle w:val="Hyperlink"/>
              </w:rPr>
              <w:t>Operational Excellence</w:t>
            </w:r>
            <w:r w:rsidR="00BB6BCC">
              <w:rPr>
                <w:webHidden/>
              </w:rPr>
              <w:tab/>
            </w:r>
            <w:r w:rsidR="00BB6BCC">
              <w:rPr>
                <w:webHidden/>
              </w:rPr>
              <w:fldChar w:fldCharType="begin"/>
            </w:r>
            <w:r w:rsidR="00BB6BCC">
              <w:rPr>
                <w:webHidden/>
              </w:rPr>
              <w:instrText xml:space="preserve"> PAGEREF _Toc160613920 \h </w:instrText>
            </w:r>
            <w:r w:rsidR="00BB6BCC">
              <w:rPr>
                <w:webHidden/>
              </w:rPr>
            </w:r>
            <w:r w:rsidR="00BB6BCC">
              <w:rPr>
                <w:webHidden/>
              </w:rPr>
              <w:fldChar w:fldCharType="separate"/>
            </w:r>
            <w:r w:rsidR="00BB6BCC">
              <w:rPr>
                <w:webHidden/>
              </w:rPr>
              <w:t>11</w:t>
            </w:r>
            <w:r w:rsidR="00BB6BCC">
              <w:rPr>
                <w:webHidden/>
              </w:rPr>
              <w:fldChar w:fldCharType="end"/>
            </w:r>
          </w:hyperlink>
        </w:p>
        <w:p w14:paraId="40353C10" w14:textId="3AADE0C4" w:rsidR="00BB6BCC" w:rsidRDefault="002836E3">
          <w:pPr>
            <w:pStyle w:val="TOC3"/>
            <w:tabs>
              <w:tab w:val="left" w:pos="2552"/>
            </w:tabs>
            <w:rPr>
              <w:rFonts w:asciiTheme="minorHAnsi" w:eastAsiaTheme="minorEastAsia" w:hAnsiTheme="minorHAnsi" w:cstheme="minorBidi"/>
              <w:color w:val="auto"/>
              <w:kern w:val="2"/>
              <w14:ligatures w14:val="standardContextual"/>
            </w:rPr>
          </w:pPr>
          <w:hyperlink w:anchor="_Toc160613921" w:history="1">
            <w:r w:rsidR="00BB6BCC" w:rsidRPr="00074A29">
              <w:rPr>
                <w:rStyle w:val="Hyperlink"/>
              </w:rPr>
              <w:t>4.3.1</w:t>
            </w:r>
            <w:r w:rsidR="00BB6BCC">
              <w:rPr>
                <w:rFonts w:asciiTheme="minorHAnsi" w:eastAsiaTheme="minorEastAsia" w:hAnsiTheme="minorHAnsi" w:cstheme="minorBidi"/>
                <w:color w:val="auto"/>
                <w:kern w:val="2"/>
                <w14:ligatures w14:val="standardContextual"/>
              </w:rPr>
              <w:tab/>
            </w:r>
            <w:r w:rsidR="00BB6BCC" w:rsidRPr="00074A29">
              <w:rPr>
                <w:rStyle w:val="Hyperlink"/>
              </w:rPr>
              <w:t>Overview</w:t>
            </w:r>
            <w:r w:rsidR="00BB6BCC">
              <w:rPr>
                <w:webHidden/>
              </w:rPr>
              <w:tab/>
            </w:r>
            <w:r w:rsidR="00BB6BCC">
              <w:rPr>
                <w:webHidden/>
              </w:rPr>
              <w:fldChar w:fldCharType="begin"/>
            </w:r>
            <w:r w:rsidR="00BB6BCC">
              <w:rPr>
                <w:webHidden/>
              </w:rPr>
              <w:instrText xml:space="preserve"> PAGEREF _Toc160613921 \h </w:instrText>
            </w:r>
            <w:r w:rsidR="00BB6BCC">
              <w:rPr>
                <w:webHidden/>
              </w:rPr>
            </w:r>
            <w:r w:rsidR="00BB6BCC">
              <w:rPr>
                <w:webHidden/>
              </w:rPr>
              <w:fldChar w:fldCharType="separate"/>
            </w:r>
            <w:r w:rsidR="00BB6BCC">
              <w:rPr>
                <w:webHidden/>
              </w:rPr>
              <w:t>11</w:t>
            </w:r>
            <w:r w:rsidR="00BB6BCC">
              <w:rPr>
                <w:webHidden/>
              </w:rPr>
              <w:fldChar w:fldCharType="end"/>
            </w:r>
          </w:hyperlink>
        </w:p>
        <w:p w14:paraId="554E1624" w14:textId="69D3957F" w:rsidR="00BB6BCC" w:rsidRDefault="002836E3">
          <w:pPr>
            <w:pStyle w:val="TOC3"/>
            <w:tabs>
              <w:tab w:val="left" w:pos="2552"/>
            </w:tabs>
            <w:rPr>
              <w:rFonts w:asciiTheme="minorHAnsi" w:eastAsiaTheme="minorEastAsia" w:hAnsiTheme="minorHAnsi" w:cstheme="minorBidi"/>
              <w:color w:val="auto"/>
              <w:kern w:val="2"/>
              <w14:ligatures w14:val="standardContextual"/>
            </w:rPr>
          </w:pPr>
          <w:hyperlink w:anchor="_Toc160613922" w:history="1">
            <w:r w:rsidR="00BB6BCC" w:rsidRPr="00074A29">
              <w:rPr>
                <w:rStyle w:val="Hyperlink"/>
              </w:rPr>
              <w:t>4.3.2</w:t>
            </w:r>
            <w:r w:rsidR="00BB6BCC">
              <w:rPr>
                <w:rFonts w:asciiTheme="minorHAnsi" w:eastAsiaTheme="minorEastAsia" w:hAnsiTheme="minorHAnsi" w:cstheme="minorBidi"/>
                <w:color w:val="auto"/>
                <w:kern w:val="2"/>
                <w14:ligatures w14:val="standardContextual"/>
              </w:rPr>
              <w:tab/>
            </w:r>
            <w:r w:rsidR="00BB6BCC" w:rsidRPr="00074A29">
              <w:rPr>
                <w:rStyle w:val="Hyperlink"/>
              </w:rPr>
              <w:t>Azure App Gateway Operational Excellence Checklist</w:t>
            </w:r>
            <w:r w:rsidR="00BB6BCC">
              <w:rPr>
                <w:webHidden/>
              </w:rPr>
              <w:tab/>
            </w:r>
            <w:r w:rsidR="00BB6BCC">
              <w:rPr>
                <w:webHidden/>
              </w:rPr>
              <w:fldChar w:fldCharType="begin"/>
            </w:r>
            <w:r w:rsidR="00BB6BCC">
              <w:rPr>
                <w:webHidden/>
              </w:rPr>
              <w:instrText xml:space="preserve"> PAGEREF _Toc160613922 \h </w:instrText>
            </w:r>
            <w:r w:rsidR="00BB6BCC">
              <w:rPr>
                <w:webHidden/>
              </w:rPr>
            </w:r>
            <w:r w:rsidR="00BB6BCC">
              <w:rPr>
                <w:webHidden/>
              </w:rPr>
              <w:fldChar w:fldCharType="separate"/>
            </w:r>
            <w:r w:rsidR="00BB6BCC">
              <w:rPr>
                <w:webHidden/>
              </w:rPr>
              <w:t>11</w:t>
            </w:r>
            <w:r w:rsidR="00BB6BCC">
              <w:rPr>
                <w:webHidden/>
              </w:rPr>
              <w:fldChar w:fldCharType="end"/>
            </w:r>
          </w:hyperlink>
        </w:p>
        <w:p w14:paraId="2FB4453C" w14:textId="04C41832" w:rsidR="00BB6BCC" w:rsidRDefault="002836E3">
          <w:pPr>
            <w:pStyle w:val="TOC2"/>
            <w:rPr>
              <w:rFonts w:asciiTheme="minorHAnsi" w:eastAsiaTheme="minorEastAsia" w:hAnsiTheme="minorHAnsi" w:cstheme="minorBidi"/>
              <w:color w:val="auto"/>
              <w:kern w:val="2"/>
              <w14:ligatures w14:val="standardContextual"/>
            </w:rPr>
          </w:pPr>
          <w:hyperlink w:anchor="_Toc160613923" w:history="1">
            <w:r w:rsidR="00BB6BCC" w:rsidRPr="00074A29">
              <w:rPr>
                <w:rStyle w:val="Hyperlink"/>
                <w:spacing w:val="-8"/>
              </w:rPr>
              <w:t>4.4</w:t>
            </w:r>
            <w:r w:rsidR="00BB6BCC">
              <w:rPr>
                <w:rFonts w:asciiTheme="minorHAnsi" w:eastAsiaTheme="minorEastAsia" w:hAnsiTheme="minorHAnsi" w:cstheme="minorBidi"/>
                <w:color w:val="auto"/>
                <w:kern w:val="2"/>
                <w14:ligatures w14:val="standardContextual"/>
              </w:rPr>
              <w:tab/>
            </w:r>
            <w:r w:rsidR="00BB6BCC" w:rsidRPr="00074A29">
              <w:rPr>
                <w:rStyle w:val="Hyperlink"/>
              </w:rPr>
              <w:t>Performance Efficiency</w:t>
            </w:r>
            <w:r w:rsidR="00BB6BCC">
              <w:rPr>
                <w:webHidden/>
              </w:rPr>
              <w:tab/>
            </w:r>
            <w:r w:rsidR="00BB6BCC">
              <w:rPr>
                <w:webHidden/>
              </w:rPr>
              <w:fldChar w:fldCharType="begin"/>
            </w:r>
            <w:r w:rsidR="00BB6BCC">
              <w:rPr>
                <w:webHidden/>
              </w:rPr>
              <w:instrText xml:space="preserve"> PAGEREF _Toc160613923 \h </w:instrText>
            </w:r>
            <w:r w:rsidR="00BB6BCC">
              <w:rPr>
                <w:webHidden/>
              </w:rPr>
            </w:r>
            <w:r w:rsidR="00BB6BCC">
              <w:rPr>
                <w:webHidden/>
              </w:rPr>
              <w:fldChar w:fldCharType="separate"/>
            </w:r>
            <w:r w:rsidR="00BB6BCC">
              <w:rPr>
                <w:webHidden/>
              </w:rPr>
              <w:t>12</w:t>
            </w:r>
            <w:r w:rsidR="00BB6BCC">
              <w:rPr>
                <w:webHidden/>
              </w:rPr>
              <w:fldChar w:fldCharType="end"/>
            </w:r>
          </w:hyperlink>
        </w:p>
        <w:p w14:paraId="31D0E6B0" w14:textId="14014BB5" w:rsidR="00BB6BCC" w:rsidRDefault="002836E3">
          <w:pPr>
            <w:pStyle w:val="TOC3"/>
            <w:tabs>
              <w:tab w:val="left" w:pos="2552"/>
            </w:tabs>
            <w:rPr>
              <w:rFonts w:asciiTheme="minorHAnsi" w:eastAsiaTheme="minorEastAsia" w:hAnsiTheme="minorHAnsi" w:cstheme="minorBidi"/>
              <w:color w:val="auto"/>
              <w:kern w:val="2"/>
              <w14:ligatures w14:val="standardContextual"/>
            </w:rPr>
          </w:pPr>
          <w:hyperlink w:anchor="_Toc160613924" w:history="1">
            <w:r w:rsidR="00BB6BCC" w:rsidRPr="00074A29">
              <w:rPr>
                <w:rStyle w:val="Hyperlink"/>
              </w:rPr>
              <w:t>4.4.1</w:t>
            </w:r>
            <w:r w:rsidR="00BB6BCC">
              <w:rPr>
                <w:rFonts w:asciiTheme="minorHAnsi" w:eastAsiaTheme="minorEastAsia" w:hAnsiTheme="minorHAnsi" w:cstheme="minorBidi"/>
                <w:color w:val="auto"/>
                <w:kern w:val="2"/>
                <w14:ligatures w14:val="standardContextual"/>
              </w:rPr>
              <w:tab/>
            </w:r>
            <w:r w:rsidR="00BB6BCC" w:rsidRPr="00074A29">
              <w:rPr>
                <w:rStyle w:val="Hyperlink"/>
              </w:rPr>
              <w:t>Overview</w:t>
            </w:r>
            <w:r w:rsidR="00BB6BCC">
              <w:rPr>
                <w:webHidden/>
              </w:rPr>
              <w:tab/>
            </w:r>
            <w:r w:rsidR="00BB6BCC">
              <w:rPr>
                <w:webHidden/>
              </w:rPr>
              <w:fldChar w:fldCharType="begin"/>
            </w:r>
            <w:r w:rsidR="00BB6BCC">
              <w:rPr>
                <w:webHidden/>
              </w:rPr>
              <w:instrText xml:space="preserve"> PAGEREF _Toc160613924 \h </w:instrText>
            </w:r>
            <w:r w:rsidR="00BB6BCC">
              <w:rPr>
                <w:webHidden/>
              </w:rPr>
            </w:r>
            <w:r w:rsidR="00BB6BCC">
              <w:rPr>
                <w:webHidden/>
              </w:rPr>
              <w:fldChar w:fldCharType="separate"/>
            </w:r>
            <w:r w:rsidR="00BB6BCC">
              <w:rPr>
                <w:webHidden/>
              </w:rPr>
              <w:t>12</w:t>
            </w:r>
            <w:r w:rsidR="00BB6BCC">
              <w:rPr>
                <w:webHidden/>
              </w:rPr>
              <w:fldChar w:fldCharType="end"/>
            </w:r>
          </w:hyperlink>
        </w:p>
        <w:p w14:paraId="362ECA40" w14:textId="12761BE8" w:rsidR="00BB6BCC" w:rsidRDefault="002836E3">
          <w:pPr>
            <w:pStyle w:val="TOC3"/>
            <w:tabs>
              <w:tab w:val="left" w:pos="2552"/>
            </w:tabs>
            <w:rPr>
              <w:rFonts w:asciiTheme="minorHAnsi" w:eastAsiaTheme="minorEastAsia" w:hAnsiTheme="minorHAnsi" w:cstheme="minorBidi"/>
              <w:color w:val="auto"/>
              <w:kern w:val="2"/>
              <w14:ligatures w14:val="standardContextual"/>
            </w:rPr>
          </w:pPr>
          <w:hyperlink w:anchor="_Toc160613925" w:history="1">
            <w:r w:rsidR="00BB6BCC" w:rsidRPr="00074A29">
              <w:rPr>
                <w:rStyle w:val="Hyperlink"/>
              </w:rPr>
              <w:t>4.4.2</w:t>
            </w:r>
            <w:r w:rsidR="00BB6BCC">
              <w:rPr>
                <w:rFonts w:asciiTheme="minorHAnsi" w:eastAsiaTheme="minorEastAsia" w:hAnsiTheme="minorHAnsi" w:cstheme="minorBidi"/>
                <w:color w:val="auto"/>
                <w:kern w:val="2"/>
                <w14:ligatures w14:val="standardContextual"/>
              </w:rPr>
              <w:tab/>
            </w:r>
            <w:r w:rsidR="00BB6BCC" w:rsidRPr="00074A29">
              <w:rPr>
                <w:rStyle w:val="Hyperlink"/>
              </w:rPr>
              <w:t>Azure App Gateway Performance Efficiency Checklist</w:t>
            </w:r>
            <w:r w:rsidR="00BB6BCC">
              <w:rPr>
                <w:webHidden/>
              </w:rPr>
              <w:tab/>
            </w:r>
            <w:r w:rsidR="00BB6BCC">
              <w:rPr>
                <w:webHidden/>
              </w:rPr>
              <w:fldChar w:fldCharType="begin"/>
            </w:r>
            <w:r w:rsidR="00BB6BCC">
              <w:rPr>
                <w:webHidden/>
              </w:rPr>
              <w:instrText xml:space="preserve"> PAGEREF _Toc160613925 \h </w:instrText>
            </w:r>
            <w:r w:rsidR="00BB6BCC">
              <w:rPr>
                <w:webHidden/>
              </w:rPr>
            </w:r>
            <w:r w:rsidR="00BB6BCC">
              <w:rPr>
                <w:webHidden/>
              </w:rPr>
              <w:fldChar w:fldCharType="separate"/>
            </w:r>
            <w:r w:rsidR="00BB6BCC">
              <w:rPr>
                <w:webHidden/>
              </w:rPr>
              <w:t>12</w:t>
            </w:r>
            <w:r w:rsidR="00BB6BCC">
              <w:rPr>
                <w:webHidden/>
              </w:rPr>
              <w:fldChar w:fldCharType="end"/>
            </w:r>
          </w:hyperlink>
        </w:p>
        <w:p w14:paraId="3C11CAB3" w14:textId="37A0E2C6" w:rsidR="00BB6BCC" w:rsidRDefault="002836E3">
          <w:pPr>
            <w:pStyle w:val="TOC2"/>
            <w:rPr>
              <w:rFonts w:asciiTheme="minorHAnsi" w:eastAsiaTheme="minorEastAsia" w:hAnsiTheme="minorHAnsi" w:cstheme="minorBidi"/>
              <w:color w:val="auto"/>
              <w:kern w:val="2"/>
              <w14:ligatures w14:val="standardContextual"/>
            </w:rPr>
          </w:pPr>
          <w:hyperlink w:anchor="_Toc160613926" w:history="1">
            <w:r w:rsidR="00BB6BCC" w:rsidRPr="00074A29">
              <w:rPr>
                <w:rStyle w:val="Hyperlink"/>
                <w:spacing w:val="-8"/>
              </w:rPr>
              <w:t>4.5</w:t>
            </w:r>
            <w:r w:rsidR="00BB6BCC">
              <w:rPr>
                <w:rFonts w:asciiTheme="minorHAnsi" w:eastAsiaTheme="minorEastAsia" w:hAnsiTheme="minorHAnsi" w:cstheme="minorBidi"/>
                <w:color w:val="auto"/>
                <w:kern w:val="2"/>
                <w14:ligatures w14:val="standardContextual"/>
              </w:rPr>
              <w:tab/>
            </w:r>
            <w:r w:rsidR="00BB6BCC" w:rsidRPr="00074A29">
              <w:rPr>
                <w:rStyle w:val="Hyperlink"/>
              </w:rPr>
              <w:t>Security</w:t>
            </w:r>
            <w:r w:rsidR="00BB6BCC">
              <w:rPr>
                <w:webHidden/>
              </w:rPr>
              <w:tab/>
            </w:r>
            <w:r w:rsidR="00BB6BCC">
              <w:rPr>
                <w:webHidden/>
              </w:rPr>
              <w:fldChar w:fldCharType="begin"/>
            </w:r>
            <w:r w:rsidR="00BB6BCC">
              <w:rPr>
                <w:webHidden/>
              </w:rPr>
              <w:instrText xml:space="preserve"> PAGEREF _Toc160613926 \h </w:instrText>
            </w:r>
            <w:r w:rsidR="00BB6BCC">
              <w:rPr>
                <w:webHidden/>
              </w:rPr>
            </w:r>
            <w:r w:rsidR="00BB6BCC">
              <w:rPr>
                <w:webHidden/>
              </w:rPr>
              <w:fldChar w:fldCharType="separate"/>
            </w:r>
            <w:r w:rsidR="00BB6BCC">
              <w:rPr>
                <w:webHidden/>
              </w:rPr>
              <w:t>13</w:t>
            </w:r>
            <w:r w:rsidR="00BB6BCC">
              <w:rPr>
                <w:webHidden/>
              </w:rPr>
              <w:fldChar w:fldCharType="end"/>
            </w:r>
          </w:hyperlink>
        </w:p>
        <w:p w14:paraId="1199F984" w14:textId="6A66D852" w:rsidR="00BB6BCC" w:rsidRDefault="002836E3">
          <w:pPr>
            <w:pStyle w:val="TOC3"/>
            <w:tabs>
              <w:tab w:val="left" w:pos="2552"/>
            </w:tabs>
            <w:rPr>
              <w:rFonts w:asciiTheme="minorHAnsi" w:eastAsiaTheme="minorEastAsia" w:hAnsiTheme="minorHAnsi" w:cstheme="minorBidi"/>
              <w:color w:val="auto"/>
              <w:kern w:val="2"/>
              <w14:ligatures w14:val="standardContextual"/>
            </w:rPr>
          </w:pPr>
          <w:hyperlink w:anchor="_Toc160613927" w:history="1">
            <w:r w:rsidR="00BB6BCC" w:rsidRPr="00074A29">
              <w:rPr>
                <w:rStyle w:val="Hyperlink"/>
              </w:rPr>
              <w:t>4.5.1</w:t>
            </w:r>
            <w:r w:rsidR="00BB6BCC">
              <w:rPr>
                <w:rFonts w:asciiTheme="minorHAnsi" w:eastAsiaTheme="minorEastAsia" w:hAnsiTheme="minorHAnsi" w:cstheme="minorBidi"/>
                <w:color w:val="auto"/>
                <w:kern w:val="2"/>
                <w14:ligatures w14:val="standardContextual"/>
              </w:rPr>
              <w:tab/>
            </w:r>
            <w:r w:rsidR="00BB6BCC" w:rsidRPr="00074A29">
              <w:rPr>
                <w:rStyle w:val="Hyperlink"/>
              </w:rPr>
              <w:t>Overview</w:t>
            </w:r>
            <w:r w:rsidR="00BB6BCC">
              <w:rPr>
                <w:webHidden/>
              </w:rPr>
              <w:tab/>
            </w:r>
            <w:r w:rsidR="00BB6BCC">
              <w:rPr>
                <w:webHidden/>
              </w:rPr>
              <w:fldChar w:fldCharType="begin"/>
            </w:r>
            <w:r w:rsidR="00BB6BCC">
              <w:rPr>
                <w:webHidden/>
              </w:rPr>
              <w:instrText xml:space="preserve"> PAGEREF _Toc160613927 \h </w:instrText>
            </w:r>
            <w:r w:rsidR="00BB6BCC">
              <w:rPr>
                <w:webHidden/>
              </w:rPr>
            </w:r>
            <w:r w:rsidR="00BB6BCC">
              <w:rPr>
                <w:webHidden/>
              </w:rPr>
              <w:fldChar w:fldCharType="separate"/>
            </w:r>
            <w:r w:rsidR="00BB6BCC">
              <w:rPr>
                <w:webHidden/>
              </w:rPr>
              <w:t>13</w:t>
            </w:r>
            <w:r w:rsidR="00BB6BCC">
              <w:rPr>
                <w:webHidden/>
              </w:rPr>
              <w:fldChar w:fldCharType="end"/>
            </w:r>
          </w:hyperlink>
        </w:p>
        <w:p w14:paraId="5B05F12D" w14:textId="034CE22A" w:rsidR="00BB6BCC" w:rsidRDefault="002836E3">
          <w:pPr>
            <w:pStyle w:val="TOC1"/>
            <w:tabs>
              <w:tab w:val="left" w:pos="851"/>
            </w:tabs>
            <w:rPr>
              <w:rFonts w:asciiTheme="minorHAnsi" w:eastAsiaTheme="minorEastAsia" w:hAnsiTheme="minorHAnsi" w:cstheme="minorBidi"/>
              <w:color w:val="auto"/>
              <w:kern w:val="2"/>
              <w14:ligatures w14:val="standardContextual"/>
            </w:rPr>
          </w:pPr>
          <w:hyperlink w:anchor="_Toc160613928" w:history="1">
            <w:r w:rsidR="00BB6BCC" w:rsidRPr="00074A29">
              <w:rPr>
                <w:rStyle w:val="Hyperlink"/>
                <w:rFonts w:cs="Arial"/>
              </w:rPr>
              <w:t>5.</w:t>
            </w:r>
            <w:r w:rsidR="00BB6BCC">
              <w:rPr>
                <w:rFonts w:asciiTheme="minorHAnsi" w:eastAsiaTheme="minorEastAsia" w:hAnsiTheme="minorHAnsi" w:cstheme="minorBidi"/>
                <w:color w:val="auto"/>
                <w:kern w:val="2"/>
                <w14:ligatures w14:val="standardContextual"/>
              </w:rPr>
              <w:tab/>
            </w:r>
            <w:r w:rsidR="00BB6BCC" w:rsidRPr="00074A29">
              <w:rPr>
                <w:rStyle w:val="Hyperlink"/>
                <w:rFonts w:cs="Arial"/>
              </w:rPr>
              <w:t>Architecture Summary</w:t>
            </w:r>
            <w:r w:rsidR="00BB6BCC">
              <w:rPr>
                <w:webHidden/>
              </w:rPr>
              <w:tab/>
            </w:r>
            <w:r w:rsidR="00BB6BCC">
              <w:rPr>
                <w:webHidden/>
              </w:rPr>
              <w:fldChar w:fldCharType="begin"/>
            </w:r>
            <w:r w:rsidR="00BB6BCC">
              <w:rPr>
                <w:webHidden/>
              </w:rPr>
              <w:instrText xml:space="preserve"> PAGEREF _Toc160613928 \h </w:instrText>
            </w:r>
            <w:r w:rsidR="00BB6BCC">
              <w:rPr>
                <w:webHidden/>
              </w:rPr>
            </w:r>
            <w:r w:rsidR="00BB6BCC">
              <w:rPr>
                <w:webHidden/>
              </w:rPr>
              <w:fldChar w:fldCharType="separate"/>
            </w:r>
            <w:r w:rsidR="00BB6BCC">
              <w:rPr>
                <w:webHidden/>
              </w:rPr>
              <w:t>14</w:t>
            </w:r>
            <w:r w:rsidR="00BB6BCC">
              <w:rPr>
                <w:webHidden/>
              </w:rPr>
              <w:fldChar w:fldCharType="end"/>
            </w:r>
          </w:hyperlink>
        </w:p>
        <w:p w14:paraId="0E023C58" w14:textId="11F000BD" w:rsidR="00BB6BCC" w:rsidRDefault="002836E3">
          <w:pPr>
            <w:pStyle w:val="TOC2"/>
            <w:rPr>
              <w:rFonts w:asciiTheme="minorHAnsi" w:eastAsiaTheme="minorEastAsia" w:hAnsiTheme="minorHAnsi" w:cstheme="minorBidi"/>
              <w:color w:val="auto"/>
              <w:kern w:val="2"/>
              <w14:ligatures w14:val="standardContextual"/>
            </w:rPr>
          </w:pPr>
          <w:hyperlink w:anchor="_Toc160613929" w:history="1">
            <w:r w:rsidR="00BB6BCC" w:rsidRPr="00074A29">
              <w:rPr>
                <w:rStyle w:val="Hyperlink"/>
                <w:spacing w:val="-8"/>
              </w:rPr>
              <w:t>5.1</w:t>
            </w:r>
            <w:r w:rsidR="00BB6BCC">
              <w:rPr>
                <w:rFonts w:asciiTheme="minorHAnsi" w:eastAsiaTheme="minorEastAsia" w:hAnsiTheme="minorHAnsi" w:cstheme="minorBidi"/>
                <w:color w:val="auto"/>
                <w:kern w:val="2"/>
                <w14:ligatures w14:val="standardContextual"/>
              </w:rPr>
              <w:tab/>
            </w:r>
            <w:r w:rsidR="00BB6BCC" w:rsidRPr="00074A29">
              <w:rPr>
                <w:rStyle w:val="Hyperlink"/>
              </w:rPr>
              <w:t>Resource Overview</w:t>
            </w:r>
            <w:r w:rsidR="00BB6BCC">
              <w:rPr>
                <w:webHidden/>
              </w:rPr>
              <w:tab/>
            </w:r>
            <w:r w:rsidR="00BB6BCC">
              <w:rPr>
                <w:webHidden/>
              </w:rPr>
              <w:fldChar w:fldCharType="begin"/>
            </w:r>
            <w:r w:rsidR="00BB6BCC">
              <w:rPr>
                <w:webHidden/>
              </w:rPr>
              <w:instrText xml:space="preserve"> PAGEREF _Toc160613929 \h </w:instrText>
            </w:r>
            <w:r w:rsidR="00BB6BCC">
              <w:rPr>
                <w:webHidden/>
              </w:rPr>
            </w:r>
            <w:r w:rsidR="00BB6BCC">
              <w:rPr>
                <w:webHidden/>
              </w:rPr>
              <w:fldChar w:fldCharType="separate"/>
            </w:r>
            <w:r w:rsidR="00BB6BCC">
              <w:rPr>
                <w:webHidden/>
              </w:rPr>
              <w:t>14</w:t>
            </w:r>
            <w:r w:rsidR="00BB6BCC">
              <w:rPr>
                <w:webHidden/>
              </w:rPr>
              <w:fldChar w:fldCharType="end"/>
            </w:r>
          </w:hyperlink>
        </w:p>
        <w:p w14:paraId="06D1AC27" w14:textId="56458DCA" w:rsidR="00BB6BCC" w:rsidRDefault="002836E3">
          <w:pPr>
            <w:pStyle w:val="TOC3"/>
            <w:tabs>
              <w:tab w:val="left" w:pos="2552"/>
            </w:tabs>
            <w:rPr>
              <w:rFonts w:asciiTheme="minorHAnsi" w:eastAsiaTheme="minorEastAsia" w:hAnsiTheme="minorHAnsi" w:cstheme="minorBidi"/>
              <w:color w:val="auto"/>
              <w:kern w:val="2"/>
              <w14:ligatures w14:val="standardContextual"/>
            </w:rPr>
          </w:pPr>
          <w:hyperlink w:anchor="_Toc160613930" w:history="1">
            <w:r w:rsidR="00BB6BCC" w:rsidRPr="00074A29">
              <w:rPr>
                <w:rStyle w:val="Hyperlink"/>
              </w:rPr>
              <w:t>5.1.1</w:t>
            </w:r>
            <w:r w:rsidR="00BB6BCC">
              <w:rPr>
                <w:rFonts w:asciiTheme="minorHAnsi" w:eastAsiaTheme="minorEastAsia" w:hAnsiTheme="minorHAnsi" w:cstheme="minorBidi"/>
                <w:color w:val="auto"/>
                <w:kern w:val="2"/>
                <w14:ligatures w14:val="standardContextual"/>
              </w:rPr>
              <w:tab/>
            </w:r>
            <w:r w:rsidR="00BB6BCC" w:rsidRPr="00074A29">
              <w:rPr>
                <w:rStyle w:val="Hyperlink"/>
              </w:rPr>
              <w:t>Networking Requirements</w:t>
            </w:r>
            <w:r w:rsidR="00BB6BCC">
              <w:rPr>
                <w:webHidden/>
              </w:rPr>
              <w:tab/>
            </w:r>
            <w:r w:rsidR="00BB6BCC">
              <w:rPr>
                <w:webHidden/>
              </w:rPr>
              <w:fldChar w:fldCharType="begin"/>
            </w:r>
            <w:r w:rsidR="00BB6BCC">
              <w:rPr>
                <w:webHidden/>
              </w:rPr>
              <w:instrText xml:space="preserve"> PAGEREF _Toc160613930 \h </w:instrText>
            </w:r>
            <w:r w:rsidR="00BB6BCC">
              <w:rPr>
                <w:webHidden/>
              </w:rPr>
            </w:r>
            <w:r w:rsidR="00BB6BCC">
              <w:rPr>
                <w:webHidden/>
              </w:rPr>
              <w:fldChar w:fldCharType="separate"/>
            </w:r>
            <w:r w:rsidR="00BB6BCC">
              <w:rPr>
                <w:webHidden/>
              </w:rPr>
              <w:t>14</w:t>
            </w:r>
            <w:r w:rsidR="00BB6BCC">
              <w:rPr>
                <w:webHidden/>
              </w:rPr>
              <w:fldChar w:fldCharType="end"/>
            </w:r>
          </w:hyperlink>
        </w:p>
        <w:p w14:paraId="34C5FFC7" w14:textId="50794BC8" w:rsidR="00BB6BCC" w:rsidRDefault="002836E3">
          <w:pPr>
            <w:pStyle w:val="TOC2"/>
            <w:rPr>
              <w:rFonts w:asciiTheme="minorHAnsi" w:eastAsiaTheme="minorEastAsia" w:hAnsiTheme="minorHAnsi" w:cstheme="minorBidi"/>
              <w:color w:val="auto"/>
              <w:kern w:val="2"/>
              <w14:ligatures w14:val="standardContextual"/>
            </w:rPr>
          </w:pPr>
          <w:hyperlink w:anchor="_Toc160613931" w:history="1">
            <w:r w:rsidR="00BB6BCC" w:rsidRPr="00074A29">
              <w:rPr>
                <w:rStyle w:val="Hyperlink"/>
                <w:spacing w:val="-8"/>
              </w:rPr>
              <w:t>5.2</w:t>
            </w:r>
            <w:r w:rsidR="00BB6BCC">
              <w:rPr>
                <w:rFonts w:asciiTheme="minorHAnsi" w:eastAsiaTheme="minorEastAsia" w:hAnsiTheme="minorHAnsi" w:cstheme="minorBidi"/>
                <w:color w:val="auto"/>
                <w:kern w:val="2"/>
                <w14:ligatures w14:val="standardContextual"/>
              </w:rPr>
              <w:tab/>
            </w:r>
            <w:r w:rsidR="00BB6BCC" w:rsidRPr="00074A29">
              <w:rPr>
                <w:rStyle w:val="Hyperlink"/>
              </w:rPr>
              <w:t>RBAC</w:t>
            </w:r>
            <w:r w:rsidR="00BB6BCC">
              <w:rPr>
                <w:webHidden/>
              </w:rPr>
              <w:tab/>
            </w:r>
            <w:r w:rsidR="00BB6BCC">
              <w:rPr>
                <w:webHidden/>
              </w:rPr>
              <w:fldChar w:fldCharType="begin"/>
            </w:r>
            <w:r w:rsidR="00BB6BCC">
              <w:rPr>
                <w:webHidden/>
              </w:rPr>
              <w:instrText xml:space="preserve"> PAGEREF _Toc160613931 \h </w:instrText>
            </w:r>
            <w:r w:rsidR="00BB6BCC">
              <w:rPr>
                <w:webHidden/>
              </w:rPr>
            </w:r>
            <w:r w:rsidR="00BB6BCC">
              <w:rPr>
                <w:webHidden/>
              </w:rPr>
              <w:fldChar w:fldCharType="separate"/>
            </w:r>
            <w:r w:rsidR="00BB6BCC">
              <w:rPr>
                <w:webHidden/>
              </w:rPr>
              <w:t>14</w:t>
            </w:r>
            <w:r w:rsidR="00BB6BCC">
              <w:rPr>
                <w:webHidden/>
              </w:rPr>
              <w:fldChar w:fldCharType="end"/>
            </w:r>
          </w:hyperlink>
        </w:p>
        <w:p w14:paraId="2AF24432" w14:textId="5FEC913E" w:rsidR="00BB6BCC" w:rsidRDefault="002836E3">
          <w:pPr>
            <w:pStyle w:val="TOC2"/>
            <w:rPr>
              <w:rFonts w:asciiTheme="minorHAnsi" w:eastAsiaTheme="minorEastAsia" w:hAnsiTheme="minorHAnsi" w:cstheme="minorBidi"/>
              <w:color w:val="auto"/>
              <w:kern w:val="2"/>
              <w14:ligatures w14:val="standardContextual"/>
            </w:rPr>
          </w:pPr>
          <w:hyperlink w:anchor="_Toc160613932" w:history="1">
            <w:r w:rsidR="00BB6BCC" w:rsidRPr="00074A29">
              <w:rPr>
                <w:rStyle w:val="Hyperlink"/>
                <w:spacing w:val="-8"/>
              </w:rPr>
              <w:t>5.3</w:t>
            </w:r>
            <w:r w:rsidR="00BB6BCC">
              <w:rPr>
                <w:rFonts w:asciiTheme="minorHAnsi" w:eastAsiaTheme="minorEastAsia" w:hAnsiTheme="minorHAnsi" w:cstheme="minorBidi"/>
                <w:color w:val="auto"/>
                <w:kern w:val="2"/>
                <w14:ligatures w14:val="standardContextual"/>
              </w:rPr>
              <w:tab/>
            </w:r>
            <w:r w:rsidR="00BB6BCC" w:rsidRPr="00074A29">
              <w:rPr>
                <w:rStyle w:val="Hyperlink"/>
              </w:rPr>
              <w:t>Design Decisions and Justifications</w:t>
            </w:r>
            <w:r w:rsidR="00BB6BCC">
              <w:rPr>
                <w:webHidden/>
              </w:rPr>
              <w:tab/>
            </w:r>
            <w:r w:rsidR="00BB6BCC">
              <w:rPr>
                <w:webHidden/>
              </w:rPr>
              <w:fldChar w:fldCharType="begin"/>
            </w:r>
            <w:r w:rsidR="00BB6BCC">
              <w:rPr>
                <w:webHidden/>
              </w:rPr>
              <w:instrText xml:space="preserve"> PAGEREF _Toc160613932 \h </w:instrText>
            </w:r>
            <w:r w:rsidR="00BB6BCC">
              <w:rPr>
                <w:webHidden/>
              </w:rPr>
            </w:r>
            <w:r w:rsidR="00BB6BCC">
              <w:rPr>
                <w:webHidden/>
              </w:rPr>
              <w:fldChar w:fldCharType="separate"/>
            </w:r>
            <w:r w:rsidR="00BB6BCC">
              <w:rPr>
                <w:webHidden/>
              </w:rPr>
              <w:t>15</w:t>
            </w:r>
            <w:r w:rsidR="00BB6BCC">
              <w:rPr>
                <w:webHidden/>
              </w:rPr>
              <w:fldChar w:fldCharType="end"/>
            </w:r>
          </w:hyperlink>
        </w:p>
        <w:p w14:paraId="2B2EEFE8" w14:textId="754ADA23" w:rsidR="00BB6BCC" w:rsidRDefault="002836E3">
          <w:pPr>
            <w:pStyle w:val="TOC3"/>
            <w:tabs>
              <w:tab w:val="left" w:pos="2552"/>
            </w:tabs>
            <w:rPr>
              <w:rFonts w:asciiTheme="minorHAnsi" w:eastAsiaTheme="minorEastAsia" w:hAnsiTheme="minorHAnsi" w:cstheme="minorBidi"/>
              <w:color w:val="auto"/>
              <w:kern w:val="2"/>
              <w14:ligatures w14:val="standardContextual"/>
            </w:rPr>
          </w:pPr>
          <w:hyperlink w:anchor="_Toc160613933" w:history="1">
            <w:r w:rsidR="00BB6BCC" w:rsidRPr="00074A29">
              <w:rPr>
                <w:rStyle w:val="Hyperlink"/>
              </w:rPr>
              <w:t>5.3.1</w:t>
            </w:r>
            <w:r w:rsidR="00BB6BCC">
              <w:rPr>
                <w:rFonts w:asciiTheme="minorHAnsi" w:eastAsiaTheme="minorEastAsia" w:hAnsiTheme="minorHAnsi" w:cstheme="minorBidi"/>
                <w:color w:val="auto"/>
                <w:kern w:val="2"/>
                <w14:ligatures w14:val="standardContextual"/>
              </w:rPr>
              <w:tab/>
            </w:r>
            <w:r w:rsidR="00BB6BCC" w:rsidRPr="00074A29">
              <w:rPr>
                <w:rStyle w:val="Hyperlink"/>
              </w:rPr>
              <w:t>Version</w:t>
            </w:r>
            <w:r w:rsidR="00BB6BCC">
              <w:rPr>
                <w:webHidden/>
              </w:rPr>
              <w:tab/>
            </w:r>
            <w:r w:rsidR="00BB6BCC">
              <w:rPr>
                <w:webHidden/>
              </w:rPr>
              <w:fldChar w:fldCharType="begin"/>
            </w:r>
            <w:r w:rsidR="00BB6BCC">
              <w:rPr>
                <w:webHidden/>
              </w:rPr>
              <w:instrText xml:space="preserve"> PAGEREF _Toc160613933 \h </w:instrText>
            </w:r>
            <w:r w:rsidR="00BB6BCC">
              <w:rPr>
                <w:webHidden/>
              </w:rPr>
            </w:r>
            <w:r w:rsidR="00BB6BCC">
              <w:rPr>
                <w:webHidden/>
              </w:rPr>
              <w:fldChar w:fldCharType="separate"/>
            </w:r>
            <w:r w:rsidR="00BB6BCC">
              <w:rPr>
                <w:webHidden/>
              </w:rPr>
              <w:t>15</w:t>
            </w:r>
            <w:r w:rsidR="00BB6BCC">
              <w:rPr>
                <w:webHidden/>
              </w:rPr>
              <w:fldChar w:fldCharType="end"/>
            </w:r>
          </w:hyperlink>
        </w:p>
        <w:p w14:paraId="42B66488" w14:textId="6B526A60" w:rsidR="00BB6BCC" w:rsidRDefault="002836E3">
          <w:pPr>
            <w:pStyle w:val="TOC3"/>
            <w:tabs>
              <w:tab w:val="left" w:pos="2552"/>
            </w:tabs>
            <w:rPr>
              <w:rFonts w:asciiTheme="minorHAnsi" w:eastAsiaTheme="minorEastAsia" w:hAnsiTheme="minorHAnsi" w:cstheme="minorBidi"/>
              <w:color w:val="auto"/>
              <w:kern w:val="2"/>
              <w14:ligatures w14:val="standardContextual"/>
            </w:rPr>
          </w:pPr>
          <w:hyperlink w:anchor="_Toc160613934" w:history="1">
            <w:r w:rsidR="00BB6BCC" w:rsidRPr="00074A29">
              <w:rPr>
                <w:rStyle w:val="Hyperlink"/>
              </w:rPr>
              <w:t>5.3.2</w:t>
            </w:r>
            <w:r w:rsidR="00BB6BCC">
              <w:rPr>
                <w:rFonts w:asciiTheme="minorHAnsi" w:eastAsiaTheme="minorEastAsia" w:hAnsiTheme="minorHAnsi" w:cstheme="minorBidi"/>
                <w:color w:val="auto"/>
                <w:kern w:val="2"/>
                <w14:ligatures w14:val="standardContextual"/>
              </w:rPr>
              <w:tab/>
            </w:r>
            <w:r w:rsidR="00BB6BCC" w:rsidRPr="00074A29">
              <w:rPr>
                <w:rStyle w:val="Hyperlink"/>
              </w:rPr>
              <w:t>WAF</w:t>
            </w:r>
            <w:r w:rsidR="00BB6BCC">
              <w:rPr>
                <w:webHidden/>
              </w:rPr>
              <w:tab/>
            </w:r>
            <w:r w:rsidR="00BB6BCC">
              <w:rPr>
                <w:webHidden/>
              </w:rPr>
              <w:fldChar w:fldCharType="begin"/>
            </w:r>
            <w:r w:rsidR="00BB6BCC">
              <w:rPr>
                <w:webHidden/>
              </w:rPr>
              <w:instrText xml:space="preserve"> PAGEREF _Toc160613934 \h </w:instrText>
            </w:r>
            <w:r w:rsidR="00BB6BCC">
              <w:rPr>
                <w:webHidden/>
              </w:rPr>
            </w:r>
            <w:r w:rsidR="00BB6BCC">
              <w:rPr>
                <w:webHidden/>
              </w:rPr>
              <w:fldChar w:fldCharType="separate"/>
            </w:r>
            <w:r w:rsidR="00BB6BCC">
              <w:rPr>
                <w:webHidden/>
              </w:rPr>
              <w:t>15</w:t>
            </w:r>
            <w:r w:rsidR="00BB6BCC">
              <w:rPr>
                <w:webHidden/>
              </w:rPr>
              <w:fldChar w:fldCharType="end"/>
            </w:r>
          </w:hyperlink>
        </w:p>
        <w:p w14:paraId="6A3B99A8" w14:textId="79E3270A" w:rsidR="00BB6BCC" w:rsidRDefault="002836E3">
          <w:pPr>
            <w:pStyle w:val="TOC3"/>
            <w:tabs>
              <w:tab w:val="left" w:pos="2552"/>
            </w:tabs>
            <w:rPr>
              <w:rFonts w:asciiTheme="minorHAnsi" w:eastAsiaTheme="minorEastAsia" w:hAnsiTheme="minorHAnsi" w:cstheme="minorBidi"/>
              <w:color w:val="auto"/>
              <w:kern w:val="2"/>
              <w14:ligatures w14:val="standardContextual"/>
            </w:rPr>
          </w:pPr>
          <w:hyperlink w:anchor="_Toc160613935" w:history="1">
            <w:r w:rsidR="00BB6BCC" w:rsidRPr="00074A29">
              <w:rPr>
                <w:rStyle w:val="Hyperlink"/>
              </w:rPr>
              <w:t>5.3.3</w:t>
            </w:r>
            <w:r w:rsidR="00BB6BCC">
              <w:rPr>
                <w:rFonts w:asciiTheme="minorHAnsi" w:eastAsiaTheme="minorEastAsia" w:hAnsiTheme="minorHAnsi" w:cstheme="minorBidi"/>
                <w:color w:val="auto"/>
                <w:kern w:val="2"/>
                <w14:ligatures w14:val="standardContextual"/>
              </w:rPr>
              <w:tab/>
            </w:r>
            <w:r w:rsidR="00BB6BCC" w:rsidRPr="00074A29">
              <w:rPr>
                <w:rStyle w:val="Hyperlink"/>
              </w:rPr>
              <w:t>Health Probes</w:t>
            </w:r>
            <w:r w:rsidR="00BB6BCC">
              <w:rPr>
                <w:webHidden/>
              </w:rPr>
              <w:tab/>
            </w:r>
            <w:r w:rsidR="00BB6BCC">
              <w:rPr>
                <w:webHidden/>
              </w:rPr>
              <w:fldChar w:fldCharType="begin"/>
            </w:r>
            <w:r w:rsidR="00BB6BCC">
              <w:rPr>
                <w:webHidden/>
              </w:rPr>
              <w:instrText xml:space="preserve"> PAGEREF _Toc160613935 \h </w:instrText>
            </w:r>
            <w:r w:rsidR="00BB6BCC">
              <w:rPr>
                <w:webHidden/>
              </w:rPr>
            </w:r>
            <w:r w:rsidR="00BB6BCC">
              <w:rPr>
                <w:webHidden/>
              </w:rPr>
              <w:fldChar w:fldCharType="separate"/>
            </w:r>
            <w:r w:rsidR="00BB6BCC">
              <w:rPr>
                <w:webHidden/>
              </w:rPr>
              <w:t>15</w:t>
            </w:r>
            <w:r w:rsidR="00BB6BCC">
              <w:rPr>
                <w:webHidden/>
              </w:rPr>
              <w:fldChar w:fldCharType="end"/>
            </w:r>
          </w:hyperlink>
        </w:p>
        <w:p w14:paraId="0B82C396" w14:textId="40AB2FB4" w:rsidR="00BB6BCC" w:rsidRDefault="002836E3">
          <w:pPr>
            <w:pStyle w:val="TOC3"/>
            <w:tabs>
              <w:tab w:val="left" w:pos="2552"/>
            </w:tabs>
            <w:rPr>
              <w:rFonts w:asciiTheme="minorHAnsi" w:eastAsiaTheme="minorEastAsia" w:hAnsiTheme="minorHAnsi" w:cstheme="minorBidi"/>
              <w:color w:val="auto"/>
              <w:kern w:val="2"/>
              <w14:ligatures w14:val="standardContextual"/>
            </w:rPr>
          </w:pPr>
          <w:hyperlink w:anchor="_Toc160613936" w:history="1">
            <w:r w:rsidR="00BB6BCC" w:rsidRPr="00074A29">
              <w:rPr>
                <w:rStyle w:val="Hyperlink"/>
              </w:rPr>
              <w:t>5.3.4</w:t>
            </w:r>
            <w:r w:rsidR="00BB6BCC">
              <w:rPr>
                <w:rFonts w:asciiTheme="minorHAnsi" w:eastAsiaTheme="minorEastAsia" w:hAnsiTheme="minorHAnsi" w:cstheme="minorBidi"/>
                <w:color w:val="auto"/>
                <w:kern w:val="2"/>
                <w14:ligatures w14:val="standardContextual"/>
              </w:rPr>
              <w:tab/>
            </w:r>
            <w:r w:rsidR="00BB6BCC" w:rsidRPr="00074A29">
              <w:rPr>
                <w:rStyle w:val="Hyperlink"/>
              </w:rPr>
              <w:t>Scaling</w:t>
            </w:r>
            <w:r w:rsidR="00BB6BCC">
              <w:rPr>
                <w:webHidden/>
              </w:rPr>
              <w:tab/>
            </w:r>
            <w:r w:rsidR="00BB6BCC">
              <w:rPr>
                <w:webHidden/>
              </w:rPr>
              <w:fldChar w:fldCharType="begin"/>
            </w:r>
            <w:r w:rsidR="00BB6BCC">
              <w:rPr>
                <w:webHidden/>
              </w:rPr>
              <w:instrText xml:space="preserve"> PAGEREF _Toc160613936 \h </w:instrText>
            </w:r>
            <w:r w:rsidR="00BB6BCC">
              <w:rPr>
                <w:webHidden/>
              </w:rPr>
            </w:r>
            <w:r w:rsidR="00BB6BCC">
              <w:rPr>
                <w:webHidden/>
              </w:rPr>
              <w:fldChar w:fldCharType="separate"/>
            </w:r>
            <w:r w:rsidR="00BB6BCC">
              <w:rPr>
                <w:webHidden/>
              </w:rPr>
              <w:t>16</w:t>
            </w:r>
            <w:r w:rsidR="00BB6BCC">
              <w:rPr>
                <w:webHidden/>
              </w:rPr>
              <w:fldChar w:fldCharType="end"/>
            </w:r>
          </w:hyperlink>
        </w:p>
        <w:p w14:paraId="32960724" w14:textId="41AAF9D9" w:rsidR="00BB6BCC" w:rsidRDefault="002836E3">
          <w:pPr>
            <w:pStyle w:val="TOC3"/>
            <w:tabs>
              <w:tab w:val="left" w:pos="2552"/>
            </w:tabs>
            <w:rPr>
              <w:rFonts w:asciiTheme="minorHAnsi" w:eastAsiaTheme="minorEastAsia" w:hAnsiTheme="minorHAnsi" w:cstheme="minorBidi"/>
              <w:color w:val="auto"/>
              <w:kern w:val="2"/>
              <w14:ligatures w14:val="standardContextual"/>
            </w:rPr>
          </w:pPr>
          <w:hyperlink w:anchor="_Toc160613937" w:history="1">
            <w:r w:rsidR="00BB6BCC" w:rsidRPr="00074A29">
              <w:rPr>
                <w:rStyle w:val="Hyperlink"/>
              </w:rPr>
              <w:t>5.3.5</w:t>
            </w:r>
            <w:r w:rsidR="00BB6BCC">
              <w:rPr>
                <w:rFonts w:asciiTheme="minorHAnsi" w:eastAsiaTheme="minorEastAsia" w:hAnsiTheme="minorHAnsi" w:cstheme="minorBidi"/>
                <w:color w:val="auto"/>
                <w:kern w:val="2"/>
                <w14:ligatures w14:val="standardContextual"/>
              </w:rPr>
              <w:tab/>
            </w:r>
            <w:r w:rsidR="00BB6BCC" w:rsidRPr="00074A29">
              <w:rPr>
                <w:rStyle w:val="Hyperlink"/>
              </w:rPr>
              <w:t>Monitoring</w:t>
            </w:r>
            <w:r w:rsidR="00BB6BCC">
              <w:rPr>
                <w:webHidden/>
              </w:rPr>
              <w:tab/>
            </w:r>
            <w:r w:rsidR="00BB6BCC">
              <w:rPr>
                <w:webHidden/>
              </w:rPr>
              <w:fldChar w:fldCharType="begin"/>
            </w:r>
            <w:r w:rsidR="00BB6BCC">
              <w:rPr>
                <w:webHidden/>
              </w:rPr>
              <w:instrText xml:space="preserve"> PAGEREF _Toc160613937 \h </w:instrText>
            </w:r>
            <w:r w:rsidR="00BB6BCC">
              <w:rPr>
                <w:webHidden/>
              </w:rPr>
            </w:r>
            <w:r w:rsidR="00BB6BCC">
              <w:rPr>
                <w:webHidden/>
              </w:rPr>
              <w:fldChar w:fldCharType="separate"/>
            </w:r>
            <w:r w:rsidR="00BB6BCC">
              <w:rPr>
                <w:webHidden/>
              </w:rPr>
              <w:t>16</w:t>
            </w:r>
            <w:r w:rsidR="00BB6BCC">
              <w:rPr>
                <w:webHidden/>
              </w:rPr>
              <w:fldChar w:fldCharType="end"/>
            </w:r>
          </w:hyperlink>
        </w:p>
        <w:p w14:paraId="409CCC04" w14:textId="5EB4AA95" w:rsidR="00BB6BCC" w:rsidRDefault="002836E3">
          <w:pPr>
            <w:pStyle w:val="TOC3"/>
            <w:tabs>
              <w:tab w:val="left" w:pos="2552"/>
            </w:tabs>
            <w:rPr>
              <w:rFonts w:asciiTheme="minorHAnsi" w:eastAsiaTheme="minorEastAsia" w:hAnsiTheme="minorHAnsi" w:cstheme="minorBidi"/>
              <w:color w:val="auto"/>
              <w:kern w:val="2"/>
              <w14:ligatures w14:val="standardContextual"/>
            </w:rPr>
          </w:pPr>
          <w:hyperlink w:anchor="_Toc160613938" w:history="1">
            <w:r w:rsidR="00BB6BCC" w:rsidRPr="00074A29">
              <w:rPr>
                <w:rStyle w:val="Hyperlink"/>
              </w:rPr>
              <w:t>5.3.6</w:t>
            </w:r>
            <w:r w:rsidR="00BB6BCC">
              <w:rPr>
                <w:rFonts w:asciiTheme="minorHAnsi" w:eastAsiaTheme="minorEastAsia" w:hAnsiTheme="minorHAnsi" w:cstheme="minorBidi"/>
                <w:color w:val="auto"/>
                <w:kern w:val="2"/>
                <w14:ligatures w14:val="standardContextual"/>
              </w:rPr>
              <w:tab/>
            </w:r>
            <w:r w:rsidR="00BB6BCC" w:rsidRPr="00074A29">
              <w:rPr>
                <w:rStyle w:val="Hyperlink"/>
              </w:rPr>
              <w:t>Logging</w:t>
            </w:r>
            <w:r w:rsidR="00BB6BCC">
              <w:rPr>
                <w:webHidden/>
              </w:rPr>
              <w:tab/>
            </w:r>
            <w:r w:rsidR="00BB6BCC">
              <w:rPr>
                <w:webHidden/>
              </w:rPr>
              <w:fldChar w:fldCharType="begin"/>
            </w:r>
            <w:r w:rsidR="00BB6BCC">
              <w:rPr>
                <w:webHidden/>
              </w:rPr>
              <w:instrText xml:space="preserve"> PAGEREF _Toc160613938 \h </w:instrText>
            </w:r>
            <w:r w:rsidR="00BB6BCC">
              <w:rPr>
                <w:webHidden/>
              </w:rPr>
            </w:r>
            <w:r w:rsidR="00BB6BCC">
              <w:rPr>
                <w:webHidden/>
              </w:rPr>
              <w:fldChar w:fldCharType="separate"/>
            </w:r>
            <w:r w:rsidR="00BB6BCC">
              <w:rPr>
                <w:webHidden/>
              </w:rPr>
              <w:t>16</w:t>
            </w:r>
            <w:r w:rsidR="00BB6BCC">
              <w:rPr>
                <w:webHidden/>
              </w:rPr>
              <w:fldChar w:fldCharType="end"/>
            </w:r>
          </w:hyperlink>
        </w:p>
        <w:p w14:paraId="5A4B8A6C" w14:textId="2819D7D7" w:rsidR="00BB6BCC" w:rsidRDefault="002836E3">
          <w:pPr>
            <w:pStyle w:val="TOC3"/>
            <w:tabs>
              <w:tab w:val="left" w:pos="2552"/>
            </w:tabs>
            <w:rPr>
              <w:rFonts w:asciiTheme="minorHAnsi" w:eastAsiaTheme="minorEastAsia" w:hAnsiTheme="minorHAnsi" w:cstheme="minorBidi"/>
              <w:color w:val="auto"/>
              <w:kern w:val="2"/>
              <w14:ligatures w14:val="standardContextual"/>
            </w:rPr>
          </w:pPr>
          <w:hyperlink w:anchor="_Toc160613939" w:history="1">
            <w:r w:rsidR="00BB6BCC" w:rsidRPr="00074A29">
              <w:rPr>
                <w:rStyle w:val="Hyperlink"/>
              </w:rPr>
              <w:t>5.3.7</w:t>
            </w:r>
            <w:r w:rsidR="00BB6BCC">
              <w:rPr>
                <w:rFonts w:asciiTheme="minorHAnsi" w:eastAsiaTheme="minorEastAsia" w:hAnsiTheme="minorHAnsi" w:cstheme="minorBidi"/>
                <w:color w:val="auto"/>
                <w:kern w:val="2"/>
                <w14:ligatures w14:val="standardContextual"/>
              </w:rPr>
              <w:tab/>
            </w:r>
            <w:r w:rsidR="00BB6BCC" w:rsidRPr="00074A29">
              <w:rPr>
                <w:rStyle w:val="Hyperlink"/>
              </w:rPr>
              <w:t>Instance Counts</w:t>
            </w:r>
            <w:r w:rsidR="00BB6BCC">
              <w:rPr>
                <w:webHidden/>
              </w:rPr>
              <w:tab/>
            </w:r>
            <w:r w:rsidR="00BB6BCC">
              <w:rPr>
                <w:webHidden/>
              </w:rPr>
              <w:fldChar w:fldCharType="begin"/>
            </w:r>
            <w:r w:rsidR="00BB6BCC">
              <w:rPr>
                <w:webHidden/>
              </w:rPr>
              <w:instrText xml:space="preserve"> PAGEREF _Toc160613939 \h </w:instrText>
            </w:r>
            <w:r w:rsidR="00BB6BCC">
              <w:rPr>
                <w:webHidden/>
              </w:rPr>
            </w:r>
            <w:r w:rsidR="00BB6BCC">
              <w:rPr>
                <w:webHidden/>
              </w:rPr>
              <w:fldChar w:fldCharType="separate"/>
            </w:r>
            <w:r w:rsidR="00BB6BCC">
              <w:rPr>
                <w:webHidden/>
              </w:rPr>
              <w:t>16</w:t>
            </w:r>
            <w:r w:rsidR="00BB6BCC">
              <w:rPr>
                <w:webHidden/>
              </w:rPr>
              <w:fldChar w:fldCharType="end"/>
            </w:r>
          </w:hyperlink>
        </w:p>
        <w:p w14:paraId="1F0A2A54" w14:textId="4612F9FF" w:rsidR="00BB6BCC" w:rsidRDefault="002836E3">
          <w:pPr>
            <w:pStyle w:val="TOC3"/>
            <w:tabs>
              <w:tab w:val="left" w:pos="2552"/>
            </w:tabs>
            <w:rPr>
              <w:rFonts w:asciiTheme="minorHAnsi" w:eastAsiaTheme="minorEastAsia" w:hAnsiTheme="minorHAnsi" w:cstheme="minorBidi"/>
              <w:color w:val="auto"/>
              <w:kern w:val="2"/>
              <w14:ligatures w14:val="standardContextual"/>
            </w:rPr>
          </w:pPr>
          <w:hyperlink w:anchor="_Toc160613940" w:history="1">
            <w:r w:rsidR="00BB6BCC" w:rsidRPr="00074A29">
              <w:rPr>
                <w:rStyle w:val="Hyperlink"/>
              </w:rPr>
              <w:t>5.3.8</w:t>
            </w:r>
            <w:r w:rsidR="00BB6BCC">
              <w:rPr>
                <w:rFonts w:asciiTheme="minorHAnsi" w:eastAsiaTheme="minorEastAsia" w:hAnsiTheme="minorHAnsi" w:cstheme="minorBidi"/>
                <w:color w:val="auto"/>
                <w:kern w:val="2"/>
                <w14:ligatures w14:val="standardContextual"/>
              </w:rPr>
              <w:tab/>
            </w:r>
            <w:r w:rsidR="00BB6BCC" w:rsidRPr="00074A29">
              <w:rPr>
                <w:rStyle w:val="Hyperlink"/>
              </w:rPr>
              <w:t>Networking</w:t>
            </w:r>
            <w:r w:rsidR="00BB6BCC">
              <w:rPr>
                <w:webHidden/>
              </w:rPr>
              <w:tab/>
            </w:r>
            <w:r w:rsidR="00BB6BCC">
              <w:rPr>
                <w:webHidden/>
              </w:rPr>
              <w:fldChar w:fldCharType="begin"/>
            </w:r>
            <w:r w:rsidR="00BB6BCC">
              <w:rPr>
                <w:webHidden/>
              </w:rPr>
              <w:instrText xml:space="preserve"> PAGEREF _Toc160613940 \h </w:instrText>
            </w:r>
            <w:r w:rsidR="00BB6BCC">
              <w:rPr>
                <w:webHidden/>
              </w:rPr>
            </w:r>
            <w:r w:rsidR="00BB6BCC">
              <w:rPr>
                <w:webHidden/>
              </w:rPr>
              <w:fldChar w:fldCharType="separate"/>
            </w:r>
            <w:r w:rsidR="00BB6BCC">
              <w:rPr>
                <w:webHidden/>
              </w:rPr>
              <w:t>17</w:t>
            </w:r>
            <w:r w:rsidR="00BB6BCC">
              <w:rPr>
                <w:webHidden/>
              </w:rPr>
              <w:fldChar w:fldCharType="end"/>
            </w:r>
          </w:hyperlink>
        </w:p>
        <w:p w14:paraId="64068ADE" w14:textId="483400A8" w:rsidR="00BB6BCC" w:rsidRDefault="002836E3">
          <w:pPr>
            <w:pStyle w:val="TOC3"/>
            <w:tabs>
              <w:tab w:val="left" w:pos="2552"/>
            </w:tabs>
            <w:rPr>
              <w:rFonts w:asciiTheme="minorHAnsi" w:eastAsiaTheme="minorEastAsia" w:hAnsiTheme="minorHAnsi" w:cstheme="minorBidi"/>
              <w:color w:val="auto"/>
              <w:kern w:val="2"/>
              <w14:ligatures w14:val="standardContextual"/>
            </w:rPr>
          </w:pPr>
          <w:hyperlink w:anchor="_Toc160613941" w:history="1">
            <w:r w:rsidR="00BB6BCC" w:rsidRPr="00074A29">
              <w:rPr>
                <w:rStyle w:val="Hyperlink"/>
              </w:rPr>
              <w:t>5.3.9</w:t>
            </w:r>
            <w:r w:rsidR="00BB6BCC">
              <w:rPr>
                <w:rFonts w:asciiTheme="minorHAnsi" w:eastAsiaTheme="minorEastAsia" w:hAnsiTheme="minorHAnsi" w:cstheme="minorBidi"/>
                <w:color w:val="auto"/>
                <w:kern w:val="2"/>
                <w14:ligatures w14:val="standardContextual"/>
              </w:rPr>
              <w:tab/>
            </w:r>
            <w:r w:rsidR="00BB6BCC" w:rsidRPr="00074A29">
              <w:rPr>
                <w:rStyle w:val="Hyperlink"/>
              </w:rPr>
              <w:t>Secrets and Credentials</w:t>
            </w:r>
            <w:r w:rsidR="00BB6BCC">
              <w:rPr>
                <w:webHidden/>
              </w:rPr>
              <w:tab/>
            </w:r>
            <w:r w:rsidR="00BB6BCC">
              <w:rPr>
                <w:webHidden/>
              </w:rPr>
              <w:fldChar w:fldCharType="begin"/>
            </w:r>
            <w:r w:rsidR="00BB6BCC">
              <w:rPr>
                <w:webHidden/>
              </w:rPr>
              <w:instrText xml:space="preserve"> PAGEREF _Toc160613941 \h </w:instrText>
            </w:r>
            <w:r w:rsidR="00BB6BCC">
              <w:rPr>
                <w:webHidden/>
              </w:rPr>
            </w:r>
            <w:r w:rsidR="00BB6BCC">
              <w:rPr>
                <w:webHidden/>
              </w:rPr>
              <w:fldChar w:fldCharType="separate"/>
            </w:r>
            <w:r w:rsidR="00BB6BCC">
              <w:rPr>
                <w:webHidden/>
              </w:rPr>
              <w:t>17</w:t>
            </w:r>
            <w:r w:rsidR="00BB6BCC">
              <w:rPr>
                <w:webHidden/>
              </w:rPr>
              <w:fldChar w:fldCharType="end"/>
            </w:r>
          </w:hyperlink>
        </w:p>
        <w:p w14:paraId="6A0A42E2" w14:textId="0B1FF0EB" w:rsidR="00BB6BCC" w:rsidRDefault="002836E3">
          <w:pPr>
            <w:pStyle w:val="TOC3"/>
            <w:tabs>
              <w:tab w:val="left" w:pos="2552"/>
            </w:tabs>
            <w:rPr>
              <w:rFonts w:asciiTheme="minorHAnsi" w:eastAsiaTheme="minorEastAsia" w:hAnsiTheme="minorHAnsi" w:cstheme="minorBidi"/>
              <w:color w:val="auto"/>
              <w:kern w:val="2"/>
              <w14:ligatures w14:val="standardContextual"/>
            </w:rPr>
          </w:pPr>
          <w:hyperlink w:anchor="_Toc160613942" w:history="1">
            <w:r w:rsidR="00BB6BCC" w:rsidRPr="00074A29">
              <w:rPr>
                <w:rStyle w:val="Hyperlink"/>
              </w:rPr>
              <w:t>5.3.10</w:t>
            </w:r>
            <w:r w:rsidR="00BB6BCC">
              <w:rPr>
                <w:rFonts w:asciiTheme="minorHAnsi" w:eastAsiaTheme="minorEastAsia" w:hAnsiTheme="minorHAnsi" w:cstheme="minorBidi"/>
                <w:color w:val="auto"/>
                <w:kern w:val="2"/>
                <w14:ligatures w14:val="standardContextual"/>
              </w:rPr>
              <w:tab/>
            </w:r>
            <w:r w:rsidR="00BB6BCC" w:rsidRPr="00074A29">
              <w:rPr>
                <w:rStyle w:val="Hyperlink"/>
              </w:rPr>
              <w:t>Encryption</w:t>
            </w:r>
            <w:r w:rsidR="00BB6BCC">
              <w:rPr>
                <w:webHidden/>
              </w:rPr>
              <w:tab/>
            </w:r>
            <w:r w:rsidR="00BB6BCC">
              <w:rPr>
                <w:webHidden/>
              </w:rPr>
              <w:fldChar w:fldCharType="begin"/>
            </w:r>
            <w:r w:rsidR="00BB6BCC">
              <w:rPr>
                <w:webHidden/>
              </w:rPr>
              <w:instrText xml:space="preserve"> PAGEREF _Toc160613942 \h </w:instrText>
            </w:r>
            <w:r w:rsidR="00BB6BCC">
              <w:rPr>
                <w:webHidden/>
              </w:rPr>
            </w:r>
            <w:r w:rsidR="00BB6BCC">
              <w:rPr>
                <w:webHidden/>
              </w:rPr>
              <w:fldChar w:fldCharType="separate"/>
            </w:r>
            <w:r w:rsidR="00BB6BCC">
              <w:rPr>
                <w:webHidden/>
              </w:rPr>
              <w:t>17</w:t>
            </w:r>
            <w:r w:rsidR="00BB6BCC">
              <w:rPr>
                <w:webHidden/>
              </w:rPr>
              <w:fldChar w:fldCharType="end"/>
            </w:r>
          </w:hyperlink>
        </w:p>
        <w:p w14:paraId="26B4C8F2" w14:textId="47E84CF8" w:rsidR="00BB6BCC" w:rsidRDefault="002836E3">
          <w:pPr>
            <w:pStyle w:val="TOC1"/>
            <w:tabs>
              <w:tab w:val="left" w:pos="851"/>
            </w:tabs>
            <w:rPr>
              <w:rFonts w:asciiTheme="minorHAnsi" w:eastAsiaTheme="minorEastAsia" w:hAnsiTheme="minorHAnsi" w:cstheme="minorBidi"/>
              <w:color w:val="auto"/>
              <w:kern w:val="2"/>
              <w14:ligatures w14:val="standardContextual"/>
            </w:rPr>
          </w:pPr>
          <w:hyperlink w:anchor="_Toc160613943" w:history="1">
            <w:r w:rsidR="00BB6BCC" w:rsidRPr="00074A29">
              <w:rPr>
                <w:rStyle w:val="Hyperlink"/>
                <w:rFonts w:cs="Arial"/>
              </w:rPr>
              <w:t>6.</w:t>
            </w:r>
            <w:r w:rsidR="00BB6BCC">
              <w:rPr>
                <w:rFonts w:asciiTheme="minorHAnsi" w:eastAsiaTheme="minorEastAsia" w:hAnsiTheme="minorHAnsi" w:cstheme="minorBidi"/>
                <w:color w:val="auto"/>
                <w:kern w:val="2"/>
                <w14:ligatures w14:val="standardContextual"/>
              </w:rPr>
              <w:tab/>
            </w:r>
            <w:r w:rsidR="00BB6BCC" w:rsidRPr="00074A29">
              <w:rPr>
                <w:rStyle w:val="Hyperlink"/>
                <w:rFonts w:cs="Arial"/>
              </w:rPr>
              <w:t>Azure Policies</w:t>
            </w:r>
            <w:r w:rsidR="00BB6BCC">
              <w:rPr>
                <w:webHidden/>
              </w:rPr>
              <w:tab/>
            </w:r>
            <w:r w:rsidR="00BB6BCC">
              <w:rPr>
                <w:webHidden/>
              </w:rPr>
              <w:fldChar w:fldCharType="begin"/>
            </w:r>
            <w:r w:rsidR="00BB6BCC">
              <w:rPr>
                <w:webHidden/>
              </w:rPr>
              <w:instrText xml:space="preserve"> PAGEREF _Toc160613943 \h </w:instrText>
            </w:r>
            <w:r w:rsidR="00BB6BCC">
              <w:rPr>
                <w:webHidden/>
              </w:rPr>
            </w:r>
            <w:r w:rsidR="00BB6BCC">
              <w:rPr>
                <w:webHidden/>
              </w:rPr>
              <w:fldChar w:fldCharType="separate"/>
            </w:r>
            <w:r w:rsidR="00BB6BCC">
              <w:rPr>
                <w:webHidden/>
              </w:rPr>
              <w:t>17</w:t>
            </w:r>
            <w:r w:rsidR="00BB6BCC">
              <w:rPr>
                <w:webHidden/>
              </w:rPr>
              <w:fldChar w:fldCharType="end"/>
            </w:r>
          </w:hyperlink>
        </w:p>
        <w:p w14:paraId="008DB486" w14:textId="61ECF8F5" w:rsidR="00BB6BCC" w:rsidRDefault="002836E3">
          <w:pPr>
            <w:pStyle w:val="TOC1"/>
            <w:tabs>
              <w:tab w:val="left" w:pos="851"/>
            </w:tabs>
            <w:rPr>
              <w:rFonts w:asciiTheme="minorHAnsi" w:eastAsiaTheme="minorEastAsia" w:hAnsiTheme="minorHAnsi" w:cstheme="minorBidi"/>
              <w:color w:val="auto"/>
              <w:kern w:val="2"/>
              <w14:ligatures w14:val="standardContextual"/>
            </w:rPr>
          </w:pPr>
          <w:hyperlink w:anchor="_Toc160613944" w:history="1">
            <w:r w:rsidR="00BB6BCC" w:rsidRPr="00074A29">
              <w:rPr>
                <w:rStyle w:val="Hyperlink"/>
                <w:rFonts w:cs="Arial"/>
              </w:rPr>
              <w:t>7.</w:t>
            </w:r>
            <w:r w:rsidR="00BB6BCC">
              <w:rPr>
                <w:rFonts w:asciiTheme="minorHAnsi" w:eastAsiaTheme="minorEastAsia" w:hAnsiTheme="minorHAnsi" w:cstheme="minorBidi"/>
                <w:color w:val="auto"/>
                <w:kern w:val="2"/>
                <w14:ligatures w14:val="standardContextual"/>
              </w:rPr>
              <w:tab/>
            </w:r>
            <w:r w:rsidR="00BB6BCC" w:rsidRPr="00074A29">
              <w:rPr>
                <w:rStyle w:val="Hyperlink"/>
                <w:rFonts w:cs="Arial"/>
              </w:rPr>
              <w:t>Configuration Templates</w:t>
            </w:r>
            <w:r w:rsidR="00BB6BCC">
              <w:rPr>
                <w:webHidden/>
              </w:rPr>
              <w:tab/>
            </w:r>
            <w:r w:rsidR="00BB6BCC">
              <w:rPr>
                <w:webHidden/>
              </w:rPr>
              <w:fldChar w:fldCharType="begin"/>
            </w:r>
            <w:r w:rsidR="00BB6BCC">
              <w:rPr>
                <w:webHidden/>
              </w:rPr>
              <w:instrText xml:space="preserve"> PAGEREF _Toc160613944 \h </w:instrText>
            </w:r>
            <w:r w:rsidR="00BB6BCC">
              <w:rPr>
                <w:webHidden/>
              </w:rPr>
            </w:r>
            <w:r w:rsidR="00BB6BCC">
              <w:rPr>
                <w:webHidden/>
              </w:rPr>
              <w:fldChar w:fldCharType="separate"/>
            </w:r>
            <w:r w:rsidR="00BB6BCC">
              <w:rPr>
                <w:webHidden/>
              </w:rPr>
              <w:t>18</w:t>
            </w:r>
            <w:r w:rsidR="00BB6BCC">
              <w:rPr>
                <w:webHidden/>
              </w:rPr>
              <w:fldChar w:fldCharType="end"/>
            </w:r>
          </w:hyperlink>
        </w:p>
        <w:p w14:paraId="57532C87" w14:textId="0BB4099F" w:rsidR="00BB6BCC" w:rsidRDefault="002836E3">
          <w:pPr>
            <w:pStyle w:val="TOC2"/>
            <w:rPr>
              <w:rFonts w:asciiTheme="minorHAnsi" w:eastAsiaTheme="minorEastAsia" w:hAnsiTheme="minorHAnsi" w:cstheme="minorBidi"/>
              <w:color w:val="auto"/>
              <w:kern w:val="2"/>
              <w14:ligatures w14:val="standardContextual"/>
            </w:rPr>
          </w:pPr>
          <w:hyperlink w:anchor="_Toc160613945" w:history="1">
            <w:r w:rsidR="00BB6BCC" w:rsidRPr="00074A29">
              <w:rPr>
                <w:rStyle w:val="Hyperlink"/>
                <w:spacing w:val="-8"/>
              </w:rPr>
              <w:t>7.1</w:t>
            </w:r>
            <w:r w:rsidR="00BB6BCC">
              <w:rPr>
                <w:rFonts w:asciiTheme="minorHAnsi" w:eastAsiaTheme="minorEastAsia" w:hAnsiTheme="minorHAnsi" w:cstheme="minorBidi"/>
                <w:color w:val="auto"/>
                <w:kern w:val="2"/>
                <w14:ligatures w14:val="standardContextual"/>
              </w:rPr>
              <w:tab/>
            </w:r>
            <w:r w:rsidR="00BB6BCC" w:rsidRPr="00074A29">
              <w:rPr>
                <w:rStyle w:val="Hyperlink"/>
              </w:rPr>
              <w:t>Primary Production Application Gateway</w:t>
            </w:r>
            <w:r w:rsidR="00BB6BCC">
              <w:rPr>
                <w:webHidden/>
              </w:rPr>
              <w:tab/>
            </w:r>
            <w:r w:rsidR="00BB6BCC">
              <w:rPr>
                <w:webHidden/>
              </w:rPr>
              <w:fldChar w:fldCharType="begin"/>
            </w:r>
            <w:r w:rsidR="00BB6BCC">
              <w:rPr>
                <w:webHidden/>
              </w:rPr>
              <w:instrText xml:space="preserve"> PAGEREF _Toc160613945 \h </w:instrText>
            </w:r>
            <w:r w:rsidR="00BB6BCC">
              <w:rPr>
                <w:webHidden/>
              </w:rPr>
            </w:r>
            <w:r w:rsidR="00BB6BCC">
              <w:rPr>
                <w:webHidden/>
              </w:rPr>
              <w:fldChar w:fldCharType="separate"/>
            </w:r>
            <w:r w:rsidR="00BB6BCC">
              <w:rPr>
                <w:webHidden/>
              </w:rPr>
              <w:t>18</w:t>
            </w:r>
            <w:r w:rsidR="00BB6BCC">
              <w:rPr>
                <w:webHidden/>
              </w:rPr>
              <w:fldChar w:fldCharType="end"/>
            </w:r>
          </w:hyperlink>
        </w:p>
        <w:p w14:paraId="2CE02B8F" w14:textId="488E846B" w:rsidR="00BB6BCC" w:rsidRDefault="002836E3">
          <w:pPr>
            <w:pStyle w:val="TOC2"/>
            <w:rPr>
              <w:rFonts w:asciiTheme="minorHAnsi" w:eastAsiaTheme="minorEastAsia" w:hAnsiTheme="minorHAnsi" w:cstheme="minorBidi"/>
              <w:color w:val="auto"/>
              <w:kern w:val="2"/>
              <w14:ligatures w14:val="standardContextual"/>
            </w:rPr>
          </w:pPr>
          <w:hyperlink w:anchor="_Toc160613946" w:history="1">
            <w:r w:rsidR="00BB6BCC" w:rsidRPr="00074A29">
              <w:rPr>
                <w:rStyle w:val="Hyperlink"/>
                <w:spacing w:val="-8"/>
              </w:rPr>
              <w:t>7.2</w:t>
            </w:r>
            <w:r w:rsidR="00BB6BCC">
              <w:rPr>
                <w:rFonts w:asciiTheme="minorHAnsi" w:eastAsiaTheme="minorEastAsia" w:hAnsiTheme="minorHAnsi" w:cstheme="minorBidi"/>
                <w:color w:val="auto"/>
                <w:kern w:val="2"/>
                <w14:ligatures w14:val="standardContextual"/>
              </w:rPr>
              <w:tab/>
            </w:r>
            <w:r w:rsidR="00BB6BCC" w:rsidRPr="00074A29">
              <w:rPr>
                <w:rStyle w:val="Hyperlink"/>
              </w:rPr>
              <w:t>Secondary DR Application Gateway</w:t>
            </w:r>
            <w:r w:rsidR="00BB6BCC">
              <w:rPr>
                <w:webHidden/>
              </w:rPr>
              <w:tab/>
            </w:r>
            <w:r w:rsidR="00BB6BCC">
              <w:rPr>
                <w:webHidden/>
              </w:rPr>
              <w:fldChar w:fldCharType="begin"/>
            </w:r>
            <w:r w:rsidR="00BB6BCC">
              <w:rPr>
                <w:webHidden/>
              </w:rPr>
              <w:instrText xml:space="preserve"> PAGEREF _Toc160613946 \h </w:instrText>
            </w:r>
            <w:r w:rsidR="00BB6BCC">
              <w:rPr>
                <w:webHidden/>
              </w:rPr>
            </w:r>
            <w:r w:rsidR="00BB6BCC">
              <w:rPr>
                <w:webHidden/>
              </w:rPr>
              <w:fldChar w:fldCharType="separate"/>
            </w:r>
            <w:r w:rsidR="00BB6BCC">
              <w:rPr>
                <w:webHidden/>
              </w:rPr>
              <w:t>19</w:t>
            </w:r>
            <w:r w:rsidR="00BB6BCC">
              <w:rPr>
                <w:webHidden/>
              </w:rPr>
              <w:fldChar w:fldCharType="end"/>
            </w:r>
          </w:hyperlink>
        </w:p>
        <w:p w14:paraId="2EF3DD33" w14:textId="6D51D003" w:rsidR="00BB6BCC" w:rsidRDefault="002836E3">
          <w:pPr>
            <w:pStyle w:val="TOC2"/>
            <w:rPr>
              <w:rFonts w:asciiTheme="minorHAnsi" w:eastAsiaTheme="minorEastAsia" w:hAnsiTheme="minorHAnsi" w:cstheme="minorBidi"/>
              <w:color w:val="auto"/>
              <w:kern w:val="2"/>
              <w14:ligatures w14:val="standardContextual"/>
            </w:rPr>
          </w:pPr>
          <w:hyperlink w:anchor="_Toc160613947" w:history="1">
            <w:r w:rsidR="00BB6BCC" w:rsidRPr="00074A29">
              <w:rPr>
                <w:rStyle w:val="Hyperlink"/>
                <w:spacing w:val="-8"/>
              </w:rPr>
              <w:t>7.3</w:t>
            </w:r>
            <w:r w:rsidR="00BB6BCC">
              <w:rPr>
                <w:rFonts w:asciiTheme="minorHAnsi" w:eastAsiaTheme="minorEastAsia" w:hAnsiTheme="minorHAnsi" w:cstheme="minorBidi"/>
                <w:color w:val="auto"/>
                <w:kern w:val="2"/>
                <w14:ligatures w14:val="standardContextual"/>
              </w:rPr>
              <w:tab/>
            </w:r>
            <w:r w:rsidR="00BB6BCC" w:rsidRPr="00074A29">
              <w:rPr>
                <w:rStyle w:val="Hyperlink"/>
              </w:rPr>
              <w:t>Primary Non-Production Application Gateway</w:t>
            </w:r>
            <w:r w:rsidR="00BB6BCC">
              <w:rPr>
                <w:webHidden/>
              </w:rPr>
              <w:tab/>
            </w:r>
            <w:r w:rsidR="00BB6BCC">
              <w:rPr>
                <w:webHidden/>
              </w:rPr>
              <w:fldChar w:fldCharType="begin"/>
            </w:r>
            <w:r w:rsidR="00BB6BCC">
              <w:rPr>
                <w:webHidden/>
              </w:rPr>
              <w:instrText xml:space="preserve"> PAGEREF _Toc160613947 \h </w:instrText>
            </w:r>
            <w:r w:rsidR="00BB6BCC">
              <w:rPr>
                <w:webHidden/>
              </w:rPr>
            </w:r>
            <w:r w:rsidR="00BB6BCC">
              <w:rPr>
                <w:webHidden/>
              </w:rPr>
              <w:fldChar w:fldCharType="separate"/>
            </w:r>
            <w:r w:rsidR="00BB6BCC">
              <w:rPr>
                <w:webHidden/>
              </w:rPr>
              <w:t>20</w:t>
            </w:r>
            <w:r w:rsidR="00BB6BCC">
              <w:rPr>
                <w:webHidden/>
              </w:rPr>
              <w:fldChar w:fldCharType="end"/>
            </w:r>
          </w:hyperlink>
        </w:p>
        <w:p w14:paraId="5C79B59B" w14:textId="37F745D3" w:rsidR="00BB6BCC" w:rsidRDefault="002836E3">
          <w:pPr>
            <w:pStyle w:val="TOC1"/>
            <w:tabs>
              <w:tab w:val="left" w:pos="851"/>
            </w:tabs>
            <w:rPr>
              <w:rFonts w:asciiTheme="minorHAnsi" w:eastAsiaTheme="minorEastAsia" w:hAnsiTheme="minorHAnsi" w:cstheme="minorBidi"/>
              <w:color w:val="auto"/>
              <w:kern w:val="2"/>
              <w14:ligatures w14:val="standardContextual"/>
            </w:rPr>
          </w:pPr>
          <w:hyperlink w:anchor="_Toc160613948" w:history="1">
            <w:r w:rsidR="00BB6BCC" w:rsidRPr="00074A29">
              <w:rPr>
                <w:rStyle w:val="Hyperlink"/>
              </w:rPr>
              <w:t>8.</w:t>
            </w:r>
            <w:r w:rsidR="00BB6BCC">
              <w:rPr>
                <w:rFonts w:asciiTheme="minorHAnsi" w:eastAsiaTheme="minorEastAsia" w:hAnsiTheme="minorHAnsi" w:cstheme="minorBidi"/>
                <w:color w:val="auto"/>
                <w:kern w:val="2"/>
                <w14:ligatures w14:val="standardContextual"/>
              </w:rPr>
              <w:tab/>
            </w:r>
            <w:r w:rsidR="00BB6BCC" w:rsidRPr="00074A29">
              <w:rPr>
                <w:rStyle w:val="Hyperlink"/>
              </w:rPr>
              <w:t>Acceptance</w:t>
            </w:r>
            <w:r w:rsidR="00BB6BCC">
              <w:rPr>
                <w:webHidden/>
              </w:rPr>
              <w:tab/>
            </w:r>
            <w:r w:rsidR="00BB6BCC">
              <w:rPr>
                <w:webHidden/>
              </w:rPr>
              <w:fldChar w:fldCharType="begin"/>
            </w:r>
            <w:r w:rsidR="00BB6BCC">
              <w:rPr>
                <w:webHidden/>
              </w:rPr>
              <w:instrText xml:space="preserve"> PAGEREF _Toc160613948 \h </w:instrText>
            </w:r>
            <w:r w:rsidR="00BB6BCC">
              <w:rPr>
                <w:webHidden/>
              </w:rPr>
            </w:r>
            <w:r w:rsidR="00BB6BCC">
              <w:rPr>
                <w:webHidden/>
              </w:rPr>
              <w:fldChar w:fldCharType="separate"/>
            </w:r>
            <w:r w:rsidR="00BB6BCC">
              <w:rPr>
                <w:webHidden/>
              </w:rPr>
              <w:t>21</w:t>
            </w:r>
            <w:r w:rsidR="00BB6BCC">
              <w:rPr>
                <w:webHidden/>
              </w:rPr>
              <w:fldChar w:fldCharType="end"/>
            </w:r>
          </w:hyperlink>
        </w:p>
        <w:p w14:paraId="62338099" w14:textId="4438F178" w:rsidR="00B035CE" w:rsidRDefault="00B035CE" w:rsidP="00B035CE">
          <w:pPr>
            <w:spacing w:line="360" w:lineRule="auto"/>
          </w:pPr>
          <w:r>
            <w:rPr>
              <w:b/>
              <w:bCs/>
              <w:noProof/>
            </w:rPr>
            <w:fldChar w:fldCharType="end"/>
          </w:r>
        </w:p>
      </w:sdtContent>
    </w:sdt>
    <w:p w14:paraId="0ABF6DF2" w14:textId="77777777" w:rsidR="00001628" w:rsidRDefault="00001628" w:rsidP="00001628">
      <w:pPr>
        <w:pStyle w:val="BodyText"/>
        <w:rPr>
          <w:rFonts w:cs="Arial"/>
          <w:szCs w:val="18"/>
        </w:rPr>
      </w:pPr>
      <w:r w:rsidRPr="00633B64">
        <w:rPr>
          <w:rFonts w:cs="Arial"/>
          <w:szCs w:val="18"/>
        </w:rPr>
        <w:br w:type="page"/>
      </w:r>
    </w:p>
    <w:p w14:paraId="6CFC6C72" w14:textId="77777777" w:rsidR="00820A6B" w:rsidRDefault="00820A6B" w:rsidP="00820A6B">
      <w:pPr>
        <w:pStyle w:val="BodyText10ptAbove"/>
        <w:spacing w:before="0" w:after="0"/>
      </w:pPr>
    </w:p>
    <w:p w14:paraId="6CE991D0" w14:textId="4E45C1CD" w:rsidR="00001628" w:rsidRPr="00633B64" w:rsidRDefault="00001628" w:rsidP="00820A6B">
      <w:pPr>
        <w:pStyle w:val="Heading1"/>
        <w:spacing w:before="0"/>
        <w:rPr>
          <w:rFonts w:cs="Arial"/>
        </w:rPr>
      </w:pPr>
      <w:bookmarkStart w:id="0" w:name="_Toc160613907"/>
      <w:r w:rsidRPr="00633B64">
        <w:rPr>
          <w:rFonts w:cs="Arial"/>
        </w:rPr>
        <w:t>Overview</w:t>
      </w:r>
      <w:bookmarkEnd w:id="0"/>
      <w:r w:rsidRPr="00633B64">
        <w:rPr>
          <w:rFonts w:cs="Arial"/>
        </w:rPr>
        <w:t xml:space="preserve"> </w:t>
      </w:r>
    </w:p>
    <w:p w14:paraId="7A66AFA1" w14:textId="58BE754F"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EndPr/>
        <w:sdtContent>
          <w:r w:rsidR="00171D83">
            <w:rPr>
              <w:rFonts w:eastAsia="Arial"/>
              <w:sz w:val="22"/>
              <w:szCs w:val="28"/>
            </w:rPr>
            <w:t>Azure App Gateway</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EndPr/>
        <w:sdtContent>
          <w:r w:rsidR="00171D83">
            <w:rPr>
              <w:rFonts w:eastAsia="Arial"/>
              <w:sz w:val="22"/>
              <w:szCs w:val="28"/>
            </w:rPr>
            <w:t>Azure App Gateway</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EndPr/>
        <w:sdtContent>
          <w:r w:rsidR="00171D83">
            <w:rPr>
              <w:rFonts w:eastAsia="Arial"/>
              <w:sz w:val="22"/>
              <w:szCs w:val="28"/>
            </w:rPr>
            <w:t>Azure App Gateway</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60613908"/>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60613909"/>
      <w:r w:rsidRPr="00633B64">
        <w:rPr>
          <w:rFonts w:cs="Arial"/>
        </w:rPr>
        <w:t xml:space="preserve">Scope </w:t>
      </w:r>
      <w:r w:rsidR="000B5FB3">
        <w:rPr>
          <w:rFonts w:cs="Arial"/>
        </w:rPr>
        <w:t>and Key Deliverables</w:t>
      </w:r>
      <w:bookmarkEnd w:id="2"/>
    </w:p>
    <w:p w14:paraId="1B652062" w14:textId="177F9A24"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EndPr/>
        <w:sdtContent>
          <w:r w:rsidR="00171D83">
            <w:rPr>
              <w:rFonts w:cs="Arial"/>
            </w:rPr>
            <w:t>Azure App Gateway</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r w:rsidRPr="00974427">
        <w:rPr>
          <w:rFonts w:cs="Arial"/>
        </w:rPr>
        <w:t>IaC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60613910"/>
      <w:r w:rsidRPr="00AE7D6D">
        <w:rPr>
          <w:rFonts w:cs="Arial"/>
        </w:rPr>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rsidP="00964045">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rsidP="00964045">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rsidP="00964045">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rsidP="00964045">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rsidP="00964045">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rsidP="00964045">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rsidP="00964045">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rsidP="00964045">
            <w:pPr>
              <w:spacing w:line="240" w:lineRule="auto"/>
              <w:textAlignment w:val="baseline"/>
              <w:rPr>
                <w:rFonts w:cs="Arial"/>
                <w:lang w:val="en-US"/>
              </w:rPr>
            </w:pPr>
            <w:r>
              <w:rPr>
                <w:rFonts w:cs="Arial"/>
                <w:lang w:val="en-US"/>
              </w:rPr>
              <w:t>Cloud Adoption Framework</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rsidP="00964045">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rsidP="00964045">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rsidP="00964045">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rsidP="00964045">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rsidP="00964045">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rsidP="00964045">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rsidP="00964045">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rsidP="00964045">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rsidP="00964045">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rsidP="00964045">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rsidP="00964045">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rsidP="00964045">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rsidP="00964045">
            <w:pPr>
              <w:spacing w:line="240" w:lineRule="auto"/>
              <w:jc w:val="both"/>
              <w:textAlignment w:val="baseline"/>
              <w:rPr>
                <w:rFonts w:cs="Arial"/>
                <w:b/>
                <w:bCs/>
                <w:lang w:val="en-US"/>
              </w:rPr>
            </w:pPr>
            <w:r>
              <w:rPr>
                <w:rFonts w:cs="Arial"/>
                <w:b/>
                <w:bCs/>
                <w:lang w:val="en-US"/>
              </w:rPr>
              <w:t>IaC</w:t>
            </w:r>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rsidP="00964045">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rsidP="00964045">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bl>
    <w:p w14:paraId="6B9B26CE" w14:textId="3DFE4EA8" w:rsidR="00A81BF5" w:rsidRDefault="00411A13" w:rsidP="00411A13">
      <w:pPr>
        <w:pStyle w:val="Caption"/>
        <w:jc w:val="center"/>
        <w:rPr>
          <w:rFonts w:cs="Arial"/>
          <w:highlight w:val="yellow"/>
        </w:rPr>
      </w:pPr>
      <w:r>
        <w:t xml:space="preserve">Table </w:t>
      </w:r>
      <w:r>
        <w:fldChar w:fldCharType="begin"/>
      </w:r>
      <w:r>
        <w:instrText>SEQ Table \* ARABIC</w:instrText>
      </w:r>
      <w:r>
        <w:fldChar w:fldCharType="separate"/>
      </w:r>
      <w:r w:rsidR="00C74B15">
        <w:rPr>
          <w:noProof/>
        </w:rPr>
        <w:t>1</w:t>
      </w:r>
      <w:r>
        <w:fldChar w:fldCharType="end"/>
      </w:r>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3531361C"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rsidP="00A81BF5">
      <w:pPr>
        <w:pStyle w:val="ListBullet2"/>
        <w:numPr>
          <w:ilvl w:val="0"/>
          <w:numId w:val="0"/>
        </w:numPr>
        <w:ind w:left="454" w:hanging="227"/>
        <w:rPr>
          <w:rFonts w:cs="Arial"/>
          <w:highlight w:val="yellow"/>
        </w:rPr>
      </w:pPr>
    </w:p>
    <w:p w14:paraId="6CF37BA3" w14:textId="397D42A3" w:rsidR="00001628" w:rsidRPr="00633B64" w:rsidRDefault="00001628" w:rsidP="00001628">
      <w:pPr>
        <w:pStyle w:val="Heading1"/>
        <w:rPr>
          <w:rFonts w:cs="Arial"/>
        </w:rPr>
      </w:pPr>
      <w:bookmarkStart w:id="4" w:name="_Toc160613911"/>
      <w:r w:rsidRPr="00633B64">
        <w:rPr>
          <w:rFonts w:cs="Arial"/>
        </w:rPr>
        <w:t>Executive Summar</w:t>
      </w:r>
      <w:r w:rsidR="00006C3A">
        <w:rPr>
          <w:rFonts w:cs="Arial"/>
        </w:rPr>
        <w:t>y</w:t>
      </w:r>
      <w:bookmarkEnd w:id="4"/>
    </w:p>
    <w:p w14:paraId="1CA06FD5" w14:textId="2421A2EF" w:rsidR="00245C45" w:rsidRDefault="00245C45" w:rsidP="00F043C7">
      <w:pPr>
        <w:jc w:val="both"/>
        <w:rPr>
          <w:rFonts w:cs="Arial"/>
        </w:rPr>
      </w:pPr>
      <w:r w:rsidRPr="00245C45">
        <w:rPr>
          <w:rFonts w:cs="Arial"/>
        </w:rPr>
        <w:t xml:space="preserve">This design covers the baseline standards for the </w:t>
      </w:r>
      <w:sdt>
        <w:sdtPr>
          <w:rPr>
            <w:rFonts w:cs="Arial"/>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EndPr/>
        <w:sdtContent>
          <w:r w:rsidR="00171D83">
            <w:rPr>
              <w:rFonts w:cs="Arial"/>
            </w:rPr>
            <w:t>Azure App Gateway</w:t>
          </w:r>
        </w:sdtContent>
      </w:sdt>
      <w:r w:rsidRPr="00245C45">
        <w:rPr>
          <w:rFonts w:cs="Arial"/>
        </w:rPr>
        <w:t xml:space="preserve"> Core Service. This service has been assessed against the five pillars of WAF as well as the Department of Health Security Controls. </w:t>
      </w:r>
    </w:p>
    <w:p w14:paraId="19A2BE95" w14:textId="77777777" w:rsidR="00245C45" w:rsidRDefault="00245C45" w:rsidP="00F043C7">
      <w:pPr>
        <w:jc w:val="both"/>
        <w:rPr>
          <w:rFonts w:cs="Arial"/>
        </w:rPr>
      </w:pPr>
    </w:p>
    <w:p w14:paraId="23050421" w14:textId="47E345D5" w:rsidR="00245C45" w:rsidRPr="006026BD" w:rsidRDefault="00245C45" w:rsidP="00245C45">
      <w:pPr>
        <w:jc w:val="both"/>
        <w:rPr>
          <w:rFonts w:cs="Arial"/>
        </w:rPr>
      </w:pPr>
      <w:r w:rsidRPr="006026BD">
        <w:rPr>
          <w:rFonts w:cs="Arial"/>
        </w:rPr>
        <w:t>This section contains a summary of the major design decisions that have been made for defining the baseline of this resource as an outcome of the WAF and Security analysis detailed throughout this document.</w:t>
      </w:r>
    </w:p>
    <w:p w14:paraId="577A22AF" w14:textId="77777777" w:rsidR="00245C45" w:rsidRPr="006026BD" w:rsidRDefault="00245C45" w:rsidP="00245C45">
      <w:pPr>
        <w:jc w:val="both"/>
        <w:rPr>
          <w:rFonts w:cs="Arial"/>
        </w:rPr>
      </w:pPr>
    </w:p>
    <w:p w14:paraId="287E75DD" w14:textId="73BA55CF" w:rsidR="00245C45" w:rsidRPr="00372EC7" w:rsidRDefault="00245C45" w:rsidP="00245C45">
      <w:pPr>
        <w:jc w:val="both"/>
        <w:rPr>
          <w:rFonts w:cs="Arial"/>
        </w:rPr>
      </w:pPr>
      <w:r w:rsidRPr="00372EC7">
        <w:rPr>
          <w:rFonts w:cs="Arial"/>
        </w:rPr>
        <w:t xml:space="preserve">Of the five WAF Pillars, it was found </w:t>
      </w:r>
      <w:r w:rsidR="003E6D10" w:rsidRPr="00372EC7">
        <w:rPr>
          <w:rFonts w:cs="Arial"/>
        </w:rPr>
        <w:t>that Reliability</w:t>
      </w:r>
      <w:r w:rsidR="006026BD" w:rsidRPr="00372EC7">
        <w:rPr>
          <w:rFonts w:cs="Arial"/>
        </w:rPr>
        <w:t xml:space="preserve">, </w:t>
      </w:r>
      <w:r w:rsidR="003E6D10" w:rsidRPr="00372EC7">
        <w:rPr>
          <w:rFonts w:cs="Arial"/>
        </w:rPr>
        <w:t>Performance Efficiency</w:t>
      </w:r>
      <w:r w:rsidR="006026BD" w:rsidRPr="00372EC7">
        <w:rPr>
          <w:rFonts w:cs="Arial"/>
        </w:rPr>
        <w:t xml:space="preserve">, </w:t>
      </w:r>
      <w:r w:rsidR="003E6D10" w:rsidRPr="00372EC7">
        <w:rPr>
          <w:rFonts w:cs="Arial"/>
        </w:rPr>
        <w:t>Operational Excellence</w:t>
      </w:r>
      <w:r w:rsidR="006026BD" w:rsidRPr="00372EC7">
        <w:rPr>
          <w:rFonts w:cs="Arial"/>
        </w:rPr>
        <w:t xml:space="preserve">, </w:t>
      </w:r>
      <w:r w:rsidR="003E6D10" w:rsidRPr="00372EC7">
        <w:rPr>
          <w:rFonts w:cs="Arial"/>
        </w:rPr>
        <w:t>Cost Optimisation</w:t>
      </w:r>
      <w:r w:rsidR="006026BD" w:rsidRPr="00372EC7">
        <w:rPr>
          <w:rFonts w:cs="Arial"/>
        </w:rPr>
        <w:t xml:space="preserve"> and </w:t>
      </w:r>
      <w:r w:rsidR="003E6D10" w:rsidRPr="00372EC7">
        <w:rPr>
          <w:rFonts w:cs="Arial"/>
        </w:rPr>
        <w:t>Security were relevant</w:t>
      </w:r>
      <w:r w:rsidRPr="00372EC7">
        <w:rPr>
          <w:rFonts w:cs="Arial"/>
        </w:rPr>
        <w:t>.</w:t>
      </w:r>
      <w:r w:rsidR="003E6D10" w:rsidRPr="00372EC7">
        <w:rPr>
          <w:rFonts w:cs="Arial"/>
        </w:rPr>
        <w:t xml:space="preserve"> </w:t>
      </w:r>
    </w:p>
    <w:p w14:paraId="73D76A36" w14:textId="77777777" w:rsidR="00245C45" w:rsidRPr="00372EC7" w:rsidRDefault="00245C45" w:rsidP="00245C45">
      <w:pPr>
        <w:jc w:val="both"/>
        <w:rPr>
          <w:rFonts w:cs="Arial"/>
        </w:rPr>
      </w:pPr>
    </w:p>
    <w:p w14:paraId="3E5413EA" w14:textId="3E2DFCF0" w:rsidR="00245C45" w:rsidRPr="00372EC7" w:rsidRDefault="00245C45" w:rsidP="00245C45">
      <w:pPr>
        <w:pStyle w:val="BodyText"/>
        <w:jc w:val="both"/>
      </w:pPr>
      <w:r w:rsidRPr="00372EC7">
        <w:t>For</w:t>
      </w:r>
      <w:r w:rsidR="003E6D10" w:rsidRPr="00372EC7">
        <w:t xml:space="preserve"> this service</w:t>
      </w:r>
      <w:r w:rsidRPr="00372EC7">
        <w:t xml:space="preserve"> the main baseline configurations include:</w:t>
      </w:r>
    </w:p>
    <w:p w14:paraId="775C3A3F" w14:textId="740DFEB6" w:rsidR="00D845B0" w:rsidRPr="00372EC7" w:rsidRDefault="009C439C" w:rsidP="00827E98">
      <w:pPr>
        <w:pStyle w:val="BodyText"/>
        <w:numPr>
          <w:ilvl w:val="0"/>
          <w:numId w:val="31"/>
        </w:numPr>
        <w:jc w:val="both"/>
      </w:pPr>
      <w:r w:rsidRPr="00372EC7">
        <w:t xml:space="preserve">Azure App Gateway </w:t>
      </w:r>
      <w:r w:rsidR="00B14D44" w:rsidRPr="00372EC7">
        <w:t xml:space="preserve">WAF </w:t>
      </w:r>
      <w:r w:rsidR="00D845B0" w:rsidRPr="00372EC7">
        <w:t>V2 will be used</w:t>
      </w:r>
    </w:p>
    <w:p w14:paraId="0F527243" w14:textId="759447FE" w:rsidR="002D6178" w:rsidRPr="00372EC7" w:rsidRDefault="002D6178" w:rsidP="001C26DD">
      <w:pPr>
        <w:pStyle w:val="BodyText"/>
        <w:numPr>
          <w:ilvl w:val="0"/>
          <w:numId w:val="31"/>
        </w:numPr>
      </w:pPr>
      <w:r w:rsidRPr="00372EC7">
        <w:t>A network with a minimum of /26 is required to be dedicated to App Gateway</w:t>
      </w:r>
    </w:p>
    <w:p w14:paraId="70B447AB" w14:textId="130A5B04" w:rsidR="003008C9" w:rsidRPr="00372EC7" w:rsidRDefault="00827E98" w:rsidP="001C26DD">
      <w:pPr>
        <w:pStyle w:val="BodyText"/>
        <w:numPr>
          <w:ilvl w:val="0"/>
          <w:numId w:val="31"/>
        </w:numPr>
      </w:pPr>
      <w:r w:rsidRPr="00372EC7">
        <w:t>An exception for the Route Table standard deployments will be required.</w:t>
      </w:r>
    </w:p>
    <w:p w14:paraId="655E4EF2" w14:textId="2273077A" w:rsidR="00827E98" w:rsidRPr="00372EC7" w:rsidRDefault="002D6178" w:rsidP="001C26DD">
      <w:pPr>
        <w:pStyle w:val="BodyText"/>
        <w:numPr>
          <w:ilvl w:val="0"/>
          <w:numId w:val="31"/>
        </w:numPr>
      </w:pPr>
      <w:r w:rsidRPr="00372EC7">
        <w:t>Health probes will be used</w:t>
      </w:r>
    </w:p>
    <w:p w14:paraId="43A80990" w14:textId="6E44C1FF" w:rsidR="002D6178" w:rsidRPr="00372EC7" w:rsidRDefault="002D6178" w:rsidP="001C26DD">
      <w:pPr>
        <w:pStyle w:val="BodyText"/>
        <w:numPr>
          <w:ilvl w:val="0"/>
          <w:numId w:val="31"/>
        </w:numPr>
      </w:pPr>
      <w:r w:rsidRPr="00372EC7">
        <w:t>NetworkWatcher will be used for Network Insights</w:t>
      </w:r>
    </w:p>
    <w:p w14:paraId="69D46CFD" w14:textId="677A38FF" w:rsidR="002D6178" w:rsidRPr="00372EC7" w:rsidRDefault="002D6178" w:rsidP="001C26DD">
      <w:pPr>
        <w:pStyle w:val="BodyText"/>
        <w:numPr>
          <w:ilvl w:val="0"/>
          <w:numId w:val="31"/>
        </w:numPr>
      </w:pPr>
      <w:r w:rsidRPr="00372EC7">
        <w:t xml:space="preserve">Key Vault will be used to store any associated </w:t>
      </w:r>
      <w:r w:rsidR="00E66D7F" w:rsidRPr="00372EC7">
        <w:t>certificates</w:t>
      </w:r>
    </w:p>
    <w:p w14:paraId="03868C43" w14:textId="77777777" w:rsidR="003E6D10" w:rsidRPr="00372EC7" w:rsidRDefault="003E6D10" w:rsidP="003E6D10">
      <w:pPr>
        <w:pStyle w:val="BodyText"/>
      </w:pPr>
    </w:p>
    <w:p w14:paraId="7CD66449" w14:textId="088CE52D" w:rsidR="00AD72EB" w:rsidRPr="00372EC7" w:rsidRDefault="003E6D10" w:rsidP="003E6D10">
      <w:pPr>
        <w:pStyle w:val="BodyText"/>
      </w:pPr>
      <w:r w:rsidRPr="00372EC7">
        <w:t xml:space="preserve">There are </w:t>
      </w:r>
      <w:r w:rsidR="00AD72EB" w:rsidRPr="00372EC7">
        <w:t>some minor differences between Production and Non-Production deployments:</w:t>
      </w:r>
    </w:p>
    <w:p w14:paraId="6DCF8680" w14:textId="36817A92" w:rsidR="00AD72EB" w:rsidRPr="00372EC7" w:rsidRDefault="00AD72EB" w:rsidP="00AD72EB">
      <w:pPr>
        <w:pStyle w:val="BodyText"/>
        <w:numPr>
          <w:ilvl w:val="0"/>
          <w:numId w:val="41"/>
        </w:numPr>
      </w:pPr>
      <w:r w:rsidRPr="00372EC7">
        <w:t>Autoscaling will be enabled for Production, and will not be enabled for Non-Production</w:t>
      </w:r>
    </w:p>
    <w:p w14:paraId="05B01619" w14:textId="68078525" w:rsidR="00AD72EB" w:rsidRPr="00372EC7" w:rsidRDefault="008E32D9" w:rsidP="00AD72EB">
      <w:pPr>
        <w:pStyle w:val="BodyText"/>
        <w:numPr>
          <w:ilvl w:val="0"/>
          <w:numId w:val="41"/>
        </w:numPr>
      </w:pPr>
      <w:r w:rsidRPr="00372EC7">
        <w:t>A minimum instance count of 2 and maximum of 10 will be used as the defaults for Production</w:t>
      </w:r>
    </w:p>
    <w:p w14:paraId="27549AD9" w14:textId="77777777" w:rsidR="008E32D9" w:rsidRPr="00372EC7" w:rsidRDefault="008E32D9" w:rsidP="008E32D9">
      <w:pPr>
        <w:pStyle w:val="BodyText"/>
        <w:ind w:left="360"/>
      </w:pPr>
    </w:p>
    <w:p w14:paraId="17713836" w14:textId="77777777" w:rsidR="006026BD" w:rsidRPr="00372EC7" w:rsidRDefault="006026BD" w:rsidP="006026BD">
      <w:pPr>
        <w:pStyle w:val="BodyText"/>
      </w:pPr>
    </w:p>
    <w:p w14:paraId="25E1087D" w14:textId="77777777" w:rsidR="006026BD" w:rsidRDefault="006026BD" w:rsidP="006026BD">
      <w:pPr>
        <w:pStyle w:val="BodyText"/>
        <w:rPr>
          <w:highlight w:val="yellow"/>
        </w:rPr>
      </w:pPr>
    </w:p>
    <w:p w14:paraId="7D9299F0" w14:textId="77777777" w:rsidR="006026BD" w:rsidRDefault="006026BD" w:rsidP="006026BD">
      <w:pPr>
        <w:pStyle w:val="BodyText"/>
        <w:rPr>
          <w:highlight w:val="yellow"/>
        </w:rPr>
      </w:pPr>
    </w:p>
    <w:p w14:paraId="3899415B" w14:textId="77777777" w:rsidR="006026BD" w:rsidRDefault="006026BD" w:rsidP="006026BD">
      <w:pPr>
        <w:pStyle w:val="BodyText"/>
        <w:rPr>
          <w:highlight w:val="yellow"/>
        </w:rPr>
      </w:pPr>
    </w:p>
    <w:p w14:paraId="73B2FED0" w14:textId="77777777" w:rsidR="006026BD" w:rsidRDefault="006026BD" w:rsidP="006026BD">
      <w:pPr>
        <w:pStyle w:val="BodyText"/>
        <w:rPr>
          <w:highlight w:val="yellow"/>
        </w:rPr>
      </w:pPr>
    </w:p>
    <w:p w14:paraId="07FD7A13" w14:textId="77777777" w:rsidR="006026BD" w:rsidRDefault="006026BD" w:rsidP="006026BD">
      <w:pPr>
        <w:pStyle w:val="BodyText"/>
        <w:rPr>
          <w:highlight w:val="yellow"/>
        </w:rPr>
      </w:pPr>
    </w:p>
    <w:p w14:paraId="2D526467" w14:textId="77777777" w:rsidR="006026BD" w:rsidRDefault="006026BD" w:rsidP="006026BD">
      <w:pPr>
        <w:pStyle w:val="BodyText"/>
        <w:rPr>
          <w:highlight w:val="yellow"/>
        </w:rPr>
      </w:pPr>
    </w:p>
    <w:p w14:paraId="2C13E606" w14:textId="77777777" w:rsidR="006026BD" w:rsidRDefault="006026BD" w:rsidP="006026BD">
      <w:pPr>
        <w:pStyle w:val="BodyText"/>
        <w:rPr>
          <w:highlight w:val="yellow"/>
        </w:rPr>
      </w:pPr>
    </w:p>
    <w:p w14:paraId="5ADE0255" w14:textId="77777777" w:rsidR="006026BD" w:rsidRDefault="006026BD" w:rsidP="006026BD">
      <w:pPr>
        <w:pStyle w:val="BodyText"/>
        <w:rPr>
          <w:highlight w:val="yellow"/>
        </w:rPr>
      </w:pPr>
    </w:p>
    <w:p w14:paraId="7CBB1D70" w14:textId="77777777" w:rsidR="006026BD" w:rsidRDefault="006026BD" w:rsidP="006026BD">
      <w:pPr>
        <w:pStyle w:val="BodyText"/>
        <w:rPr>
          <w:highlight w:val="yellow"/>
        </w:rPr>
      </w:pPr>
    </w:p>
    <w:p w14:paraId="77EA5540" w14:textId="77777777" w:rsidR="00A917EB" w:rsidRDefault="00A917EB" w:rsidP="006026BD">
      <w:pPr>
        <w:pStyle w:val="BodyText"/>
        <w:rPr>
          <w:highlight w:val="yellow"/>
        </w:rPr>
      </w:pPr>
    </w:p>
    <w:p w14:paraId="60DF3BD9" w14:textId="77777777" w:rsidR="00A917EB" w:rsidRDefault="00A917EB" w:rsidP="006026BD">
      <w:pPr>
        <w:pStyle w:val="BodyText"/>
        <w:rPr>
          <w:highlight w:val="yellow"/>
        </w:rPr>
      </w:pPr>
    </w:p>
    <w:p w14:paraId="1E4F58C6" w14:textId="77777777" w:rsidR="00A917EB" w:rsidRDefault="00A917EB" w:rsidP="006026BD">
      <w:pPr>
        <w:pStyle w:val="BodyText"/>
        <w:rPr>
          <w:highlight w:val="yellow"/>
        </w:rPr>
      </w:pPr>
    </w:p>
    <w:p w14:paraId="1390F135" w14:textId="77777777" w:rsidR="006026BD" w:rsidRDefault="006026BD" w:rsidP="006026BD">
      <w:pPr>
        <w:pStyle w:val="BodyText"/>
        <w:rPr>
          <w:highlight w:val="yellow"/>
        </w:rPr>
      </w:pPr>
    </w:p>
    <w:p w14:paraId="2F89C6CE" w14:textId="77777777" w:rsidR="006026BD" w:rsidRDefault="006026BD" w:rsidP="006026BD">
      <w:pPr>
        <w:pStyle w:val="BodyText"/>
        <w:rPr>
          <w:highlight w:val="yellow"/>
        </w:rPr>
      </w:pPr>
    </w:p>
    <w:p w14:paraId="3AA1F8CE" w14:textId="77777777" w:rsidR="006026BD" w:rsidRDefault="006026BD" w:rsidP="006026BD">
      <w:pPr>
        <w:pStyle w:val="BodyText"/>
        <w:rPr>
          <w:highlight w:val="yellow"/>
        </w:rPr>
      </w:pPr>
    </w:p>
    <w:p w14:paraId="1DB8E1B8" w14:textId="77777777" w:rsidR="006026BD" w:rsidRDefault="006026BD" w:rsidP="006026BD">
      <w:pPr>
        <w:pStyle w:val="BodyText"/>
        <w:rPr>
          <w:highlight w:val="yellow"/>
        </w:rPr>
      </w:pPr>
    </w:p>
    <w:p w14:paraId="286F5AED" w14:textId="77777777" w:rsidR="006026BD" w:rsidRPr="00C972E2" w:rsidRDefault="006026BD" w:rsidP="006026BD">
      <w:pPr>
        <w:pStyle w:val="BodyText"/>
        <w:rPr>
          <w:highlight w:val="yellow"/>
        </w:rPr>
      </w:pPr>
    </w:p>
    <w:p w14:paraId="34673AF0" w14:textId="4E80902F" w:rsidR="008211CA" w:rsidRPr="00633B64" w:rsidRDefault="008211CA" w:rsidP="008211CA">
      <w:pPr>
        <w:pStyle w:val="Heading1"/>
        <w:rPr>
          <w:rFonts w:cs="Arial"/>
        </w:rPr>
      </w:pPr>
      <w:bookmarkStart w:id="5" w:name="_Toc160613912"/>
      <w:r>
        <w:rPr>
          <w:rFonts w:cs="Arial"/>
        </w:rPr>
        <w:t>Resource Cost</w:t>
      </w:r>
      <w:bookmarkEnd w:id="5"/>
    </w:p>
    <w:p w14:paraId="1F164524" w14:textId="4ECDF4E7" w:rsidR="008211CA" w:rsidRDefault="00C74B15" w:rsidP="001C26DD">
      <w:pPr>
        <w:pStyle w:val="BodyText"/>
      </w:pPr>
      <w:r>
        <w:t>The following is the resource cost for Azure App Gateway, it assumes V2 is in use</w:t>
      </w:r>
      <w:r w:rsidR="008C0837">
        <w:rPr>
          <w:rStyle w:val="FootnoteReference"/>
        </w:rPr>
        <w:footnoteReference w:id="3"/>
      </w:r>
      <w:r>
        <w:t xml:space="preserve">: </w:t>
      </w:r>
    </w:p>
    <w:tbl>
      <w:tblPr>
        <w:tblStyle w:val="AVTable11"/>
        <w:tblW w:w="9354" w:type="dxa"/>
        <w:tblLook w:val="04A0" w:firstRow="1" w:lastRow="0" w:firstColumn="1" w:lastColumn="0" w:noHBand="0" w:noVBand="1"/>
      </w:tblPr>
      <w:tblGrid>
        <w:gridCol w:w="3118"/>
        <w:gridCol w:w="3118"/>
        <w:gridCol w:w="3118"/>
      </w:tblGrid>
      <w:tr w:rsidR="00C74B15" w:rsidRPr="00C74B15" w14:paraId="67FE61CB" w14:textId="77777777" w:rsidTr="00C74B15">
        <w:trPr>
          <w:cnfStyle w:val="100000000000" w:firstRow="1" w:lastRow="0" w:firstColumn="0" w:lastColumn="0" w:oddVBand="0" w:evenVBand="0" w:oddHBand="0" w:evenHBand="0" w:firstRowFirstColumn="0" w:firstRowLastColumn="0" w:lastRowFirstColumn="0" w:lastRowLastColumn="0"/>
        </w:trPr>
        <w:tc>
          <w:tcPr>
            <w:tcW w:w="3118" w:type="dxa"/>
            <w:hideMark/>
          </w:tcPr>
          <w:p w14:paraId="329F9380" w14:textId="77777777" w:rsidR="00C74B15" w:rsidRPr="00C74B15" w:rsidRDefault="00C74B15" w:rsidP="00C74B15">
            <w:pPr>
              <w:spacing w:after="360" w:line="240" w:lineRule="auto"/>
              <w:jc w:val="center"/>
              <w:rPr>
                <w:rFonts w:cs="Arial"/>
                <w:bCs/>
                <w:color w:val="auto"/>
              </w:rPr>
            </w:pPr>
            <w:r w:rsidRPr="00C74B15">
              <w:rPr>
                <w:rFonts w:cs="Arial"/>
                <w:bCs/>
                <w:color w:val="auto"/>
              </w:rPr>
              <w:t>Not available</w:t>
            </w:r>
          </w:p>
        </w:tc>
        <w:tc>
          <w:tcPr>
            <w:tcW w:w="3118" w:type="dxa"/>
            <w:hideMark/>
          </w:tcPr>
          <w:p w14:paraId="2EEA5A5C" w14:textId="77777777" w:rsidR="00C74B15" w:rsidRPr="00C74B15" w:rsidRDefault="00C74B15" w:rsidP="00C74B15">
            <w:pPr>
              <w:spacing w:after="360" w:line="240" w:lineRule="auto"/>
              <w:jc w:val="center"/>
              <w:rPr>
                <w:rFonts w:cs="Arial"/>
                <w:bCs/>
                <w:color w:val="auto"/>
              </w:rPr>
            </w:pPr>
            <w:r w:rsidRPr="00C74B15">
              <w:rPr>
                <w:rFonts w:cs="Arial"/>
                <w:bCs/>
                <w:color w:val="auto"/>
              </w:rPr>
              <w:t>Application Gateway</w:t>
            </w:r>
          </w:p>
        </w:tc>
        <w:tc>
          <w:tcPr>
            <w:tcW w:w="3118" w:type="dxa"/>
            <w:hideMark/>
          </w:tcPr>
          <w:p w14:paraId="6F99527C" w14:textId="77777777" w:rsidR="00C74B15" w:rsidRPr="00C74B15" w:rsidRDefault="00C74B15" w:rsidP="00C74B15">
            <w:pPr>
              <w:spacing w:after="360" w:line="240" w:lineRule="auto"/>
              <w:jc w:val="center"/>
              <w:rPr>
                <w:rFonts w:cs="Arial"/>
                <w:bCs/>
                <w:color w:val="auto"/>
              </w:rPr>
            </w:pPr>
            <w:r w:rsidRPr="00C74B15">
              <w:rPr>
                <w:rFonts w:cs="Arial"/>
                <w:bCs/>
                <w:color w:val="auto"/>
              </w:rPr>
              <w:t>Web Application Firewall Application Gateway</w:t>
            </w:r>
          </w:p>
        </w:tc>
      </w:tr>
      <w:tr w:rsidR="00C74B15" w:rsidRPr="00C74B15" w14:paraId="4BFBBCB2" w14:textId="77777777" w:rsidTr="00C74B15">
        <w:tc>
          <w:tcPr>
            <w:tcW w:w="3118" w:type="dxa"/>
            <w:hideMark/>
          </w:tcPr>
          <w:p w14:paraId="24FAA79A" w14:textId="77777777" w:rsidR="00C74B15" w:rsidRPr="00C74B15" w:rsidRDefault="00C74B15" w:rsidP="00C74B15">
            <w:pPr>
              <w:spacing w:line="240" w:lineRule="auto"/>
              <w:rPr>
                <w:rFonts w:cs="Arial"/>
                <w:color w:val="auto"/>
              </w:rPr>
            </w:pPr>
            <w:r w:rsidRPr="00C74B15">
              <w:rPr>
                <w:rFonts w:cs="Arial"/>
                <w:color w:val="auto"/>
              </w:rPr>
              <w:t>Fixed</w:t>
            </w:r>
          </w:p>
        </w:tc>
        <w:tc>
          <w:tcPr>
            <w:tcW w:w="3118" w:type="dxa"/>
            <w:hideMark/>
          </w:tcPr>
          <w:p w14:paraId="3EFC8647" w14:textId="77777777" w:rsidR="00C74B15" w:rsidRPr="00C74B15" w:rsidRDefault="00C74B15" w:rsidP="00C74B15">
            <w:pPr>
              <w:spacing w:line="240" w:lineRule="auto"/>
              <w:rPr>
                <w:rFonts w:cs="Arial"/>
                <w:color w:val="auto"/>
              </w:rPr>
            </w:pPr>
            <w:r w:rsidRPr="00C74B15">
              <w:rPr>
                <w:rFonts w:cs="Arial"/>
                <w:b/>
                <w:bCs/>
                <w:color w:val="auto"/>
              </w:rPr>
              <w:t>$0.4278</w:t>
            </w:r>
            <w:r w:rsidRPr="00C74B15">
              <w:rPr>
                <w:rFonts w:cs="Arial"/>
                <w:color w:val="auto"/>
              </w:rPr>
              <w:t> per gateway-hour</w:t>
            </w:r>
          </w:p>
        </w:tc>
        <w:tc>
          <w:tcPr>
            <w:tcW w:w="3118" w:type="dxa"/>
            <w:hideMark/>
          </w:tcPr>
          <w:p w14:paraId="78B828A2" w14:textId="77777777" w:rsidR="00C74B15" w:rsidRPr="00C74B15" w:rsidRDefault="00C74B15" w:rsidP="00C74B15">
            <w:pPr>
              <w:spacing w:line="240" w:lineRule="auto"/>
              <w:rPr>
                <w:rFonts w:cs="Arial"/>
                <w:color w:val="auto"/>
              </w:rPr>
            </w:pPr>
            <w:r w:rsidRPr="00C74B15">
              <w:rPr>
                <w:rFonts w:cs="Arial"/>
                <w:b/>
                <w:bCs/>
                <w:color w:val="auto"/>
              </w:rPr>
              <w:t>$0.7699</w:t>
            </w:r>
            <w:r w:rsidRPr="00C74B15">
              <w:rPr>
                <w:rFonts w:cs="Arial"/>
                <w:color w:val="auto"/>
              </w:rPr>
              <w:t> per gateway-hour</w:t>
            </w:r>
          </w:p>
        </w:tc>
      </w:tr>
      <w:tr w:rsidR="00C74B15" w:rsidRPr="00C74B15" w14:paraId="60A17E21" w14:textId="77777777" w:rsidTr="00C74B15">
        <w:tc>
          <w:tcPr>
            <w:tcW w:w="3118" w:type="dxa"/>
            <w:hideMark/>
          </w:tcPr>
          <w:p w14:paraId="1382DD98" w14:textId="77777777" w:rsidR="00C74B15" w:rsidRPr="00C74B15" w:rsidRDefault="00C74B15" w:rsidP="00C74B15">
            <w:pPr>
              <w:spacing w:line="240" w:lineRule="auto"/>
              <w:rPr>
                <w:rFonts w:cs="Arial"/>
                <w:color w:val="auto"/>
              </w:rPr>
            </w:pPr>
            <w:r w:rsidRPr="00C74B15">
              <w:rPr>
                <w:rFonts w:cs="Arial"/>
                <w:color w:val="auto"/>
              </w:rPr>
              <w:t>Capacity Unit</w:t>
            </w:r>
            <w:r w:rsidRPr="00C74B15">
              <w:rPr>
                <w:rFonts w:cs="Arial"/>
                <w:color w:val="auto"/>
                <w:vertAlign w:val="superscript"/>
              </w:rPr>
              <w:t>1</w:t>
            </w:r>
          </w:p>
        </w:tc>
        <w:tc>
          <w:tcPr>
            <w:tcW w:w="3118" w:type="dxa"/>
            <w:hideMark/>
          </w:tcPr>
          <w:p w14:paraId="1E7BDD66" w14:textId="77777777" w:rsidR="00C74B15" w:rsidRPr="00C74B15" w:rsidRDefault="00C74B15" w:rsidP="00C74B15">
            <w:pPr>
              <w:spacing w:line="240" w:lineRule="auto"/>
              <w:rPr>
                <w:rFonts w:cs="Arial"/>
                <w:color w:val="auto"/>
              </w:rPr>
            </w:pPr>
            <w:r w:rsidRPr="00C74B15">
              <w:rPr>
                <w:rFonts w:cs="Arial"/>
                <w:b/>
                <w:bCs/>
                <w:color w:val="auto"/>
              </w:rPr>
              <w:t>$0.0123</w:t>
            </w:r>
            <w:r w:rsidRPr="00C74B15">
              <w:rPr>
                <w:rFonts w:cs="Arial"/>
                <w:color w:val="auto"/>
              </w:rPr>
              <w:t> per capacity unit-hour</w:t>
            </w:r>
          </w:p>
        </w:tc>
        <w:tc>
          <w:tcPr>
            <w:tcW w:w="3118" w:type="dxa"/>
            <w:hideMark/>
          </w:tcPr>
          <w:p w14:paraId="10E948FB" w14:textId="77777777" w:rsidR="00C74B15" w:rsidRPr="00C74B15" w:rsidRDefault="00C74B15" w:rsidP="00C74B15">
            <w:pPr>
              <w:keepNext/>
              <w:spacing w:line="240" w:lineRule="auto"/>
              <w:rPr>
                <w:rFonts w:cs="Arial"/>
                <w:color w:val="auto"/>
              </w:rPr>
            </w:pPr>
            <w:r w:rsidRPr="00C74B15">
              <w:rPr>
                <w:rFonts w:cs="Arial"/>
                <w:b/>
                <w:bCs/>
                <w:color w:val="auto"/>
              </w:rPr>
              <w:t>$0.0220</w:t>
            </w:r>
            <w:r w:rsidRPr="00C74B15">
              <w:rPr>
                <w:rFonts w:cs="Arial"/>
                <w:color w:val="auto"/>
              </w:rPr>
              <w:t> per capacity unit-hour</w:t>
            </w:r>
          </w:p>
        </w:tc>
      </w:tr>
    </w:tbl>
    <w:p w14:paraId="7C3D8A94" w14:textId="618D4EA5" w:rsidR="00C74B15" w:rsidRDefault="00C74B15" w:rsidP="00C74B15">
      <w:pPr>
        <w:pStyle w:val="Caption"/>
        <w:jc w:val="center"/>
      </w:pPr>
      <w:r>
        <w:t xml:space="preserve">Table </w:t>
      </w:r>
      <w:r>
        <w:fldChar w:fldCharType="begin"/>
      </w:r>
      <w:r>
        <w:instrText>SEQ Table \* ARABIC</w:instrText>
      </w:r>
      <w:r>
        <w:fldChar w:fldCharType="separate"/>
      </w:r>
      <w:r>
        <w:rPr>
          <w:noProof/>
        </w:rPr>
        <w:t>2</w:t>
      </w:r>
      <w:r>
        <w:fldChar w:fldCharType="end"/>
      </w:r>
      <w:r>
        <w:t>: Pricing construct</w:t>
      </w:r>
    </w:p>
    <w:p w14:paraId="76938745" w14:textId="77777777" w:rsidR="00D845B0" w:rsidRPr="00D845B0" w:rsidRDefault="00D845B0" w:rsidP="00D845B0"/>
    <w:p w14:paraId="7CA67623" w14:textId="70C06BA1" w:rsidR="00150AD0" w:rsidRDefault="007D289F" w:rsidP="00150AD0">
      <w:pPr>
        <w:pStyle w:val="Heading1"/>
        <w:jc w:val="both"/>
        <w:rPr>
          <w:rFonts w:cs="Arial"/>
        </w:rPr>
      </w:pPr>
      <w:bookmarkStart w:id="6" w:name="_Toc160613913"/>
      <w:r>
        <w:rPr>
          <w:rFonts w:cs="Arial"/>
        </w:rPr>
        <w:t>W</w:t>
      </w:r>
      <w:r w:rsidR="00813EB4">
        <w:rPr>
          <w:rFonts w:cs="Arial"/>
        </w:rPr>
        <w:t xml:space="preserve">AF and Security </w:t>
      </w:r>
      <w:r w:rsidR="00A57121">
        <w:rPr>
          <w:rFonts w:cs="Arial"/>
        </w:rPr>
        <w:t xml:space="preserve">Control </w:t>
      </w:r>
      <w:r w:rsidR="00813EB4">
        <w:rPr>
          <w:rFonts w:cs="Arial"/>
        </w:rPr>
        <w:t>Alignment</w:t>
      </w:r>
      <w:bookmarkEnd w:id="6"/>
    </w:p>
    <w:p w14:paraId="363A318F" w14:textId="74BFFAC5" w:rsidR="00442D9E" w:rsidRPr="00442D9E" w:rsidRDefault="00442D9E" w:rsidP="00A93204">
      <w:pPr>
        <w:pStyle w:val="BodyText"/>
        <w:jc w:val="both"/>
      </w:pPr>
      <w:r>
        <w:t>The following are the five pillars of the Microsoft Well Architected Framework:</w:t>
      </w:r>
    </w:p>
    <w:p w14:paraId="47FAE910" w14:textId="77777777" w:rsidR="00442D9E" w:rsidRPr="00442D9E" w:rsidRDefault="002836E3" w:rsidP="00A93204">
      <w:pPr>
        <w:pStyle w:val="ListParagraph"/>
        <w:numPr>
          <w:ilvl w:val="0"/>
          <w:numId w:val="15"/>
        </w:numPr>
        <w:jc w:val="both"/>
        <w:rPr>
          <w:rFonts w:cs="Arial"/>
        </w:rPr>
      </w:pPr>
      <w:hyperlink r:id="rId12" w:anchor="reliability" w:history="1">
        <w:r w:rsidR="00442D9E" w:rsidRPr="00442D9E">
          <w:rPr>
            <w:rFonts w:cs="Arial"/>
          </w:rPr>
          <w:t>Reliability</w:t>
        </w:r>
      </w:hyperlink>
    </w:p>
    <w:p w14:paraId="4D461E5F" w14:textId="77777777" w:rsidR="00442D9E" w:rsidRPr="00442D9E" w:rsidRDefault="002836E3" w:rsidP="00A93204">
      <w:pPr>
        <w:pStyle w:val="ListParagraph"/>
        <w:numPr>
          <w:ilvl w:val="0"/>
          <w:numId w:val="15"/>
        </w:numPr>
        <w:jc w:val="both"/>
        <w:rPr>
          <w:rFonts w:cs="Arial"/>
        </w:rPr>
      </w:pPr>
      <w:hyperlink r:id="rId13" w:anchor="cost-optimization" w:history="1">
        <w:r w:rsidR="00442D9E" w:rsidRPr="00442D9E">
          <w:rPr>
            <w:rFonts w:cs="Arial"/>
          </w:rPr>
          <w:t>Cost optimization</w:t>
        </w:r>
      </w:hyperlink>
    </w:p>
    <w:p w14:paraId="16080B57" w14:textId="77777777" w:rsidR="00442D9E" w:rsidRPr="00442D9E" w:rsidRDefault="002836E3" w:rsidP="00A93204">
      <w:pPr>
        <w:pStyle w:val="ListParagraph"/>
        <w:numPr>
          <w:ilvl w:val="0"/>
          <w:numId w:val="15"/>
        </w:numPr>
        <w:jc w:val="both"/>
        <w:rPr>
          <w:rFonts w:cs="Arial"/>
        </w:rPr>
      </w:pPr>
      <w:hyperlink r:id="rId14" w:anchor="operational-excellence" w:history="1">
        <w:r w:rsidR="00442D9E" w:rsidRPr="00442D9E">
          <w:rPr>
            <w:rFonts w:cs="Arial"/>
          </w:rPr>
          <w:t>Operational excellence</w:t>
        </w:r>
      </w:hyperlink>
    </w:p>
    <w:p w14:paraId="4DA7C080" w14:textId="77777777" w:rsidR="00442D9E" w:rsidRPr="00442D9E" w:rsidRDefault="002836E3" w:rsidP="00A93204">
      <w:pPr>
        <w:pStyle w:val="ListParagraph"/>
        <w:numPr>
          <w:ilvl w:val="0"/>
          <w:numId w:val="15"/>
        </w:numPr>
        <w:jc w:val="both"/>
        <w:rPr>
          <w:rFonts w:cs="Arial"/>
        </w:rPr>
      </w:pPr>
      <w:hyperlink r:id="rId15" w:anchor="performance-efficiency" w:history="1">
        <w:r w:rsidR="00442D9E" w:rsidRPr="00442D9E">
          <w:rPr>
            <w:rFonts w:cs="Arial"/>
          </w:rPr>
          <w:t>Performance efficiency</w:t>
        </w:r>
      </w:hyperlink>
    </w:p>
    <w:p w14:paraId="08564AE5" w14:textId="33FFA401" w:rsidR="00442D9E" w:rsidRDefault="002836E3" w:rsidP="00A93204">
      <w:pPr>
        <w:pStyle w:val="ListParagraph"/>
        <w:numPr>
          <w:ilvl w:val="0"/>
          <w:numId w:val="15"/>
        </w:numPr>
        <w:jc w:val="both"/>
        <w:rPr>
          <w:rFonts w:cs="Arial"/>
        </w:rPr>
      </w:pPr>
      <w:hyperlink r:id="rId16" w:anchor="security" w:history="1">
        <w:r w:rsidR="00442D9E" w:rsidRPr="00442D9E">
          <w:rPr>
            <w:rFonts w:cs="Arial"/>
          </w:rPr>
          <w:t>Security</w:t>
        </w:r>
      </w:hyperlink>
    </w:p>
    <w:p w14:paraId="1702DF60" w14:textId="77777777" w:rsidR="00A57121" w:rsidRPr="00C07A2E" w:rsidRDefault="00A57121" w:rsidP="00A57121">
      <w:pPr>
        <w:pStyle w:val="ListParagraph"/>
        <w:jc w:val="both"/>
        <w:rPr>
          <w:rFonts w:cs="Arial"/>
        </w:rPr>
      </w:pPr>
    </w:p>
    <w:p w14:paraId="116A9652" w14:textId="27FAE8A5" w:rsidR="00050F61" w:rsidRDefault="00442D9E" w:rsidP="00A93204">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14:paraId="6A697E15" w14:textId="77777777" w:rsidR="00D845B0" w:rsidRDefault="00D845B0" w:rsidP="00A93204">
      <w:pPr>
        <w:pStyle w:val="BodyText"/>
        <w:jc w:val="both"/>
      </w:pPr>
    </w:p>
    <w:p w14:paraId="2B5B9EBE" w14:textId="77777777" w:rsidR="00D845B0" w:rsidRDefault="00D845B0" w:rsidP="00A93204">
      <w:pPr>
        <w:pStyle w:val="BodyText"/>
        <w:jc w:val="both"/>
      </w:pPr>
    </w:p>
    <w:p w14:paraId="090808F8" w14:textId="77777777" w:rsidR="00D845B0" w:rsidRDefault="00D845B0" w:rsidP="00A93204">
      <w:pPr>
        <w:pStyle w:val="BodyText"/>
        <w:jc w:val="both"/>
      </w:pPr>
    </w:p>
    <w:p w14:paraId="7CA9496D" w14:textId="77777777" w:rsidR="00D845B0" w:rsidRDefault="00D845B0" w:rsidP="00A93204">
      <w:pPr>
        <w:pStyle w:val="BodyText"/>
        <w:jc w:val="both"/>
      </w:pPr>
    </w:p>
    <w:p w14:paraId="2F0BFC92" w14:textId="77777777" w:rsidR="00D845B0" w:rsidRDefault="00D845B0" w:rsidP="00A93204">
      <w:pPr>
        <w:pStyle w:val="BodyText"/>
        <w:jc w:val="both"/>
      </w:pPr>
    </w:p>
    <w:p w14:paraId="15F72FD3" w14:textId="77777777" w:rsidR="00D845B0" w:rsidRDefault="00D845B0" w:rsidP="00A93204">
      <w:pPr>
        <w:pStyle w:val="BodyText"/>
        <w:jc w:val="both"/>
      </w:pPr>
    </w:p>
    <w:p w14:paraId="5A3AB079" w14:textId="77777777" w:rsidR="00D845B0" w:rsidRDefault="00D845B0" w:rsidP="00A93204">
      <w:pPr>
        <w:pStyle w:val="BodyText"/>
        <w:jc w:val="both"/>
      </w:pPr>
    </w:p>
    <w:p w14:paraId="04397C0A" w14:textId="77777777" w:rsidR="00D845B0" w:rsidRDefault="00D845B0" w:rsidP="00A93204">
      <w:pPr>
        <w:pStyle w:val="BodyText"/>
        <w:jc w:val="both"/>
      </w:pPr>
    </w:p>
    <w:p w14:paraId="2B9C863D" w14:textId="77777777" w:rsidR="00D845B0" w:rsidRDefault="00D845B0" w:rsidP="00A93204">
      <w:pPr>
        <w:pStyle w:val="BodyText"/>
        <w:jc w:val="both"/>
      </w:pPr>
    </w:p>
    <w:p w14:paraId="3F2A74F1" w14:textId="77777777" w:rsidR="00D845B0" w:rsidRDefault="00D845B0" w:rsidP="00A93204">
      <w:pPr>
        <w:pStyle w:val="BodyText"/>
        <w:jc w:val="both"/>
      </w:pPr>
    </w:p>
    <w:p w14:paraId="7F9948FF" w14:textId="77777777" w:rsidR="00D845B0" w:rsidRDefault="00D845B0" w:rsidP="00A93204">
      <w:pPr>
        <w:pStyle w:val="BodyText"/>
        <w:jc w:val="both"/>
      </w:pPr>
    </w:p>
    <w:p w14:paraId="28BD9F5A" w14:textId="77777777" w:rsidR="00D845B0" w:rsidRDefault="00D845B0" w:rsidP="00A93204">
      <w:pPr>
        <w:pStyle w:val="BodyText"/>
        <w:jc w:val="both"/>
      </w:pPr>
    </w:p>
    <w:p w14:paraId="190F2144" w14:textId="581120F1" w:rsidR="00150AD0" w:rsidRPr="00050F61" w:rsidRDefault="00442D9E" w:rsidP="00150AD0">
      <w:pPr>
        <w:pStyle w:val="Heading2"/>
        <w:rPr>
          <w:sz w:val="40"/>
          <w:szCs w:val="40"/>
        </w:rPr>
      </w:pPr>
      <w:bookmarkStart w:id="7" w:name="_Toc160613914"/>
      <w:r w:rsidRPr="00050F61">
        <w:rPr>
          <w:sz w:val="40"/>
          <w:szCs w:val="40"/>
        </w:rPr>
        <w:t>Reliability</w:t>
      </w:r>
      <w:bookmarkEnd w:id="7"/>
    </w:p>
    <w:p w14:paraId="37BED485" w14:textId="0FFDA7AB" w:rsidR="005C31FB" w:rsidRDefault="000F3B77" w:rsidP="009937DD">
      <w:pPr>
        <w:pStyle w:val="Heading3"/>
        <w:numPr>
          <w:ilvl w:val="2"/>
          <w:numId w:val="7"/>
        </w:numPr>
      </w:pPr>
      <w:bookmarkStart w:id="8" w:name="_Toc160613915"/>
      <w:r w:rsidRPr="000F3B77">
        <w:t>Overview</w:t>
      </w:r>
      <w:bookmarkEnd w:id="8"/>
    </w:p>
    <w:p w14:paraId="29783C39" w14:textId="784DDF44" w:rsidR="000F3B77" w:rsidRDefault="00A93204" w:rsidP="009937DD">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4"/>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14:paraId="3410D7F3" w14:textId="0C2015C3" w:rsidR="000F3B77" w:rsidRDefault="000E1E10" w:rsidP="000E1E10">
      <w:pPr>
        <w:pStyle w:val="BodyText"/>
        <w:numPr>
          <w:ilvl w:val="0"/>
          <w:numId w:val="18"/>
        </w:numPr>
      </w:pPr>
      <w:r>
        <w:t>Design for business requirements</w:t>
      </w:r>
    </w:p>
    <w:p w14:paraId="105B21A1" w14:textId="5FB5B185" w:rsidR="000E1E10" w:rsidRDefault="000E1E10" w:rsidP="000E1E10">
      <w:pPr>
        <w:pStyle w:val="BodyText"/>
        <w:numPr>
          <w:ilvl w:val="0"/>
          <w:numId w:val="18"/>
        </w:numPr>
      </w:pPr>
      <w:r>
        <w:t>Design for failure</w:t>
      </w:r>
    </w:p>
    <w:p w14:paraId="312D9596" w14:textId="61B7AB4D" w:rsidR="000E1E10" w:rsidRDefault="000E1E10" w:rsidP="000E1E10">
      <w:pPr>
        <w:pStyle w:val="BodyText"/>
        <w:numPr>
          <w:ilvl w:val="0"/>
          <w:numId w:val="18"/>
        </w:numPr>
      </w:pPr>
      <w:r>
        <w:t>Observe application health</w:t>
      </w:r>
    </w:p>
    <w:p w14:paraId="2E0FCCB1" w14:textId="6B5BB1C3" w:rsidR="00A57121" w:rsidRDefault="000E1E10" w:rsidP="003F755A">
      <w:pPr>
        <w:pStyle w:val="BodyText"/>
        <w:numPr>
          <w:ilvl w:val="0"/>
          <w:numId w:val="18"/>
        </w:numPr>
      </w:pPr>
      <w:r>
        <w:t>Drive Automation</w:t>
      </w:r>
    </w:p>
    <w:bookmarkStart w:id="9" w:name="_Azure_App_Gateway"/>
    <w:bookmarkStart w:id="10" w:name="_Toc160613916"/>
    <w:bookmarkEnd w:id="9"/>
    <w:p w14:paraId="7E917FA8" w14:textId="04B0A640" w:rsidR="00E14D42" w:rsidRDefault="002836E3" w:rsidP="00087F3E">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EndPr/>
        <w:sdtContent>
          <w:r w:rsidR="00171D83">
            <w:t>Azure App Gateway</w:t>
          </w:r>
        </w:sdtContent>
      </w:sdt>
      <w:r w:rsidR="00A57121">
        <w:t xml:space="preserve"> </w:t>
      </w:r>
      <w:r w:rsidR="002348C5">
        <w:t>Reliability Checklist</w:t>
      </w:r>
      <w:bookmarkEnd w:id="10"/>
    </w:p>
    <w:tbl>
      <w:tblPr>
        <w:tblStyle w:val="AVTable1"/>
        <w:tblW w:w="9923" w:type="dxa"/>
        <w:tblLook w:val="04A0" w:firstRow="1" w:lastRow="0" w:firstColumn="1" w:lastColumn="0" w:noHBand="0" w:noVBand="1"/>
      </w:tblPr>
      <w:tblGrid>
        <w:gridCol w:w="728"/>
        <w:gridCol w:w="2418"/>
        <w:gridCol w:w="1543"/>
        <w:gridCol w:w="1470"/>
        <w:gridCol w:w="1459"/>
        <w:gridCol w:w="2305"/>
      </w:tblGrid>
      <w:tr w:rsidR="00997702" w:rsidRPr="0001166F" w14:paraId="452AB579" w14:textId="77777777" w:rsidTr="00997702">
        <w:trPr>
          <w:cnfStyle w:val="100000000000" w:firstRow="1" w:lastRow="0" w:firstColumn="0" w:lastColumn="0" w:oddVBand="0" w:evenVBand="0" w:oddHBand="0" w:evenHBand="0" w:firstRowFirstColumn="0" w:firstRowLastColumn="0" w:lastRowFirstColumn="0" w:lastRowLastColumn="0"/>
          <w:trHeight w:val="290"/>
        </w:trPr>
        <w:tc>
          <w:tcPr>
            <w:tcW w:w="712" w:type="dxa"/>
            <w:tcBorders>
              <w:bottom w:val="single" w:sz="4" w:space="0" w:color="002776"/>
            </w:tcBorders>
            <w:noWrap/>
            <w:hideMark/>
          </w:tcPr>
          <w:p w14:paraId="342680EA" w14:textId="5DFFF909" w:rsidR="002348C5" w:rsidRPr="0001166F" w:rsidRDefault="002348C5" w:rsidP="002348C5">
            <w:pPr>
              <w:pStyle w:val="BodyText"/>
              <w:rPr>
                <w:rFonts w:cs="Arial"/>
                <w:bCs/>
                <w:color w:val="FFFFFF" w:themeColor="background1"/>
              </w:rPr>
            </w:pPr>
            <w:r w:rsidRPr="0001166F">
              <w:rPr>
                <w:rFonts w:cs="Arial"/>
                <w:bCs/>
                <w:color w:val="FFFFFF" w:themeColor="background1"/>
              </w:rPr>
              <w:t>ID</w:t>
            </w:r>
          </w:p>
        </w:tc>
        <w:tc>
          <w:tcPr>
            <w:tcW w:w="2441" w:type="dxa"/>
            <w:tcBorders>
              <w:bottom w:val="single" w:sz="4" w:space="0" w:color="002776"/>
            </w:tcBorders>
            <w:hideMark/>
          </w:tcPr>
          <w:p w14:paraId="442C5771" w14:textId="77777777" w:rsidR="002348C5" w:rsidRPr="0001166F" w:rsidRDefault="002348C5" w:rsidP="002348C5">
            <w:pPr>
              <w:pStyle w:val="BodyText"/>
              <w:rPr>
                <w:rFonts w:cs="Arial"/>
                <w:bCs/>
                <w:color w:val="FFFFFF" w:themeColor="background1"/>
              </w:rPr>
            </w:pPr>
            <w:r w:rsidRPr="0001166F">
              <w:rPr>
                <w:rFonts w:cs="Arial"/>
                <w:bCs/>
                <w:color w:val="FFFFFF" w:themeColor="background1"/>
              </w:rPr>
              <w:t>Checklist Item</w:t>
            </w:r>
          </w:p>
        </w:tc>
        <w:tc>
          <w:tcPr>
            <w:tcW w:w="1527" w:type="dxa"/>
            <w:tcBorders>
              <w:bottom w:val="single" w:sz="4" w:space="0" w:color="002776"/>
            </w:tcBorders>
            <w:noWrap/>
            <w:hideMark/>
          </w:tcPr>
          <w:p w14:paraId="742359FF" w14:textId="77777777" w:rsidR="002348C5" w:rsidRPr="0001166F" w:rsidRDefault="002348C5" w:rsidP="00997702">
            <w:pPr>
              <w:pStyle w:val="BodyText"/>
              <w:jc w:val="center"/>
              <w:rPr>
                <w:rFonts w:cs="Arial"/>
                <w:bCs/>
                <w:color w:val="FFFFFF" w:themeColor="background1"/>
              </w:rPr>
            </w:pPr>
            <w:r w:rsidRPr="0001166F">
              <w:rPr>
                <w:rFonts w:cs="Arial"/>
                <w:bCs/>
                <w:color w:val="FFFFFF" w:themeColor="background1"/>
              </w:rPr>
              <w:t>Applicable to AV</w:t>
            </w:r>
          </w:p>
        </w:tc>
        <w:tc>
          <w:tcPr>
            <w:tcW w:w="1454" w:type="dxa"/>
            <w:noWrap/>
            <w:hideMark/>
          </w:tcPr>
          <w:p w14:paraId="0B408493" w14:textId="24943A60" w:rsidR="002348C5" w:rsidRPr="0001166F" w:rsidRDefault="002348C5" w:rsidP="00997702">
            <w:pPr>
              <w:pStyle w:val="BodyText"/>
              <w:jc w:val="center"/>
              <w:rPr>
                <w:rFonts w:cs="Arial"/>
                <w:bCs/>
                <w:color w:val="FFFFFF" w:themeColor="background1"/>
              </w:rPr>
            </w:pPr>
            <w:r w:rsidRPr="0001166F">
              <w:rPr>
                <w:rFonts w:cs="Arial"/>
                <w:bCs/>
                <w:color w:val="FFFFFF" w:themeColor="background1"/>
              </w:rPr>
              <w:t xml:space="preserve">Built Into </w:t>
            </w:r>
            <w:r w:rsidR="00C34A22" w:rsidRPr="0001166F">
              <w:rPr>
                <w:rFonts w:cs="Arial"/>
                <w:bCs/>
                <w:color w:val="FFFFFF" w:themeColor="background1"/>
              </w:rPr>
              <w:t>Template</w:t>
            </w:r>
          </w:p>
        </w:tc>
        <w:tc>
          <w:tcPr>
            <w:tcW w:w="1459" w:type="dxa"/>
          </w:tcPr>
          <w:p w14:paraId="77BE977E" w14:textId="7AAB3DF4" w:rsidR="6C5D9C1C" w:rsidRPr="0001166F" w:rsidRDefault="6C5D9C1C" w:rsidP="00997702">
            <w:pPr>
              <w:pStyle w:val="BodyText"/>
              <w:jc w:val="center"/>
              <w:rPr>
                <w:rFonts w:cs="Arial"/>
                <w:color w:val="FFFFFF" w:themeColor="background1"/>
              </w:rPr>
            </w:pPr>
            <w:r w:rsidRPr="0001166F">
              <w:rPr>
                <w:rFonts w:cs="Arial"/>
                <w:color w:val="FFFFFF" w:themeColor="background1"/>
              </w:rPr>
              <w:t>Enforcement Option</w:t>
            </w:r>
          </w:p>
        </w:tc>
        <w:tc>
          <w:tcPr>
            <w:tcW w:w="2330" w:type="dxa"/>
          </w:tcPr>
          <w:p w14:paraId="6787EADB" w14:textId="37595F23" w:rsidR="6C5D9C1C" w:rsidRPr="0001166F" w:rsidRDefault="6C5D9C1C" w:rsidP="00997702">
            <w:pPr>
              <w:pStyle w:val="BodyText"/>
              <w:jc w:val="center"/>
              <w:rPr>
                <w:rFonts w:cs="Arial"/>
                <w:color w:val="FFFFFF" w:themeColor="background1"/>
              </w:rPr>
            </w:pPr>
            <w:r w:rsidRPr="0001166F">
              <w:rPr>
                <w:rFonts w:cs="Arial"/>
                <w:color w:val="FFFFFF" w:themeColor="background1"/>
              </w:rPr>
              <w:t>Applicability</w:t>
            </w:r>
          </w:p>
        </w:tc>
      </w:tr>
      <w:tr w:rsidR="00997702" w:rsidRPr="0001166F" w14:paraId="1F621713" w14:textId="77777777" w:rsidTr="00D16A08">
        <w:trPr>
          <w:trHeight w:val="290"/>
        </w:trPr>
        <w:tc>
          <w:tcPr>
            <w:tcW w:w="712" w:type="dxa"/>
            <w:tcBorders>
              <w:bottom w:val="single" w:sz="4" w:space="0" w:color="auto"/>
            </w:tcBorders>
            <w:noWrap/>
            <w:vAlign w:val="center"/>
            <w:hideMark/>
          </w:tcPr>
          <w:p w14:paraId="1280B408" w14:textId="77777777" w:rsidR="00997702" w:rsidRPr="0001166F" w:rsidRDefault="00997702" w:rsidP="00997702">
            <w:pPr>
              <w:pStyle w:val="BodyText"/>
              <w:rPr>
                <w:rFonts w:cs="Arial"/>
                <w:b/>
                <w:bCs/>
              </w:rPr>
            </w:pPr>
            <w:r w:rsidRPr="0001166F">
              <w:rPr>
                <w:rFonts w:cs="Arial"/>
                <w:b/>
                <w:bCs/>
              </w:rPr>
              <w:t>R1</w:t>
            </w:r>
          </w:p>
        </w:tc>
        <w:tc>
          <w:tcPr>
            <w:tcW w:w="2441" w:type="dxa"/>
            <w:tcBorders>
              <w:bottom w:val="single" w:sz="4" w:space="0" w:color="auto"/>
            </w:tcBorders>
            <w:vAlign w:val="center"/>
          </w:tcPr>
          <w:p w14:paraId="6E875EE9" w14:textId="18995194" w:rsidR="00997702" w:rsidRPr="0001166F" w:rsidRDefault="00997702" w:rsidP="00D16A08">
            <w:pPr>
              <w:pStyle w:val="BodyText"/>
              <w:rPr>
                <w:rFonts w:cs="Arial"/>
              </w:rPr>
            </w:pPr>
            <w:r w:rsidRPr="0001166F">
              <w:rPr>
                <w:rFonts w:cs="Arial"/>
                <w:color w:val="000000"/>
              </w:rPr>
              <w:t>Plan for rule updates</w:t>
            </w:r>
          </w:p>
        </w:tc>
        <w:tc>
          <w:tcPr>
            <w:tcW w:w="1527" w:type="dxa"/>
            <w:tcBorders>
              <w:bottom w:val="single" w:sz="4" w:space="0" w:color="auto"/>
            </w:tcBorders>
            <w:noWrap/>
            <w:vAlign w:val="center"/>
          </w:tcPr>
          <w:p w14:paraId="5A50FFD6" w14:textId="2B5438D0" w:rsidR="00997702" w:rsidRPr="0001166F" w:rsidRDefault="00C34A22" w:rsidP="00997702">
            <w:pPr>
              <w:pStyle w:val="BodyText"/>
              <w:jc w:val="center"/>
              <w:rPr>
                <w:rFonts w:cs="Arial"/>
              </w:rPr>
            </w:pPr>
            <w:r w:rsidRPr="0001166F">
              <w:rPr>
                <w:rFonts w:cs="Arial"/>
              </w:rPr>
              <w:t>Yes</w:t>
            </w:r>
          </w:p>
        </w:tc>
        <w:tc>
          <w:tcPr>
            <w:tcW w:w="1454" w:type="dxa"/>
            <w:noWrap/>
            <w:vAlign w:val="center"/>
          </w:tcPr>
          <w:p w14:paraId="7073A3DC" w14:textId="08999AD6" w:rsidR="00997702" w:rsidRPr="0001166F" w:rsidRDefault="00C34A22" w:rsidP="00997702">
            <w:pPr>
              <w:pStyle w:val="BodyText"/>
              <w:jc w:val="center"/>
              <w:rPr>
                <w:rFonts w:cs="Arial"/>
              </w:rPr>
            </w:pPr>
            <w:r w:rsidRPr="0001166F">
              <w:rPr>
                <w:rFonts w:cs="Arial"/>
              </w:rPr>
              <w:t>No</w:t>
            </w:r>
          </w:p>
        </w:tc>
        <w:tc>
          <w:tcPr>
            <w:tcW w:w="1459" w:type="dxa"/>
            <w:vAlign w:val="center"/>
          </w:tcPr>
          <w:p w14:paraId="0480C766" w14:textId="4671A10D" w:rsidR="00997702" w:rsidRPr="0001166F" w:rsidRDefault="00C34A22" w:rsidP="00997702">
            <w:pPr>
              <w:pStyle w:val="BodyText"/>
              <w:jc w:val="center"/>
              <w:rPr>
                <w:rFonts w:cs="Arial"/>
              </w:rPr>
            </w:pPr>
            <w:r w:rsidRPr="0001166F">
              <w:rPr>
                <w:rFonts w:cs="Arial"/>
              </w:rPr>
              <w:t>Governance</w:t>
            </w:r>
          </w:p>
        </w:tc>
        <w:tc>
          <w:tcPr>
            <w:tcW w:w="2330" w:type="dxa"/>
            <w:vAlign w:val="center"/>
          </w:tcPr>
          <w:p w14:paraId="567DDD29" w14:textId="62CBC037" w:rsidR="00997702" w:rsidRPr="0001166F" w:rsidRDefault="00205033" w:rsidP="00997702">
            <w:pPr>
              <w:pStyle w:val="BodyText"/>
              <w:jc w:val="center"/>
              <w:rPr>
                <w:rFonts w:cs="Arial"/>
              </w:rPr>
            </w:pPr>
            <w:r>
              <w:rPr>
                <w:rFonts w:cs="Arial"/>
              </w:rPr>
              <w:t>Operational</w:t>
            </w:r>
          </w:p>
        </w:tc>
      </w:tr>
      <w:tr w:rsidR="00997702" w:rsidRPr="0001166F" w14:paraId="72A7BF45" w14:textId="77777777" w:rsidTr="00D16A08">
        <w:trPr>
          <w:trHeight w:val="290"/>
        </w:trPr>
        <w:tc>
          <w:tcPr>
            <w:tcW w:w="712" w:type="dxa"/>
            <w:tcBorders>
              <w:top w:val="single" w:sz="4" w:space="0" w:color="auto"/>
            </w:tcBorders>
            <w:noWrap/>
            <w:vAlign w:val="center"/>
            <w:hideMark/>
          </w:tcPr>
          <w:p w14:paraId="111BF9F7" w14:textId="77777777" w:rsidR="00997702" w:rsidRPr="0001166F" w:rsidRDefault="00997702" w:rsidP="00997702">
            <w:pPr>
              <w:pStyle w:val="BodyText"/>
              <w:rPr>
                <w:rFonts w:cs="Arial"/>
                <w:b/>
                <w:bCs/>
              </w:rPr>
            </w:pPr>
            <w:r w:rsidRPr="0001166F">
              <w:rPr>
                <w:rFonts w:cs="Arial"/>
                <w:b/>
                <w:bCs/>
              </w:rPr>
              <w:t>R2</w:t>
            </w:r>
          </w:p>
        </w:tc>
        <w:tc>
          <w:tcPr>
            <w:tcW w:w="2441" w:type="dxa"/>
            <w:tcBorders>
              <w:top w:val="single" w:sz="4" w:space="0" w:color="auto"/>
            </w:tcBorders>
            <w:vAlign w:val="center"/>
          </w:tcPr>
          <w:p w14:paraId="795125D6" w14:textId="4CDB4FE4" w:rsidR="00997702" w:rsidRPr="0001166F" w:rsidRDefault="00997702" w:rsidP="00D16A08">
            <w:pPr>
              <w:pStyle w:val="BodyText"/>
              <w:rPr>
                <w:rFonts w:cs="Arial"/>
              </w:rPr>
            </w:pPr>
            <w:r w:rsidRPr="0001166F">
              <w:rPr>
                <w:rFonts w:cs="Arial"/>
                <w:color w:val="000000"/>
              </w:rPr>
              <w:t>Use health probes to detect backend unavailability</w:t>
            </w:r>
          </w:p>
        </w:tc>
        <w:tc>
          <w:tcPr>
            <w:tcW w:w="1527" w:type="dxa"/>
            <w:tcBorders>
              <w:top w:val="single" w:sz="4" w:space="0" w:color="auto"/>
            </w:tcBorders>
            <w:noWrap/>
            <w:vAlign w:val="center"/>
          </w:tcPr>
          <w:p w14:paraId="392569EB" w14:textId="0597D33E" w:rsidR="00997702" w:rsidRPr="0001166F" w:rsidRDefault="00FD18E5" w:rsidP="00997702">
            <w:pPr>
              <w:pStyle w:val="BodyText"/>
              <w:jc w:val="center"/>
              <w:rPr>
                <w:rFonts w:cs="Arial"/>
              </w:rPr>
            </w:pPr>
            <w:r w:rsidRPr="0001166F">
              <w:rPr>
                <w:rFonts w:cs="Arial"/>
              </w:rPr>
              <w:t>Yes</w:t>
            </w:r>
          </w:p>
        </w:tc>
        <w:tc>
          <w:tcPr>
            <w:tcW w:w="1454" w:type="dxa"/>
            <w:noWrap/>
            <w:vAlign w:val="center"/>
          </w:tcPr>
          <w:p w14:paraId="6B5D3ADA" w14:textId="5C56D949" w:rsidR="00997702" w:rsidRPr="0001166F" w:rsidRDefault="000C5FAF" w:rsidP="00997702">
            <w:pPr>
              <w:pStyle w:val="BodyText"/>
              <w:jc w:val="center"/>
              <w:rPr>
                <w:rFonts w:cs="Arial"/>
              </w:rPr>
            </w:pPr>
            <w:r>
              <w:rPr>
                <w:rFonts w:cs="Arial"/>
              </w:rPr>
              <w:t>No</w:t>
            </w:r>
          </w:p>
        </w:tc>
        <w:tc>
          <w:tcPr>
            <w:tcW w:w="1459" w:type="dxa"/>
            <w:vAlign w:val="center"/>
          </w:tcPr>
          <w:p w14:paraId="0C8C6DB5" w14:textId="316FCD96" w:rsidR="00997702" w:rsidRPr="0001166F" w:rsidRDefault="000C5FAF" w:rsidP="00997702">
            <w:pPr>
              <w:pStyle w:val="BodyText"/>
              <w:jc w:val="center"/>
              <w:rPr>
                <w:rFonts w:cs="Arial"/>
              </w:rPr>
            </w:pPr>
            <w:r>
              <w:rPr>
                <w:rFonts w:cs="Arial"/>
              </w:rPr>
              <w:t>IaC</w:t>
            </w:r>
          </w:p>
        </w:tc>
        <w:tc>
          <w:tcPr>
            <w:tcW w:w="2330" w:type="dxa"/>
            <w:vAlign w:val="center"/>
          </w:tcPr>
          <w:p w14:paraId="36707EEE" w14:textId="5314AD0F" w:rsidR="00997702" w:rsidRPr="0001166F" w:rsidRDefault="000C5FAF" w:rsidP="00997702">
            <w:pPr>
              <w:pStyle w:val="BodyText"/>
              <w:jc w:val="center"/>
              <w:rPr>
                <w:rFonts w:cs="Arial"/>
              </w:rPr>
            </w:pPr>
            <w:r>
              <w:rPr>
                <w:rFonts w:cs="Arial"/>
              </w:rPr>
              <w:t>Operational – during application design specific endpoints can be added to the IaC</w:t>
            </w:r>
          </w:p>
        </w:tc>
      </w:tr>
      <w:tr w:rsidR="00997702" w:rsidRPr="0001166F" w14:paraId="685A0D4C" w14:textId="77777777" w:rsidTr="00D16A08">
        <w:trPr>
          <w:trHeight w:val="290"/>
        </w:trPr>
        <w:tc>
          <w:tcPr>
            <w:tcW w:w="712" w:type="dxa"/>
            <w:noWrap/>
            <w:vAlign w:val="center"/>
            <w:hideMark/>
          </w:tcPr>
          <w:p w14:paraId="2861A07F" w14:textId="77777777" w:rsidR="00997702" w:rsidRPr="0001166F" w:rsidRDefault="00997702" w:rsidP="00997702">
            <w:pPr>
              <w:pStyle w:val="BodyText"/>
              <w:rPr>
                <w:rFonts w:cs="Arial"/>
                <w:b/>
                <w:bCs/>
              </w:rPr>
            </w:pPr>
            <w:r w:rsidRPr="0001166F">
              <w:rPr>
                <w:rFonts w:cs="Arial"/>
                <w:b/>
                <w:bCs/>
              </w:rPr>
              <w:t>R3</w:t>
            </w:r>
          </w:p>
        </w:tc>
        <w:tc>
          <w:tcPr>
            <w:tcW w:w="2441" w:type="dxa"/>
            <w:vAlign w:val="center"/>
          </w:tcPr>
          <w:p w14:paraId="4456E74D" w14:textId="1494AF5A" w:rsidR="00997702" w:rsidRPr="0001166F" w:rsidRDefault="00997702" w:rsidP="00D16A08">
            <w:pPr>
              <w:pStyle w:val="BodyText"/>
              <w:rPr>
                <w:rFonts w:cs="Arial"/>
              </w:rPr>
            </w:pPr>
            <w:r w:rsidRPr="0001166F">
              <w:rPr>
                <w:rFonts w:cs="Arial"/>
                <w:color w:val="000000"/>
              </w:rPr>
              <w:t>Review the impact of the interval and threshold settings on health probes</w:t>
            </w:r>
          </w:p>
        </w:tc>
        <w:tc>
          <w:tcPr>
            <w:tcW w:w="1527" w:type="dxa"/>
            <w:noWrap/>
            <w:vAlign w:val="center"/>
          </w:tcPr>
          <w:p w14:paraId="54F45388" w14:textId="5C0E728F" w:rsidR="00997702" w:rsidRPr="0001166F" w:rsidRDefault="007F3063" w:rsidP="00997702">
            <w:pPr>
              <w:pStyle w:val="BodyText"/>
              <w:jc w:val="center"/>
              <w:rPr>
                <w:rFonts w:cs="Arial"/>
              </w:rPr>
            </w:pPr>
            <w:r>
              <w:rPr>
                <w:rFonts w:cs="Arial"/>
              </w:rPr>
              <w:t>Yes</w:t>
            </w:r>
          </w:p>
        </w:tc>
        <w:tc>
          <w:tcPr>
            <w:tcW w:w="1454" w:type="dxa"/>
            <w:noWrap/>
            <w:vAlign w:val="center"/>
          </w:tcPr>
          <w:p w14:paraId="3C356B16" w14:textId="0CBBA348" w:rsidR="00997702" w:rsidRPr="0001166F" w:rsidRDefault="007F3063" w:rsidP="00997702">
            <w:pPr>
              <w:pStyle w:val="BodyText"/>
              <w:jc w:val="center"/>
              <w:rPr>
                <w:rFonts w:cs="Arial"/>
              </w:rPr>
            </w:pPr>
            <w:r>
              <w:rPr>
                <w:rFonts w:cs="Arial"/>
              </w:rPr>
              <w:t>No</w:t>
            </w:r>
          </w:p>
        </w:tc>
        <w:tc>
          <w:tcPr>
            <w:tcW w:w="1459" w:type="dxa"/>
            <w:vAlign w:val="center"/>
          </w:tcPr>
          <w:p w14:paraId="0F8ABA5A" w14:textId="76A2FCE5" w:rsidR="00997702" w:rsidRPr="0001166F" w:rsidRDefault="007F3063" w:rsidP="00997702">
            <w:pPr>
              <w:pStyle w:val="BodyText"/>
              <w:jc w:val="center"/>
              <w:rPr>
                <w:rFonts w:cs="Arial"/>
              </w:rPr>
            </w:pPr>
            <w:r>
              <w:rPr>
                <w:rFonts w:cs="Arial"/>
              </w:rPr>
              <w:t>Governance</w:t>
            </w:r>
          </w:p>
        </w:tc>
        <w:tc>
          <w:tcPr>
            <w:tcW w:w="2330" w:type="dxa"/>
            <w:vAlign w:val="center"/>
          </w:tcPr>
          <w:p w14:paraId="7F0CE17F" w14:textId="3238331A" w:rsidR="00997702" w:rsidRPr="0001166F" w:rsidRDefault="007F3063" w:rsidP="00997702">
            <w:pPr>
              <w:pStyle w:val="BodyText"/>
              <w:jc w:val="center"/>
              <w:rPr>
                <w:rFonts w:cs="Arial"/>
              </w:rPr>
            </w:pPr>
            <w:r>
              <w:rPr>
                <w:rFonts w:cs="Arial"/>
              </w:rPr>
              <w:t>Operational – during application design</w:t>
            </w:r>
          </w:p>
        </w:tc>
      </w:tr>
      <w:tr w:rsidR="00997702" w:rsidRPr="0001166F" w14:paraId="6728629F" w14:textId="77777777" w:rsidTr="00D16A08">
        <w:trPr>
          <w:trHeight w:val="290"/>
        </w:trPr>
        <w:tc>
          <w:tcPr>
            <w:tcW w:w="712" w:type="dxa"/>
            <w:noWrap/>
            <w:vAlign w:val="center"/>
            <w:hideMark/>
          </w:tcPr>
          <w:p w14:paraId="61BD026F" w14:textId="77777777" w:rsidR="00997702" w:rsidRPr="0001166F" w:rsidRDefault="00997702" w:rsidP="00997702">
            <w:pPr>
              <w:pStyle w:val="BodyText"/>
              <w:rPr>
                <w:rFonts w:cs="Arial"/>
                <w:b/>
                <w:bCs/>
              </w:rPr>
            </w:pPr>
            <w:r w:rsidRPr="0001166F">
              <w:rPr>
                <w:rFonts w:cs="Arial"/>
                <w:b/>
                <w:bCs/>
              </w:rPr>
              <w:t>R4</w:t>
            </w:r>
          </w:p>
        </w:tc>
        <w:tc>
          <w:tcPr>
            <w:tcW w:w="2441" w:type="dxa"/>
            <w:vAlign w:val="center"/>
          </w:tcPr>
          <w:p w14:paraId="2B1356C2" w14:textId="2717DB26" w:rsidR="00997702" w:rsidRPr="0001166F" w:rsidRDefault="00997702" w:rsidP="00D16A08">
            <w:pPr>
              <w:pStyle w:val="BodyText"/>
              <w:rPr>
                <w:rFonts w:cs="Arial"/>
              </w:rPr>
            </w:pPr>
            <w:r w:rsidRPr="0001166F">
              <w:rPr>
                <w:rFonts w:cs="Arial"/>
                <w:color w:val="000000"/>
              </w:rPr>
              <w:t>Verify downstream dependencies through health endpoints</w:t>
            </w:r>
          </w:p>
        </w:tc>
        <w:tc>
          <w:tcPr>
            <w:tcW w:w="1527" w:type="dxa"/>
            <w:noWrap/>
            <w:vAlign w:val="center"/>
          </w:tcPr>
          <w:p w14:paraId="1FF422AD" w14:textId="74B6C58C" w:rsidR="00997702" w:rsidRPr="0001166F" w:rsidRDefault="000B4CB4" w:rsidP="00997702">
            <w:pPr>
              <w:pStyle w:val="BodyText"/>
              <w:jc w:val="center"/>
              <w:rPr>
                <w:rFonts w:cs="Arial"/>
              </w:rPr>
            </w:pPr>
            <w:r>
              <w:rPr>
                <w:rFonts w:cs="Arial"/>
              </w:rPr>
              <w:t>Yes</w:t>
            </w:r>
          </w:p>
        </w:tc>
        <w:tc>
          <w:tcPr>
            <w:tcW w:w="1454" w:type="dxa"/>
            <w:noWrap/>
            <w:vAlign w:val="center"/>
          </w:tcPr>
          <w:p w14:paraId="73E30449" w14:textId="0BB8804F" w:rsidR="00997702" w:rsidRPr="0001166F" w:rsidRDefault="000B4CB4" w:rsidP="00997702">
            <w:pPr>
              <w:pStyle w:val="BodyText"/>
              <w:jc w:val="center"/>
              <w:rPr>
                <w:rFonts w:cs="Arial"/>
              </w:rPr>
            </w:pPr>
            <w:r>
              <w:rPr>
                <w:rFonts w:cs="Arial"/>
              </w:rPr>
              <w:t>No</w:t>
            </w:r>
          </w:p>
        </w:tc>
        <w:tc>
          <w:tcPr>
            <w:tcW w:w="1459" w:type="dxa"/>
            <w:vAlign w:val="center"/>
          </w:tcPr>
          <w:p w14:paraId="0A8DFCF4" w14:textId="6A2695D6" w:rsidR="00997702" w:rsidRPr="0001166F" w:rsidRDefault="000B4CB4" w:rsidP="00997702">
            <w:pPr>
              <w:pStyle w:val="BodyText"/>
              <w:jc w:val="center"/>
              <w:rPr>
                <w:rFonts w:cs="Arial"/>
              </w:rPr>
            </w:pPr>
            <w:r>
              <w:rPr>
                <w:rFonts w:cs="Arial"/>
              </w:rPr>
              <w:t>Governance</w:t>
            </w:r>
          </w:p>
        </w:tc>
        <w:tc>
          <w:tcPr>
            <w:tcW w:w="2330" w:type="dxa"/>
            <w:vAlign w:val="center"/>
          </w:tcPr>
          <w:p w14:paraId="2D093C05" w14:textId="01664E35" w:rsidR="00997702" w:rsidRPr="0001166F" w:rsidRDefault="000B4CB4" w:rsidP="00997702">
            <w:pPr>
              <w:pStyle w:val="BodyText"/>
              <w:jc w:val="center"/>
              <w:rPr>
                <w:rFonts w:cs="Arial"/>
              </w:rPr>
            </w:pPr>
            <w:r>
              <w:rPr>
                <w:rFonts w:cs="Arial"/>
              </w:rPr>
              <w:t>Operational – during application design and deployment</w:t>
            </w:r>
          </w:p>
        </w:tc>
      </w:tr>
      <w:tr w:rsidR="00997702" w:rsidRPr="0001166F" w14:paraId="11E89644" w14:textId="77777777" w:rsidTr="00D16A08">
        <w:trPr>
          <w:trHeight w:val="290"/>
        </w:trPr>
        <w:tc>
          <w:tcPr>
            <w:tcW w:w="712" w:type="dxa"/>
            <w:noWrap/>
            <w:vAlign w:val="center"/>
            <w:hideMark/>
          </w:tcPr>
          <w:p w14:paraId="135C6294" w14:textId="77777777" w:rsidR="00997702" w:rsidRPr="0001166F" w:rsidRDefault="00997702" w:rsidP="00997702">
            <w:pPr>
              <w:pStyle w:val="BodyText"/>
              <w:rPr>
                <w:rFonts w:cs="Arial"/>
                <w:b/>
                <w:bCs/>
              </w:rPr>
            </w:pPr>
            <w:r w:rsidRPr="0001166F">
              <w:rPr>
                <w:rFonts w:cs="Arial"/>
                <w:b/>
                <w:bCs/>
              </w:rPr>
              <w:t>R5</w:t>
            </w:r>
          </w:p>
        </w:tc>
        <w:tc>
          <w:tcPr>
            <w:tcW w:w="2441" w:type="dxa"/>
            <w:vAlign w:val="center"/>
          </w:tcPr>
          <w:p w14:paraId="5A3E820F" w14:textId="593F1745" w:rsidR="00997702" w:rsidRPr="0001166F" w:rsidRDefault="00997702" w:rsidP="00D16A08">
            <w:pPr>
              <w:pStyle w:val="BodyText"/>
              <w:rPr>
                <w:rFonts w:cs="Arial"/>
              </w:rPr>
            </w:pPr>
            <w:r w:rsidRPr="0001166F">
              <w:rPr>
                <w:rFonts w:cs="Arial"/>
                <w:color w:val="000000"/>
              </w:rPr>
              <w:t>When using Azure Front Door and Application Gateway to protect HTTP/s  applications, use WAF policies in Front Door and lock down Application Gateway to receive traffic only from Azure Front Door.</w:t>
            </w:r>
          </w:p>
        </w:tc>
        <w:tc>
          <w:tcPr>
            <w:tcW w:w="1527" w:type="dxa"/>
            <w:noWrap/>
            <w:vAlign w:val="center"/>
          </w:tcPr>
          <w:p w14:paraId="2B105F6E" w14:textId="03F805FB" w:rsidR="00997702" w:rsidRPr="0001166F" w:rsidRDefault="00BB1D1D" w:rsidP="00997702">
            <w:pPr>
              <w:pStyle w:val="BodyText"/>
              <w:jc w:val="center"/>
              <w:rPr>
                <w:rFonts w:cs="Arial"/>
              </w:rPr>
            </w:pPr>
            <w:r>
              <w:rPr>
                <w:rFonts w:cs="Arial"/>
              </w:rPr>
              <w:t>No - Front Door not allowed by Security</w:t>
            </w:r>
          </w:p>
        </w:tc>
        <w:tc>
          <w:tcPr>
            <w:tcW w:w="1454" w:type="dxa"/>
            <w:noWrap/>
            <w:vAlign w:val="center"/>
          </w:tcPr>
          <w:p w14:paraId="2E29BA9B" w14:textId="6A5DCF2F" w:rsidR="00997702" w:rsidRPr="0001166F" w:rsidRDefault="00BB1D1D" w:rsidP="00997702">
            <w:pPr>
              <w:pStyle w:val="BodyText"/>
              <w:jc w:val="center"/>
              <w:rPr>
                <w:rFonts w:cs="Arial"/>
              </w:rPr>
            </w:pPr>
            <w:r>
              <w:rPr>
                <w:rFonts w:cs="Arial"/>
              </w:rPr>
              <w:t>No</w:t>
            </w:r>
          </w:p>
        </w:tc>
        <w:tc>
          <w:tcPr>
            <w:tcW w:w="1459" w:type="dxa"/>
            <w:vAlign w:val="center"/>
          </w:tcPr>
          <w:p w14:paraId="3A883503" w14:textId="57CC384D" w:rsidR="00997702" w:rsidRPr="0001166F" w:rsidRDefault="00BB1D1D" w:rsidP="00997702">
            <w:pPr>
              <w:pStyle w:val="BodyText"/>
              <w:jc w:val="center"/>
              <w:rPr>
                <w:rFonts w:cs="Arial"/>
              </w:rPr>
            </w:pPr>
            <w:r>
              <w:rPr>
                <w:rFonts w:cs="Arial"/>
              </w:rPr>
              <w:t>N/A</w:t>
            </w:r>
          </w:p>
        </w:tc>
        <w:tc>
          <w:tcPr>
            <w:tcW w:w="2330" w:type="dxa"/>
            <w:vAlign w:val="center"/>
          </w:tcPr>
          <w:p w14:paraId="140B4A5C" w14:textId="656AB99A" w:rsidR="00997702" w:rsidRPr="0001166F" w:rsidRDefault="00BB1D1D" w:rsidP="00997702">
            <w:pPr>
              <w:pStyle w:val="BodyText"/>
              <w:jc w:val="center"/>
              <w:rPr>
                <w:rFonts w:cs="Arial"/>
              </w:rPr>
            </w:pPr>
            <w:r>
              <w:rPr>
                <w:rFonts w:cs="Arial"/>
              </w:rPr>
              <w:t>N/A</w:t>
            </w:r>
          </w:p>
        </w:tc>
      </w:tr>
    </w:tbl>
    <w:p w14:paraId="0EE06FD4" w14:textId="51DD0FD7" w:rsidR="00F56784" w:rsidRDefault="00411A13" w:rsidP="00411A13">
      <w:pPr>
        <w:pStyle w:val="Caption"/>
        <w:jc w:val="center"/>
        <w:rPr>
          <w:b w:val="0"/>
          <w:bCs/>
        </w:rPr>
      </w:pPr>
      <w:r>
        <w:t xml:space="preserve">Table </w:t>
      </w:r>
      <w:r>
        <w:fldChar w:fldCharType="begin"/>
      </w:r>
      <w:r>
        <w:instrText>SEQ Table \* ARABIC</w:instrText>
      </w:r>
      <w:r>
        <w:fldChar w:fldCharType="separate"/>
      </w:r>
      <w:r w:rsidR="00C74B15">
        <w:rPr>
          <w:noProof/>
        </w:rPr>
        <w:t>3</w:t>
      </w:r>
      <w:r>
        <w:fldChar w:fldCharType="end"/>
      </w:r>
      <w:r>
        <w:t>: WAF Reliability checklist summary</w:t>
      </w:r>
    </w:p>
    <w:p w14:paraId="61CEB7D6" w14:textId="77777777" w:rsidR="00DD6259" w:rsidRDefault="00DD6259" w:rsidP="000F3B77">
      <w:pPr>
        <w:pStyle w:val="BodyText"/>
        <w:rPr>
          <w:b/>
          <w:bCs/>
        </w:rPr>
      </w:pPr>
    </w:p>
    <w:p w14:paraId="3C9E8095" w14:textId="77777777" w:rsidR="0040068E" w:rsidRDefault="0040068E" w:rsidP="000F3B77">
      <w:pPr>
        <w:pStyle w:val="BodyText"/>
        <w:rPr>
          <w:b/>
          <w:bCs/>
        </w:rPr>
      </w:pPr>
    </w:p>
    <w:p w14:paraId="0275DB6D" w14:textId="77777777" w:rsidR="00DD6259" w:rsidRDefault="00DD6259" w:rsidP="000F3B77">
      <w:pPr>
        <w:pStyle w:val="BodyText"/>
        <w:rPr>
          <w:b/>
          <w:bCs/>
        </w:rPr>
      </w:pPr>
    </w:p>
    <w:p w14:paraId="7A30FF92" w14:textId="1ACE6CCD" w:rsidR="00442D9E" w:rsidRPr="00050F61" w:rsidRDefault="00442D9E" w:rsidP="00442D9E">
      <w:pPr>
        <w:pStyle w:val="Heading2"/>
        <w:rPr>
          <w:sz w:val="40"/>
          <w:szCs w:val="40"/>
        </w:rPr>
      </w:pPr>
      <w:bookmarkStart w:id="11" w:name="_Toc160613917"/>
      <w:r w:rsidRPr="00050F61">
        <w:rPr>
          <w:sz w:val="40"/>
          <w:szCs w:val="40"/>
        </w:rPr>
        <w:t>Cost Optimisation</w:t>
      </w:r>
      <w:bookmarkEnd w:id="11"/>
    </w:p>
    <w:p w14:paraId="045676B4" w14:textId="77777777" w:rsidR="009937DD" w:rsidRDefault="009937DD" w:rsidP="009937DD">
      <w:pPr>
        <w:pStyle w:val="Heading3"/>
        <w:numPr>
          <w:ilvl w:val="2"/>
          <w:numId w:val="7"/>
        </w:numPr>
      </w:pPr>
      <w:bookmarkStart w:id="12" w:name="_Toc160613918"/>
      <w:r w:rsidRPr="000F3B77">
        <w:t>Overview</w:t>
      </w:r>
      <w:bookmarkEnd w:id="12"/>
    </w:p>
    <w:p w14:paraId="6BD7F196" w14:textId="77777777" w:rsidR="008B7613" w:rsidRDefault="009937DD" w:rsidP="008B7613">
      <w:pPr>
        <w:pStyle w:val="BodyText"/>
        <w:jc w:val="both"/>
      </w:pPr>
      <w:r>
        <w:t>The cost optimisation pillar</w:t>
      </w:r>
      <w:r w:rsidR="008B7613">
        <w:t xml:space="preserve"> is structured to support creating cost-effective workloads in the cloud</w:t>
      </w:r>
      <w:r w:rsidR="008B7613">
        <w:rPr>
          <w:rStyle w:val="FootnoteReference"/>
        </w:rPr>
        <w:footnoteReference w:id="5"/>
      </w:r>
      <w:r w:rsidR="008B7613">
        <w:t>. It looks at removal of unnecessary spend and improving operational efficiency. The principles of cost optimisation revolve around:</w:t>
      </w:r>
    </w:p>
    <w:p w14:paraId="40CBF270" w14:textId="214E7C47" w:rsidR="009937DD" w:rsidRDefault="008B7613" w:rsidP="008B7613">
      <w:pPr>
        <w:pStyle w:val="BodyText"/>
        <w:numPr>
          <w:ilvl w:val="0"/>
          <w:numId w:val="25"/>
        </w:numPr>
      </w:pPr>
      <w:r>
        <w:t>Choosing the correct resources</w:t>
      </w:r>
    </w:p>
    <w:p w14:paraId="0BA0775F" w14:textId="4F8C78D4" w:rsidR="008B7613" w:rsidRDefault="008B7613" w:rsidP="008B7613">
      <w:pPr>
        <w:pStyle w:val="BodyText"/>
        <w:numPr>
          <w:ilvl w:val="0"/>
          <w:numId w:val="25"/>
        </w:numPr>
      </w:pPr>
      <w:r>
        <w:t>Setting up budgets and maintaining cost constraints</w:t>
      </w:r>
    </w:p>
    <w:p w14:paraId="4EEC7C5F" w14:textId="28F137BD" w:rsidR="008B7613" w:rsidRDefault="008B7613" w:rsidP="008B7613">
      <w:pPr>
        <w:pStyle w:val="BodyText"/>
        <w:numPr>
          <w:ilvl w:val="0"/>
          <w:numId w:val="25"/>
        </w:numPr>
      </w:pPr>
      <w:r>
        <w:t>Dynamically allocate and deallocate resources</w:t>
      </w:r>
    </w:p>
    <w:p w14:paraId="5945EF0D" w14:textId="64AD54BF" w:rsidR="008B7613" w:rsidRDefault="008B7613" w:rsidP="008B7613">
      <w:pPr>
        <w:pStyle w:val="BodyText"/>
        <w:numPr>
          <w:ilvl w:val="0"/>
          <w:numId w:val="25"/>
        </w:numPr>
      </w:pPr>
      <w:r>
        <w:t>Optimising workloads whilst aiming for scalable costs</w:t>
      </w:r>
    </w:p>
    <w:p w14:paraId="51EC5815" w14:textId="67AB1B98" w:rsidR="008B7613" w:rsidRDefault="008B7613" w:rsidP="008B7613">
      <w:pPr>
        <w:pStyle w:val="BodyText"/>
        <w:numPr>
          <w:ilvl w:val="0"/>
          <w:numId w:val="25"/>
        </w:numPr>
      </w:pPr>
      <w:r>
        <w:t>Continuously monitoring and cost managing</w:t>
      </w:r>
    </w:p>
    <w:bookmarkStart w:id="13" w:name="_Azure_App_Gateway_1"/>
    <w:bookmarkStart w:id="14" w:name="_Toc160613919"/>
    <w:bookmarkEnd w:id="13"/>
    <w:p w14:paraId="5115B1F0" w14:textId="1AB4291A" w:rsidR="002B1410" w:rsidRDefault="002836E3" w:rsidP="002B1410">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EndPr/>
        <w:sdtContent>
          <w:r w:rsidR="00171D83">
            <w:t>Azure App Gateway</w:t>
          </w:r>
        </w:sdtContent>
      </w:sdt>
      <w:r w:rsidR="002B1410">
        <w:t xml:space="preserve"> Cost Optimisation Checklist</w:t>
      </w:r>
      <w:bookmarkEnd w:id="14"/>
    </w:p>
    <w:tbl>
      <w:tblPr>
        <w:tblStyle w:val="AVTable1"/>
        <w:tblW w:w="9639" w:type="dxa"/>
        <w:tblLook w:val="04A0" w:firstRow="1" w:lastRow="0" w:firstColumn="1" w:lastColumn="0" w:noHBand="0" w:noVBand="1"/>
      </w:tblPr>
      <w:tblGrid>
        <w:gridCol w:w="715"/>
        <w:gridCol w:w="2525"/>
        <w:gridCol w:w="1452"/>
        <w:gridCol w:w="1503"/>
        <w:gridCol w:w="1459"/>
        <w:gridCol w:w="1985"/>
      </w:tblGrid>
      <w:tr w:rsidR="007E524A" w:rsidRPr="00631E67" w14:paraId="6F144AC3" w14:textId="77777777" w:rsidTr="00C27189">
        <w:trPr>
          <w:cnfStyle w:val="100000000000" w:firstRow="1" w:lastRow="0" w:firstColumn="0" w:lastColumn="0" w:oddVBand="0" w:evenVBand="0" w:oddHBand="0" w:evenHBand="0" w:firstRowFirstColumn="0" w:firstRowLastColumn="0" w:lastRowFirstColumn="0" w:lastRowLastColumn="0"/>
          <w:trHeight w:val="290"/>
        </w:trPr>
        <w:tc>
          <w:tcPr>
            <w:tcW w:w="699" w:type="dxa"/>
            <w:tcBorders>
              <w:bottom w:val="single" w:sz="4" w:space="0" w:color="002776"/>
            </w:tcBorders>
            <w:noWrap/>
            <w:hideMark/>
          </w:tcPr>
          <w:p w14:paraId="2D2E0E03" w14:textId="77777777" w:rsidR="007E524A" w:rsidRPr="00631E67" w:rsidRDefault="007E524A" w:rsidP="00964045">
            <w:pPr>
              <w:pStyle w:val="BodyText"/>
              <w:rPr>
                <w:bCs/>
                <w:color w:val="FFFFFF" w:themeColor="background1"/>
              </w:rPr>
            </w:pPr>
            <w:r w:rsidRPr="00631E67">
              <w:rPr>
                <w:bCs/>
                <w:color w:val="FFFFFF" w:themeColor="background1"/>
              </w:rPr>
              <w:t>ID</w:t>
            </w:r>
          </w:p>
        </w:tc>
        <w:tc>
          <w:tcPr>
            <w:tcW w:w="2557" w:type="dxa"/>
            <w:tcBorders>
              <w:bottom w:val="single" w:sz="4" w:space="0" w:color="002776"/>
            </w:tcBorders>
            <w:hideMark/>
          </w:tcPr>
          <w:p w14:paraId="5ADC458E" w14:textId="77777777" w:rsidR="007E524A" w:rsidRPr="00631E67" w:rsidRDefault="007E524A" w:rsidP="00964045">
            <w:pPr>
              <w:pStyle w:val="BodyText"/>
              <w:rPr>
                <w:bCs/>
                <w:color w:val="FFFFFF" w:themeColor="background1"/>
              </w:rPr>
            </w:pPr>
            <w:r w:rsidRPr="00631E67">
              <w:rPr>
                <w:bCs/>
                <w:color w:val="FFFFFF" w:themeColor="background1"/>
              </w:rPr>
              <w:t>Checklist Item</w:t>
            </w:r>
          </w:p>
        </w:tc>
        <w:tc>
          <w:tcPr>
            <w:tcW w:w="1436" w:type="dxa"/>
            <w:tcBorders>
              <w:bottom w:val="single" w:sz="4" w:space="0" w:color="002776"/>
            </w:tcBorders>
            <w:noWrap/>
            <w:hideMark/>
          </w:tcPr>
          <w:p w14:paraId="4F6548D4" w14:textId="77777777" w:rsidR="007E524A" w:rsidRPr="00631E67" w:rsidRDefault="007E524A" w:rsidP="00964045">
            <w:pPr>
              <w:pStyle w:val="BodyText"/>
              <w:rPr>
                <w:bCs/>
                <w:color w:val="FFFFFF" w:themeColor="background1"/>
              </w:rPr>
            </w:pPr>
            <w:r w:rsidRPr="00631E67">
              <w:rPr>
                <w:bCs/>
                <w:color w:val="FFFFFF" w:themeColor="background1"/>
              </w:rPr>
              <w:t>Applicable to AV</w:t>
            </w:r>
          </w:p>
        </w:tc>
        <w:tc>
          <w:tcPr>
            <w:tcW w:w="1487" w:type="dxa"/>
            <w:noWrap/>
            <w:hideMark/>
          </w:tcPr>
          <w:p w14:paraId="7BA7CA99" w14:textId="737E843E" w:rsidR="007E524A" w:rsidRPr="00631E67" w:rsidRDefault="007E524A" w:rsidP="00964045">
            <w:pPr>
              <w:pStyle w:val="BodyText"/>
              <w:rPr>
                <w:bCs/>
                <w:color w:val="FFFFFF" w:themeColor="background1"/>
              </w:rPr>
            </w:pPr>
            <w:r w:rsidRPr="00631E67">
              <w:rPr>
                <w:bCs/>
                <w:color w:val="FFFFFF" w:themeColor="background1"/>
              </w:rPr>
              <w:t xml:space="preserve">Built Into </w:t>
            </w:r>
            <w:r w:rsidR="003E6D10" w:rsidRPr="00631E67">
              <w:rPr>
                <w:bCs/>
                <w:color w:val="FFFFFF" w:themeColor="background1"/>
              </w:rPr>
              <w:t>Template</w:t>
            </w:r>
          </w:p>
        </w:tc>
        <w:tc>
          <w:tcPr>
            <w:tcW w:w="1459" w:type="dxa"/>
          </w:tcPr>
          <w:p w14:paraId="2CDB3378" w14:textId="576F0A08" w:rsidR="7C933B78" w:rsidRPr="00631E67" w:rsidRDefault="7C933B78" w:rsidP="78DFCD18">
            <w:pPr>
              <w:pStyle w:val="BodyText"/>
              <w:rPr>
                <w:color w:val="FFFFFF" w:themeColor="background1"/>
              </w:rPr>
            </w:pPr>
            <w:r w:rsidRPr="00631E67">
              <w:rPr>
                <w:color w:val="FFFFFF" w:themeColor="background1"/>
              </w:rPr>
              <w:t>Enforcement Option</w:t>
            </w:r>
          </w:p>
        </w:tc>
        <w:tc>
          <w:tcPr>
            <w:tcW w:w="2001" w:type="dxa"/>
          </w:tcPr>
          <w:p w14:paraId="34D59118" w14:textId="53B043ED" w:rsidR="7C933B78" w:rsidRPr="00631E67" w:rsidRDefault="7C933B78" w:rsidP="78DFCD18">
            <w:pPr>
              <w:pStyle w:val="BodyText"/>
              <w:rPr>
                <w:color w:val="FFFFFF" w:themeColor="background1"/>
              </w:rPr>
            </w:pPr>
            <w:r w:rsidRPr="00631E67">
              <w:rPr>
                <w:color w:val="FFFFFF" w:themeColor="background1"/>
              </w:rPr>
              <w:t>Applicability</w:t>
            </w:r>
          </w:p>
        </w:tc>
      </w:tr>
      <w:tr w:rsidR="00C27189" w:rsidRPr="00631E67" w14:paraId="602EA572" w14:textId="77777777" w:rsidTr="00C27189">
        <w:trPr>
          <w:trHeight w:val="290"/>
        </w:trPr>
        <w:tc>
          <w:tcPr>
            <w:tcW w:w="699" w:type="dxa"/>
            <w:tcBorders>
              <w:bottom w:val="single" w:sz="4" w:space="0" w:color="auto"/>
            </w:tcBorders>
            <w:noWrap/>
            <w:vAlign w:val="center"/>
            <w:hideMark/>
          </w:tcPr>
          <w:p w14:paraId="78850C5A" w14:textId="73FBE994" w:rsidR="00C27189" w:rsidRPr="00631E67" w:rsidRDefault="00C27189" w:rsidP="00C27189">
            <w:pPr>
              <w:pStyle w:val="BodyText"/>
              <w:rPr>
                <w:b/>
                <w:bCs/>
              </w:rPr>
            </w:pPr>
            <w:r w:rsidRPr="00631E67">
              <w:rPr>
                <w:b/>
                <w:bCs/>
              </w:rPr>
              <w:t>CO1</w:t>
            </w:r>
          </w:p>
        </w:tc>
        <w:tc>
          <w:tcPr>
            <w:tcW w:w="2557" w:type="dxa"/>
            <w:tcBorders>
              <w:bottom w:val="single" w:sz="4" w:space="0" w:color="auto"/>
            </w:tcBorders>
          </w:tcPr>
          <w:p w14:paraId="2337E018" w14:textId="59D71C4D" w:rsidR="00C27189" w:rsidRPr="00631E67" w:rsidRDefault="00C27189" w:rsidP="00C27189">
            <w:pPr>
              <w:pStyle w:val="BodyText"/>
            </w:pPr>
            <w:r w:rsidRPr="00631E67">
              <w:t>Familiarize yourself with Application Gateway pricing</w:t>
            </w:r>
          </w:p>
        </w:tc>
        <w:tc>
          <w:tcPr>
            <w:tcW w:w="1436" w:type="dxa"/>
            <w:tcBorders>
              <w:bottom w:val="single" w:sz="4" w:space="0" w:color="auto"/>
            </w:tcBorders>
            <w:noWrap/>
            <w:vAlign w:val="center"/>
          </w:tcPr>
          <w:p w14:paraId="319CB4E3" w14:textId="456A4630" w:rsidR="00C27189" w:rsidRPr="00631E67" w:rsidRDefault="00C27189" w:rsidP="00C27189">
            <w:pPr>
              <w:pStyle w:val="BodyText"/>
              <w:jc w:val="center"/>
            </w:pPr>
            <w:r w:rsidRPr="00631E67">
              <w:t>Yes</w:t>
            </w:r>
          </w:p>
        </w:tc>
        <w:tc>
          <w:tcPr>
            <w:tcW w:w="1487" w:type="dxa"/>
            <w:noWrap/>
            <w:vAlign w:val="center"/>
          </w:tcPr>
          <w:p w14:paraId="63D43CD5" w14:textId="1DDDCAE9" w:rsidR="00C27189" w:rsidRPr="00631E67" w:rsidRDefault="00C27189" w:rsidP="00C27189">
            <w:pPr>
              <w:pStyle w:val="BodyText"/>
              <w:jc w:val="center"/>
            </w:pPr>
            <w:r w:rsidRPr="00631E67">
              <w:t>No</w:t>
            </w:r>
          </w:p>
        </w:tc>
        <w:tc>
          <w:tcPr>
            <w:tcW w:w="1459" w:type="dxa"/>
            <w:vAlign w:val="center"/>
          </w:tcPr>
          <w:p w14:paraId="18CFAA59" w14:textId="7558712D" w:rsidR="00C27189" w:rsidRPr="00631E67" w:rsidRDefault="00C27189" w:rsidP="00C27189">
            <w:pPr>
              <w:pStyle w:val="BodyText"/>
              <w:jc w:val="center"/>
            </w:pPr>
            <w:r w:rsidRPr="00631E67">
              <w:t>Governance</w:t>
            </w:r>
          </w:p>
        </w:tc>
        <w:tc>
          <w:tcPr>
            <w:tcW w:w="2001" w:type="dxa"/>
            <w:vAlign w:val="center"/>
          </w:tcPr>
          <w:p w14:paraId="4568F2C7" w14:textId="27C29615" w:rsidR="00C27189" w:rsidRPr="00631E67" w:rsidRDefault="00C27189" w:rsidP="00C27189">
            <w:pPr>
              <w:pStyle w:val="BodyText"/>
              <w:jc w:val="center"/>
            </w:pPr>
            <w:r w:rsidRPr="00631E67">
              <w:t>Operational</w:t>
            </w:r>
          </w:p>
        </w:tc>
      </w:tr>
      <w:tr w:rsidR="00C27189" w:rsidRPr="00631E67" w14:paraId="51516059" w14:textId="77777777" w:rsidTr="00C27189">
        <w:trPr>
          <w:trHeight w:val="290"/>
        </w:trPr>
        <w:tc>
          <w:tcPr>
            <w:tcW w:w="699" w:type="dxa"/>
            <w:tcBorders>
              <w:top w:val="single" w:sz="4" w:space="0" w:color="auto"/>
            </w:tcBorders>
            <w:noWrap/>
            <w:vAlign w:val="center"/>
            <w:hideMark/>
          </w:tcPr>
          <w:p w14:paraId="788E0018" w14:textId="6E289106" w:rsidR="00C27189" w:rsidRPr="00631E67" w:rsidRDefault="00C27189" w:rsidP="00C27189">
            <w:pPr>
              <w:pStyle w:val="BodyText"/>
              <w:rPr>
                <w:b/>
                <w:bCs/>
              </w:rPr>
            </w:pPr>
            <w:r w:rsidRPr="00631E67">
              <w:rPr>
                <w:b/>
                <w:bCs/>
              </w:rPr>
              <w:t>CO2</w:t>
            </w:r>
          </w:p>
        </w:tc>
        <w:tc>
          <w:tcPr>
            <w:tcW w:w="2557" w:type="dxa"/>
            <w:tcBorders>
              <w:top w:val="single" w:sz="4" w:space="0" w:color="auto"/>
            </w:tcBorders>
          </w:tcPr>
          <w:p w14:paraId="7AA69852" w14:textId="2C6596C8" w:rsidR="00C27189" w:rsidRPr="00631E67" w:rsidRDefault="00C27189" w:rsidP="00C27189">
            <w:pPr>
              <w:pStyle w:val="BodyText"/>
            </w:pPr>
            <w:r w:rsidRPr="00631E67">
              <w:t>Review underutilized resources</w:t>
            </w:r>
          </w:p>
        </w:tc>
        <w:tc>
          <w:tcPr>
            <w:tcW w:w="1436" w:type="dxa"/>
            <w:tcBorders>
              <w:top w:val="single" w:sz="4" w:space="0" w:color="auto"/>
            </w:tcBorders>
            <w:noWrap/>
            <w:vAlign w:val="center"/>
          </w:tcPr>
          <w:p w14:paraId="642E6884" w14:textId="43BCE136" w:rsidR="00C27189" w:rsidRPr="00631E67" w:rsidRDefault="00C27189" w:rsidP="00C27189">
            <w:pPr>
              <w:pStyle w:val="BodyText"/>
              <w:jc w:val="center"/>
            </w:pPr>
            <w:r w:rsidRPr="00631E67">
              <w:t>Yes</w:t>
            </w:r>
          </w:p>
        </w:tc>
        <w:tc>
          <w:tcPr>
            <w:tcW w:w="1487" w:type="dxa"/>
            <w:noWrap/>
            <w:vAlign w:val="center"/>
          </w:tcPr>
          <w:p w14:paraId="636C6AFD" w14:textId="0D4B774B" w:rsidR="00C27189" w:rsidRPr="00631E67" w:rsidRDefault="00C27189" w:rsidP="00C27189">
            <w:pPr>
              <w:pStyle w:val="BodyText"/>
              <w:jc w:val="center"/>
            </w:pPr>
            <w:r w:rsidRPr="00631E67">
              <w:t>No</w:t>
            </w:r>
          </w:p>
        </w:tc>
        <w:tc>
          <w:tcPr>
            <w:tcW w:w="1459" w:type="dxa"/>
            <w:vAlign w:val="center"/>
          </w:tcPr>
          <w:p w14:paraId="7D499368" w14:textId="4D3D73B8" w:rsidR="00C27189" w:rsidRPr="00631E67" w:rsidRDefault="00C27189" w:rsidP="00C27189">
            <w:pPr>
              <w:pStyle w:val="BodyText"/>
              <w:jc w:val="center"/>
            </w:pPr>
            <w:r w:rsidRPr="00631E67">
              <w:t>Governance</w:t>
            </w:r>
          </w:p>
        </w:tc>
        <w:tc>
          <w:tcPr>
            <w:tcW w:w="2001" w:type="dxa"/>
            <w:vAlign w:val="center"/>
          </w:tcPr>
          <w:p w14:paraId="1149A42F" w14:textId="77277FB0" w:rsidR="00C27189" w:rsidRPr="00631E67" w:rsidRDefault="00C27189" w:rsidP="00C27189">
            <w:pPr>
              <w:pStyle w:val="BodyText"/>
              <w:jc w:val="center"/>
            </w:pPr>
            <w:r w:rsidRPr="00631E67">
              <w:t>Operational – during deployment</w:t>
            </w:r>
          </w:p>
        </w:tc>
      </w:tr>
      <w:tr w:rsidR="00C27189" w:rsidRPr="00631E67" w14:paraId="63214FB0" w14:textId="77777777" w:rsidTr="00C27189">
        <w:trPr>
          <w:trHeight w:val="290"/>
        </w:trPr>
        <w:tc>
          <w:tcPr>
            <w:tcW w:w="699" w:type="dxa"/>
            <w:noWrap/>
            <w:vAlign w:val="center"/>
            <w:hideMark/>
          </w:tcPr>
          <w:p w14:paraId="39EA1A83" w14:textId="1178C88C" w:rsidR="00C27189" w:rsidRPr="00631E67" w:rsidRDefault="00C27189" w:rsidP="00C27189">
            <w:pPr>
              <w:pStyle w:val="BodyText"/>
              <w:rPr>
                <w:b/>
                <w:bCs/>
              </w:rPr>
            </w:pPr>
            <w:r w:rsidRPr="00631E67">
              <w:rPr>
                <w:b/>
                <w:bCs/>
              </w:rPr>
              <w:t>CO3</w:t>
            </w:r>
          </w:p>
        </w:tc>
        <w:tc>
          <w:tcPr>
            <w:tcW w:w="2557" w:type="dxa"/>
          </w:tcPr>
          <w:p w14:paraId="6507E7CF" w14:textId="50564435" w:rsidR="00C27189" w:rsidRPr="00631E67" w:rsidRDefault="00C27189" w:rsidP="00C27189">
            <w:pPr>
              <w:spacing w:line="240" w:lineRule="auto"/>
              <w:rPr>
                <w:rFonts w:ascii="Segoe UI" w:hAnsi="Segoe UI" w:cs="Segoe UI"/>
                <w:color w:val="161616"/>
              </w:rPr>
            </w:pPr>
            <w:r w:rsidRPr="00631E67">
              <w:t>Stop Application Gateway instances when not in use</w:t>
            </w:r>
          </w:p>
        </w:tc>
        <w:tc>
          <w:tcPr>
            <w:tcW w:w="1436" w:type="dxa"/>
            <w:noWrap/>
            <w:vAlign w:val="center"/>
          </w:tcPr>
          <w:p w14:paraId="7B54D054" w14:textId="2DFC0AA3" w:rsidR="00C27189" w:rsidRPr="00631E67" w:rsidRDefault="00C27189" w:rsidP="00C27189">
            <w:pPr>
              <w:pStyle w:val="BodyText"/>
              <w:jc w:val="center"/>
            </w:pPr>
            <w:r w:rsidRPr="00631E67">
              <w:t>Yes</w:t>
            </w:r>
          </w:p>
        </w:tc>
        <w:tc>
          <w:tcPr>
            <w:tcW w:w="1487" w:type="dxa"/>
            <w:noWrap/>
            <w:vAlign w:val="center"/>
          </w:tcPr>
          <w:p w14:paraId="7FC92870" w14:textId="20B4FA70" w:rsidR="00C27189" w:rsidRPr="00631E67" w:rsidRDefault="00C27189" w:rsidP="00C27189">
            <w:pPr>
              <w:pStyle w:val="BodyText"/>
              <w:jc w:val="center"/>
            </w:pPr>
            <w:r w:rsidRPr="00631E67">
              <w:t>No</w:t>
            </w:r>
          </w:p>
        </w:tc>
        <w:tc>
          <w:tcPr>
            <w:tcW w:w="1459" w:type="dxa"/>
            <w:vAlign w:val="center"/>
          </w:tcPr>
          <w:p w14:paraId="45EB3458" w14:textId="405BC47D" w:rsidR="00C27189" w:rsidRPr="00631E67" w:rsidRDefault="00C27189" w:rsidP="00C27189">
            <w:pPr>
              <w:pStyle w:val="BodyText"/>
              <w:jc w:val="center"/>
            </w:pPr>
            <w:r w:rsidRPr="00631E67">
              <w:t>Governance</w:t>
            </w:r>
          </w:p>
        </w:tc>
        <w:tc>
          <w:tcPr>
            <w:tcW w:w="2001" w:type="dxa"/>
            <w:vAlign w:val="center"/>
          </w:tcPr>
          <w:p w14:paraId="41BFD66E" w14:textId="1672DD3F" w:rsidR="00C27189" w:rsidRPr="00631E67" w:rsidRDefault="00C27189" w:rsidP="00C27189">
            <w:pPr>
              <w:pStyle w:val="BodyText"/>
              <w:jc w:val="center"/>
            </w:pPr>
            <w:r w:rsidRPr="00631E67">
              <w:t>Operational – for non-prod deployments</w:t>
            </w:r>
          </w:p>
        </w:tc>
      </w:tr>
      <w:tr w:rsidR="00C27189" w:rsidRPr="00631E67" w14:paraId="79CFF0F2" w14:textId="77777777" w:rsidTr="00C27189">
        <w:trPr>
          <w:trHeight w:val="290"/>
        </w:trPr>
        <w:tc>
          <w:tcPr>
            <w:tcW w:w="699" w:type="dxa"/>
            <w:noWrap/>
            <w:vAlign w:val="center"/>
            <w:hideMark/>
          </w:tcPr>
          <w:p w14:paraId="0FFB0EA6" w14:textId="2D6E9E86" w:rsidR="00C27189" w:rsidRPr="00631E67" w:rsidRDefault="00C27189" w:rsidP="00C27189">
            <w:pPr>
              <w:pStyle w:val="BodyText"/>
              <w:rPr>
                <w:b/>
                <w:bCs/>
              </w:rPr>
            </w:pPr>
            <w:r w:rsidRPr="00631E67">
              <w:rPr>
                <w:b/>
                <w:bCs/>
              </w:rPr>
              <w:t>CO4</w:t>
            </w:r>
          </w:p>
        </w:tc>
        <w:tc>
          <w:tcPr>
            <w:tcW w:w="2557" w:type="dxa"/>
          </w:tcPr>
          <w:p w14:paraId="2D6DA583" w14:textId="18837F05" w:rsidR="00C27189" w:rsidRPr="00631E67" w:rsidRDefault="00C27189" w:rsidP="00C27189">
            <w:pPr>
              <w:spacing w:line="240" w:lineRule="auto"/>
              <w:rPr>
                <w:rFonts w:ascii="Segoe UI" w:hAnsi="Segoe UI" w:cs="Segoe UI"/>
                <w:color w:val="161616"/>
              </w:rPr>
            </w:pPr>
            <w:r w:rsidRPr="00631E67">
              <w:t>Have a scale-in and scale-out policy</w:t>
            </w:r>
          </w:p>
        </w:tc>
        <w:tc>
          <w:tcPr>
            <w:tcW w:w="1436" w:type="dxa"/>
            <w:noWrap/>
            <w:vAlign w:val="center"/>
          </w:tcPr>
          <w:p w14:paraId="627356B3" w14:textId="528F1D27" w:rsidR="00C27189" w:rsidRPr="00631E67" w:rsidRDefault="00C27189" w:rsidP="00C27189">
            <w:pPr>
              <w:pStyle w:val="BodyText"/>
              <w:jc w:val="center"/>
            </w:pPr>
            <w:r w:rsidRPr="00631E67">
              <w:t>Yes</w:t>
            </w:r>
          </w:p>
        </w:tc>
        <w:tc>
          <w:tcPr>
            <w:tcW w:w="1487" w:type="dxa"/>
            <w:noWrap/>
            <w:vAlign w:val="center"/>
          </w:tcPr>
          <w:p w14:paraId="7DD1EF22" w14:textId="55EB590A" w:rsidR="00C27189" w:rsidRPr="00631E67" w:rsidRDefault="00C27189" w:rsidP="00C27189">
            <w:pPr>
              <w:pStyle w:val="BodyText"/>
              <w:jc w:val="center"/>
            </w:pPr>
            <w:r w:rsidRPr="00631E67">
              <w:t>Yes</w:t>
            </w:r>
          </w:p>
        </w:tc>
        <w:tc>
          <w:tcPr>
            <w:tcW w:w="1459" w:type="dxa"/>
            <w:vAlign w:val="center"/>
          </w:tcPr>
          <w:p w14:paraId="6B769A88" w14:textId="2A5DBE43" w:rsidR="00C27189" w:rsidRPr="00631E67" w:rsidRDefault="00C27189" w:rsidP="00C27189">
            <w:pPr>
              <w:pStyle w:val="BodyText"/>
              <w:jc w:val="center"/>
            </w:pPr>
            <w:r w:rsidRPr="00631E67">
              <w:t>IaC</w:t>
            </w:r>
          </w:p>
        </w:tc>
        <w:tc>
          <w:tcPr>
            <w:tcW w:w="2001" w:type="dxa"/>
            <w:vAlign w:val="center"/>
          </w:tcPr>
          <w:p w14:paraId="1980FC8A" w14:textId="0D65347F" w:rsidR="00C27189" w:rsidRPr="00631E67" w:rsidRDefault="00C27189" w:rsidP="00C27189">
            <w:pPr>
              <w:pStyle w:val="BodyText"/>
              <w:jc w:val="center"/>
            </w:pPr>
            <w:r w:rsidRPr="00631E67">
              <w:t>At deployment</w:t>
            </w:r>
          </w:p>
        </w:tc>
      </w:tr>
      <w:tr w:rsidR="00C27189" w:rsidRPr="00631E67" w14:paraId="7F813691" w14:textId="77777777" w:rsidTr="00C27189">
        <w:trPr>
          <w:trHeight w:val="290"/>
        </w:trPr>
        <w:tc>
          <w:tcPr>
            <w:tcW w:w="699" w:type="dxa"/>
            <w:noWrap/>
            <w:vAlign w:val="center"/>
          </w:tcPr>
          <w:p w14:paraId="78EB3FA9" w14:textId="2BF16885" w:rsidR="00C27189" w:rsidRPr="00631E67" w:rsidRDefault="00C27189" w:rsidP="00C27189">
            <w:pPr>
              <w:pStyle w:val="BodyText"/>
              <w:rPr>
                <w:b/>
                <w:bCs/>
              </w:rPr>
            </w:pPr>
            <w:r w:rsidRPr="00631E67">
              <w:rPr>
                <w:b/>
                <w:bCs/>
              </w:rPr>
              <w:t>CO5</w:t>
            </w:r>
          </w:p>
        </w:tc>
        <w:tc>
          <w:tcPr>
            <w:tcW w:w="2557" w:type="dxa"/>
          </w:tcPr>
          <w:p w14:paraId="73F61C12" w14:textId="07ACAD86" w:rsidR="00C27189" w:rsidRPr="00631E67" w:rsidRDefault="00C27189" w:rsidP="00C27189">
            <w:pPr>
              <w:spacing w:line="240" w:lineRule="auto"/>
              <w:rPr>
                <w:rFonts w:ascii="Segoe UI" w:hAnsi="Segoe UI" w:cs="Segoe UI"/>
                <w:color w:val="161616"/>
              </w:rPr>
            </w:pPr>
            <w:r w:rsidRPr="00631E67">
              <w:t>Review consumption metrics across different parameters</w:t>
            </w:r>
          </w:p>
        </w:tc>
        <w:tc>
          <w:tcPr>
            <w:tcW w:w="1436" w:type="dxa"/>
            <w:noWrap/>
            <w:vAlign w:val="center"/>
          </w:tcPr>
          <w:p w14:paraId="439FCB1C" w14:textId="5E5D65AC" w:rsidR="00C27189" w:rsidRPr="00631E67" w:rsidRDefault="00631E67" w:rsidP="00C27189">
            <w:pPr>
              <w:pStyle w:val="BodyText"/>
              <w:jc w:val="center"/>
            </w:pPr>
            <w:r>
              <w:t>Yes</w:t>
            </w:r>
          </w:p>
        </w:tc>
        <w:tc>
          <w:tcPr>
            <w:tcW w:w="1487" w:type="dxa"/>
            <w:noWrap/>
            <w:vAlign w:val="center"/>
          </w:tcPr>
          <w:p w14:paraId="643FD2A7" w14:textId="1C2DD327" w:rsidR="00C27189" w:rsidRPr="00631E67" w:rsidRDefault="00631E67" w:rsidP="00C27189">
            <w:pPr>
              <w:pStyle w:val="BodyText"/>
              <w:jc w:val="center"/>
            </w:pPr>
            <w:r>
              <w:t>No</w:t>
            </w:r>
          </w:p>
        </w:tc>
        <w:tc>
          <w:tcPr>
            <w:tcW w:w="1459" w:type="dxa"/>
            <w:vAlign w:val="center"/>
          </w:tcPr>
          <w:p w14:paraId="01273F85" w14:textId="17ADBD35" w:rsidR="00C27189" w:rsidRPr="00631E67" w:rsidRDefault="00631E67" w:rsidP="00C27189">
            <w:pPr>
              <w:pStyle w:val="BodyText"/>
              <w:jc w:val="center"/>
            </w:pPr>
            <w:r>
              <w:t>Governance</w:t>
            </w:r>
          </w:p>
        </w:tc>
        <w:tc>
          <w:tcPr>
            <w:tcW w:w="2001" w:type="dxa"/>
            <w:vAlign w:val="center"/>
          </w:tcPr>
          <w:p w14:paraId="28317B99" w14:textId="2684CE70" w:rsidR="00C27189" w:rsidRPr="00631E67" w:rsidRDefault="00631E67" w:rsidP="00C27189">
            <w:pPr>
              <w:pStyle w:val="BodyText"/>
              <w:jc w:val="center"/>
            </w:pPr>
            <w:r>
              <w:t>Operational – during deployment</w:t>
            </w:r>
          </w:p>
        </w:tc>
      </w:tr>
    </w:tbl>
    <w:p w14:paraId="705A6F0B" w14:textId="5202C29C" w:rsidR="00050F61" w:rsidRDefault="00411A13" w:rsidP="00411A13">
      <w:pPr>
        <w:pStyle w:val="Caption"/>
        <w:jc w:val="center"/>
      </w:pPr>
      <w:r>
        <w:t xml:space="preserve">Table </w:t>
      </w:r>
      <w:r>
        <w:fldChar w:fldCharType="begin"/>
      </w:r>
      <w:r>
        <w:instrText>SEQ Table \* ARABIC</w:instrText>
      </w:r>
      <w:r>
        <w:fldChar w:fldCharType="separate"/>
      </w:r>
      <w:r w:rsidR="00C74B15">
        <w:rPr>
          <w:noProof/>
        </w:rPr>
        <w:t>4</w:t>
      </w:r>
      <w:r>
        <w:fldChar w:fldCharType="end"/>
      </w:r>
      <w:r>
        <w:t>: WAF Cost Optimisation checklist summary</w:t>
      </w:r>
    </w:p>
    <w:p w14:paraId="684F67A7" w14:textId="77777777" w:rsidR="00050F61" w:rsidRDefault="00050F61" w:rsidP="00050F61">
      <w:pPr>
        <w:pStyle w:val="BodyText"/>
      </w:pPr>
    </w:p>
    <w:p w14:paraId="76742129" w14:textId="77777777" w:rsidR="00050F61" w:rsidRDefault="00050F61" w:rsidP="00050F61">
      <w:pPr>
        <w:pStyle w:val="BodyText"/>
      </w:pPr>
    </w:p>
    <w:p w14:paraId="783B0CB3" w14:textId="77777777" w:rsidR="00050F61" w:rsidRDefault="00050F61" w:rsidP="00050F61">
      <w:pPr>
        <w:pStyle w:val="BodyText"/>
      </w:pPr>
    </w:p>
    <w:p w14:paraId="4A0A818B" w14:textId="77777777" w:rsidR="00A917EB" w:rsidRDefault="00A917EB" w:rsidP="00050F61">
      <w:pPr>
        <w:pStyle w:val="BodyText"/>
      </w:pPr>
    </w:p>
    <w:p w14:paraId="19A32889" w14:textId="77777777" w:rsidR="00A917EB" w:rsidRDefault="00A917EB" w:rsidP="00050F61">
      <w:pPr>
        <w:pStyle w:val="BodyText"/>
      </w:pPr>
    </w:p>
    <w:p w14:paraId="55A0B61F" w14:textId="77777777" w:rsidR="00A917EB" w:rsidRDefault="00A917EB" w:rsidP="00050F61">
      <w:pPr>
        <w:pStyle w:val="BodyText"/>
      </w:pPr>
    </w:p>
    <w:p w14:paraId="38031B64" w14:textId="77777777" w:rsidR="00A917EB" w:rsidRDefault="00A917EB" w:rsidP="00050F61">
      <w:pPr>
        <w:pStyle w:val="BodyText"/>
      </w:pPr>
    </w:p>
    <w:p w14:paraId="7D5696B1" w14:textId="77777777" w:rsidR="00A917EB" w:rsidRDefault="00A917EB" w:rsidP="00050F61">
      <w:pPr>
        <w:pStyle w:val="BodyText"/>
      </w:pPr>
    </w:p>
    <w:p w14:paraId="53BEA01D" w14:textId="77777777" w:rsidR="00050F61" w:rsidRDefault="00050F61" w:rsidP="00050F61">
      <w:pPr>
        <w:pStyle w:val="BodyText"/>
      </w:pPr>
    </w:p>
    <w:p w14:paraId="71DBA49E" w14:textId="090D1E75" w:rsidR="00442D9E" w:rsidRPr="00050F61" w:rsidRDefault="00442D9E" w:rsidP="00442D9E">
      <w:pPr>
        <w:pStyle w:val="Heading2"/>
        <w:rPr>
          <w:sz w:val="40"/>
          <w:szCs w:val="40"/>
        </w:rPr>
      </w:pPr>
      <w:bookmarkStart w:id="15" w:name="_Toc160613920"/>
      <w:r w:rsidRPr="00050F61">
        <w:rPr>
          <w:sz w:val="40"/>
          <w:szCs w:val="40"/>
        </w:rPr>
        <w:t>Operational Excellence</w:t>
      </w:r>
      <w:bookmarkEnd w:id="15"/>
    </w:p>
    <w:p w14:paraId="05CC32DA" w14:textId="32EB56EE" w:rsidR="002348C5" w:rsidRDefault="002348C5" w:rsidP="00ED3F28">
      <w:pPr>
        <w:pStyle w:val="Heading3"/>
        <w:numPr>
          <w:ilvl w:val="2"/>
          <w:numId w:val="7"/>
        </w:numPr>
      </w:pPr>
      <w:r>
        <w:t xml:space="preserve"> </w:t>
      </w:r>
      <w:bookmarkStart w:id="16" w:name="_Toc160613921"/>
      <w:r w:rsidRPr="002348C5">
        <w:t>Overview</w:t>
      </w:r>
      <w:bookmarkEnd w:id="16"/>
    </w:p>
    <w:p w14:paraId="5946DCC1" w14:textId="77777777" w:rsidR="00DA6DA9" w:rsidRDefault="002348C5" w:rsidP="00DA6DA9">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14:paraId="5040A03E" w14:textId="77777777" w:rsidR="00DA6DA9" w:rsidRDefault="00DA6DA9" w:rsidP="00DA6DA9">
      <w:pPr>
        <w:pStyle w:val="BodyText"/>
        <w:numPr>
          <w:ilvl w:val="0"/>
          <w:numId w:val="29"/>
        </w:numPr>
        <w:jc w:val="both"/>
      </w:pPr>
      <w:r>
        <w:t>Optimise the build and release process (including CI/CD and IaC)</w:t>
      </w:r>
    </w:p>
    <w:p w14:paraId="6039CD6D" w14:textId="5792EEA3" w:rsidR="002B1410" w:rsidRDefault="00DA6DA9" w:rsidP="00DA6DA9">
      <w:pPr>
        <w:pStyle w:val="BodyText"/>
        <w:numPr>
          <w:ilvl w:val="0"/>
          <w:numId w:val="29"/>
        </w:numPr>
        <w:jc w:val="both"/>
      </w:pPr>
      <w:r>
        <w:t xml:space="preserve">Understand Operational Health </w:t>
      </w:r>
    </w:p>
    <w:p w14:paraId="2C5D3B47" w14:textId="1FAD8AD4" w:rsidR="00DA6DA9" w:rsidRDefault="00DA6DA9" w:rsidP="00DA6DA9">
      <w:pPr>
        <w:pStyle w:val="BodyText"/>
        <w:numPr>
          <w:ilvl w:val="0"/>
          <w:numId w:val="29"/>
        </w:numPr>
        <w:jc w:val="both"/>
      </w:pPr>
      <w:r>
        <w:t>Test recovery and failure</w:t>
      </w:r>
    </w:p>
    <w:p w14:paraId="07ED08F1" w14:textId="3D447B5E" w:rsidR="00DA6DA9" w:rsidRDefault="00DA6DA9" w:rsidP="00DA6DA9">
      <w:pPr>
        <w:pStyle w:val="BodyText"/>
        <w:numPr>
          <w:ilvl w:val="0"/>
          <w:numId w:val="29"/>
        </w:numPr>
        <w:jc w:val="both"/>
      </w:pPr>
      <w:r>
        <w:t>Focus on continuous improvement</w:t>
      </w:r>
    </w:p>
    <w:p w14:paraId="631FF509" w14:textId="0E7AE478" w:rsidR="00DA6DA9" w:rsidRDefault="00DA6DA9" w:rsidP="00DA6DA9">
      <w:pPr>
        <w:pStyle w:val="BodyText"/>
        <w:numPr>
          <w:ilvl w:val="0"/>
          <w:numId w:val="29"/>
        </w:numPr>
        <w:jc w:val="both"/>
      </w:pPr>
      <w:r>
        <w:t>Use loosely coupled architecture</w:t>
      </w:r>
    </w:p>
    <w:bookmarkStart w:id="17" w:name="_Azure_App_Gateway_2"/>
    <w:bookmarkStart w:id="18" w:name="_Toc160613922"/>
    <w:bookmarkEnd w:id="17"/>
    <w:p w14:paraId="78EFAA12" w14:textId="61E7FC95" w:rsidR="002B1410" w:rsidRDefault="002836E3" w:rsidP="002B1410">
      <w:pPr>
        <w:pStyle w:val="Heading3"/>
        <w:numPr>
          <w:ilvl w:val="2"/>
          <w:numId w:val="7"/>
        </w:numPr>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EndPr/>
        <w:sdtContent>
          <w:r w:rsidR="00171D83">
            <w:t>Azure App Gateway</w:t>
          </w:r>
        </w:sdtContent>
      </w:sdt>
      <w:r w:rsidR="002B1410">
        <w:t xml:space="preserve"> Operational Excellence Checklist</w:t>
      </w:r>
      <w:bookmarkEnd w:id="18"/>
    </w:p>
    <w:tbl>
      <w:tblPr>
        <w:tblStyle w:val="AVTable1"/>
        <w:tblW w:w="9923" w:type="dxa"/>
        <w:tblLook w:val="04A0" w:firstRow="1" w:lastRow="0" w:firstColumn="1" w:lastColumn="0" w:noHBand="0" w:noVBand="1"/>
      </w:tblPr>
      <w:tblGrid>
        <w:gridCol w:w="690"/>
        <w:gridCol w:w="2398"/>
        <w:gridCol w:w="1429"/>
        <w:gridCol w:w="1480"/>
        <w:gridCol w:w="1740"/>
        <w:gridCol w:w="2186"/>
      </w:tblGrid>
      <w:tr w:rsidR="008E30DC" w:rsidRPr="00631E67" w14:paraId="4219AFC5" w14:textId="77777777" w:rsidTr="00631E67">
        <w:trPr>
          <w:cnfStyle w:val="100000000000" w:firstRow="1" w:lastRow="0" w:firstColumn="0" w:lastColumn="0" w:oddVBand="0" w:evenVBand="0" w:oddHBand="0" w:evenHBand="0" w:firstRowFirstColumn="0" w:firstRowLastColumn="0" w:lastRowFirstColumn="0" w:lastRowLastColumn="0"/>
          <w:trHeight w:val="290"/>
        </w:trPr>
        <w:tc>
          <w:tcPr>
            <w:tcW w:w="674" w:type="dxa"/>
            <w:tcBorders>
              <w:bottom w:val="single" w:sz="4" w:space="0" w:color="002776"/>
            </w:tcBorders>
            <w:noWrap/>
            <w:hideMark/>
          </w:tcPr>
          <w:p w14:paraId="2E78D1AB" w14:textId="77777777" w:rsidR="008E30DC" w:rsidRPr="00631E67" w:rsidRDefault="008E30DC" w:rsidP="00964045">
            <w:pPr>
              <w:pStyle w:val="BodyText"/>
              <w:rPr>
                <w:bCs/>
                <w:color w:val="FFFFFF" w:themeColor="background1"/>
              </w:rPr>
            </w:pPr>
            <w:r w:rsidRPr="00631E67">
              <w:rPr>
                <w:bCs/>
                <w:color w:val="FFFFFF" w:themeColor="background1"/>
              </w:rPr>
              <w:t>ID</w:t>
            </w:r>
          </w:p>
        </w:tc>
        <w:tc>
          <w:tcPr>
            <w:tcW w:w="2584" w:type="dxa"/>
            <w:tcBorders>
              <w:bottom w:val="single" w:sz="4" w:space="0" w:color="002776"/>
            </w:tcBorders>
            <w:hideMark/>
          </w:tcPr>
          <w:p w14:paraId="6C10678F" w14:textId="77777777" w:rsidR="008E30DC" w:rsidRPr="00631E67" w:rsidRDefault="008E30DC" w:rsidP="00964045">
            <w:pPr>
              <w:pStyle w:val="BodyText"/>
              <w:rPr>
                <w:bCs/>
                <w:color w:val="FFFFFF" w:themeColor="background1"/>
              </w:rPr>
            </w:pPr>
            <w:r w:rsidRPr="00631E67">
              <w:rPr>
                <w:bCs/>
                <w:color w:val="FFFFFF" w:themeColor="background1"/>
              </w:rPr>
              <w:t>Checklist Item</w:t>
            </w:r>
          </w:p>
        </w:tc>
        <w:tc>
          <w:tcPr>
            <w:tcW w:w="1413" w:type="dxa"/>
            <w:tcBorders>
              <w:bottom w:val="single" w:sz="4" w:space="0" w:color="002776"/>
            </w:tcBorders>
            <w:noWrap/>
            <w:hideMark/>
          </w:tcPr>
          <w:p w14:paraId="4C61BC01" w14:textId="77777777" w:rsidR="008E30DC" w:rsidRPr="00631E67" w:rsidRDefault="008E30DC" w:rsidP="00631E67">
            <w:pPr>
              <w:pStyle w:val="BodyText"/>
              <w:jc w:val="center"/>
              <w:rPr>
                <w:bCs/>
                <w:color w:val="FFFFFF" w:themeColor="background1"/>
              </w:rPr>
            </w:pPr>
            <w:r w:rsidRPr="00631E67">
              <w:rPr>
                <w:bCs/>
                <w:color w:val="FFFFFF" w:themeColor="background1"/>
              </w:rPr>
              <w:t>Applicable to AV</w:t>
            </w:r>
          </w:p>
        </w:tc>
        <w:tc>
          <w:tcPr>
            <w:tcW w:w="1464" w:type="dxa"/>
            <w:noWrap/>
            <w:hideMark/>
          </w:tcPr>
          <w:p w14:paraId="5C76514C" w14:textId="72BEB7D6" w:rsidR="008E30DC" w:rsidRPr="00631E67" w:rsidRDefault="008E30DC" w:rsidP="00631E67">
            <w:pPr>
              <w:pStyle w:val="BodyText"/>
              <w:jc w:val="center"/>
              <w:rPr>
                <w:bCs/>
                <w:color w:val="FFFFFF" w:themeColor="background1"/>
              </w:rPr>
            </w:pPr>
            <w:r w:rsidRPr="00631E67">
              <w:rPr>
                <w:bCs/>
                <w:color w:val="FFFFFF" w:themeColor="background1"/>
              </w:rPr>
              <w:t xml:space="preserve">Built Into </w:t>
            </w:r>
            <w:r w:rsidR="003E6D10" w:rsidRPr="00631E67">
              <w:rPr>
                <w:bCs/>
                <w:color w:val="FFFFFF" w:themeColor="background1"/>
              </w:rPr>
              <w:t>Template</w:t>
            </w:r>
          </w:p>
        </w:tc>
        <w:tc>
          <w:tcPr>
            <w:tcW w:w="1459" w:type="dxa"/>
          </w:tcPr>
          <w:p w14:paraId="67DEFC5B" w14:textId="2D2DC261" w:rsidR="7DE8924B" w:rsidRPr="00631E67" w:rsidRDefault="7DE8924B" w:rsidP="00631E67">
            <w:pPr>
              <w:pStyle w:val="BodyText"/>
              <w:jc w:val="center"/>
              <w:rPr>
                <w:color w:val="FFFFFF" w:themeColor="background1"/>
              </w:rPr>
            </w:pPr>
            <w:r w:rsidRPr="00631E67">
              <w:rPr>
                <w:color w:val="FFFFFF" w:themeColor="background1"/>
              </w:rPr>
              <w:t>Enforcement Option</w:t>
            </w:r>
          </w:p>
        </w:tc>
        <w:tc>
          <w:tcPr>
            <w:tcW w:w="2329" w:type="dxa"/>
          </w:tcPr>
          <w:p w14:paraId="18A063BB" w14:textId="2E151A4F" w:rsidR="7DE8924B" w:rsidRPr="00631E67" w:rsidRDefault="7DE8924B" w:rsidP="00631E67">
            <w:pPr>
              <w:pStyle w:val="BodyText"/>
              <w:jc w:val="center"/>
              <w:rPr>
                <w:color w:val="FFFFFF" w:themeColor="background1"/>
              </w:rPr>
            </w:pPr>
            <w:r w:rsidRPr="00631E67">
              <w:rPr>
                <w:color w:val="FFFFFF" w:themeColor="background1"/>
              </w:rPr>
              <w:t>Applicability</w:t>
            </w:r>
          </w:p>
        </w:tc>
      </w:tr>
      <w:tr w:rsidR="0049188F" w:rsidRPr="00631E67" w14:paraId="09D1C3FB" w14:textId="77777777" w:rsidTr="00C95750">
        <w:trPr>
          <w:trHeight w:val="290"/>
        </w:trPr>
        <w:tc>
          <w:tcPr>
            <w:tcW w:w="674" w:type="dxa"/>
            <w:tcBorders>
              <w:bottom w:val="single" w:sz="4" w:space="0" w:color="auto"/>
            </w:tcBorders>
            <w:noWrap/>
            <w:vAlign w:val="center"/>
            <w:hideMark/>
          </w:tcPr>
          <w:p w14:paraId="6E78E644" w14:textId="7AADC1C0" w:rsidR="0049188F" w:rsidRPr="00631E67" w:rsidRDefault="0049188F" w:rsidP="0049188F">
            <w:pPr>
              <w:pStyle w:val="BodyText"/>
              <w:rPr>
                <w:b/>
                <w:bCs/>
              </w:rPr>
            </w:pPr>
            <w:r w:rsidRPr="00631E67">
              <w:rPr>
                <w:b/>
                <w:bCs/>
              </w:rPr>
              <w:t>OE1</w:t>
            </w:r>
          </w:p>
        </w:tc>
        <w:tc>
          <w:tcPr>
            <w:tcW w:w="2584" w:type="dxa"/>
            <w:tcBorders>
              <w:bottom w:val="single" w:sz="4" w:space="0" w:color="auto"/>
            </w:tcBorders>
            <w:vAlign w:val="center"/>
          </w:tcPr>
          <w:p w14:paraId="2F26A668" w14:textId="18CD1601" w:rsidR="0049188F" w:rsidRPr="00631E67" w:rsidRDefault="0049188F" w:rsidP="00C95750">
            <w:pPr>
              <w:pStyle w:val="BodyText"/>
            </w:pPr>
            <w:r w:rsidRPr="00631E67">
              <w:t>Monitor capacity metrics</w:t>
            </w:r>
          </w:p>
        </w:tc>
        <w:tc>
          <w:tcPr>
            <w:tcW w:w="1413" w:type="dxa"/>
            <w:tcBorders>
              <w:bottom w:val="single" w:sz="4" w:space="0" w:color="auto"/>
            </w:tcBorders>
            <w:noWrap/>
            <w:vAlign w:val="center"/>
          </w:tcPr>
          <w:p w14:paraId="78CAA63D" w14:textId="427F15D8" w:rsidR="0049188F" w:rsidRPr="00631E67" w:rsidRDefault="0049188F" w:rsidP="00C11A35">
            <w:pPr>
              <w:pStyle w:val="BodyText"/>
              <w:jc w:val="center"/>
            </w:pPr>
            <w:r w:rsidRPr="00631E67">
              <w:t>Yes</w:t>
            </w:r>
          </w:p>
        </w:tc>
        <w:tc>
          <w:tcPr>
            <w:tcW w:w="1464" w:type="dxa"/>
            <w:noWrap/>
            <w:vAlign w:val="center"/>
          </w:tcPr>
          <w:p w14:paraId="115876C9" w14:textId="2229A9F4" w:rsidR="0049188F" w:rsidRPr="00631E67" w:rsidRDefault="0049188F" w:rsidP="00C11A35">
            <w:pPr>
              <w:pStyle w:val="BodyText"/>
              <w:jc w:val="center"/>
            </w:pPr>
            <w:r w:rsidRPr="00631E67">
              <w:t>Yes</w:t>
            </w:r>
          </w:p>
        </w:tc>
        <w:tc>
          <w:tcPr>
            <w:tcW w:w="1459" w:type="dxa"/>
            <w:vAlign w:val="center"/>
          </w:tcPr>
          <w:p w14:paraId="750F3921" w14:textId="75DFA4B4" w:rsidR="0049188F" w:rsidRPr="00631E67" w:rsidRDefault="0049188F" w:rsidP="00C11A35">
            <w:pPr>
              <w:pStyle w:val="BodyText"/>
              <w:jc w:val="center"/>
            </w:pPr>
            <w:r w:rsidRPr="00631E67">
              <w:t>IaC – Diagnostic settings</w:t>
            </w:r>
          </w:p>
        </w:tc>
        <w:tc>
          <w:tcPr>
            <w:tcW w:w="2329" w:type="dxa"/>
            <w:vAlign w:val="center"/>
          </w:tcPr>
          <w:p w14:paraId="7D30141F" w14:textId="4ADD23C0" w:rsidR="0049188F" w:rsidRPr="00631E67" w:rsidRDefault="0049188F" w:rsidP="00C11A35">
            <w:pPr>
              <w:pStyle w:val="BodyText"/>
              <w:jc w:val="center"/>
            </w:pPr>
            <w:r w:rsidRPr="00631E67">
              <w:t>At deployment</w:t>
            </w:r>
          </w:p>
        </w:tc>
      </w:tr>
      <w:tr w:rsidR="0049188F" w:rsidRPr="00631E67" w14:paraId="2F479241" w14:textId="77777777" w:rsidTr="00C95750">
        <w:trPr>
          <w:trHeight w:val="290"/>
        </w:trPr>
        <w:tc>
          <w:tcPr>
            <w:tcW w:w="674" w:type="dxa"/>
            <w:tcBorders>
              <w:top w:val="single" w:sz="4" w:space="0" w:color="auto"/>
            </w:tcBorders>
            <w:noWrap/>
            <w:vAlign w:val="center"/>
            <w:hideMark/>
          </w:tcPr>
          <w:p w14:paraId="4F58282F" w14:textId="41E11943" w:rsidR="0049188F" w:rsidRPr="00631E67" w:rsidRDefault="0049188F" w:rsidP="0049188F">
            <w:pPr>
              <w:pStyle w:val="BodyText"/>
              <w:rPr>
                <w:b/>
                <w:bCs/>
              </w:rPr>
            </w:pPr>
            <w:r w:rsidRPr="00631E67">
              <w:rPr>
                <w:b/>
                <w:bCs/>
              </w:rPr>
              <w:t>OE2</w:t>
            </w:r>
          </w:p>
        </w:tc>
        <w:tc>
          <w:tcPr>
            <w:tcW w:w="2584" w:type="dxa"/>
            <w:tcBorders>
              <w:top w:val="single" w:sz="4" w:space="0" w:color="auto"/>
            </w:tcBorders>
            <w:vAlign w:val="center"/>
          </w:tcPr>
          <w:p w14:paraId="040A6F2A" w14:textId="0ED1E9AD" w:rsidR="0049188F" w:rsidRPr="00631E67" w:rsidRDefault="0049188F" w:rsidP="00C95750">
            <w:pPr>
              <w:pStyle w:val="BodyText"/>
            </w:pPr>
            <w:r w:rsidRPr="00631E67">
              <w:t>Troubleshoot using metrics</w:t>
            </w:r>
          </w:p>
        </w:tc>
        <w:tc>
          <w:tcPr>
            <w:tcW w:w="1413" w:type="dxa"/>
            <w:tcBorders>
              <w:top w:val="single" w:sz="4" w:space="0" w:color="auto"/>
            </w:tcBorders>
            <w:noWrap/>
            <w:vAlign w:val="center"/>
          </w:tcPr>
          <w:p w14:paraId="1F575ACD" w14:textId="5BE3833C" w:rsidR="0049188F" w:rsidRPr="00631E67" w:rsidRDefault="0049188F" w:rsidP="00C11A35">
            <w:pPr>
              <w:pStyle w:val="BodyText"/>
              <w:jc w:val="center"/>
            </w:pPr>
            <w:r w:rsidRPr="00631E67">
              <w:t>Yes</w:t>
            </w:r>
          </w:p>
        </w:tc>
        <w:tc>
          <w:tcPr>
            <w:tcW w:w="1464" w:type="dxa"/>
            <w:noWrap/>
            <w:vAlign w:val="center"/>
          </w:tcPr>
          <w:p w14:paraId="75433B51" w14:textId="18368277" w:rsidR="0049188F" w:rsidRPr="00631E67" w:rsidRDefault="0049188F" w:rsidP="00C11A35">
            <w:pPr>
              <w:pStyle w:val="BodyText"/>
              <w:jc w:val="center"/>
            </w:pPr>
            <w:r w:rsidRPr="00631E67">
              <w:t>No</w:t>
            </w:r>
          </w:p>
        </w:tc>
        <w:tc>
          <w:tcPr>
            <w:tcW w:w="1459" w:type="dxa"/>
            <w:vAlign w:val="center"/>
          </w:tcPr>
          <w:p w14:paraId="7E26F72C" w14:textId="2F13C81E" w:rsidR="0049188F" w:rsidRPr="00631E67" w:rsidRDefault="0049188F" w:rsidP="00C11A35">
            <w:pPr>
              <w:pStyle w:val="BodyText"/>
              <w:jc w:val="center"/>
            </w:pPr>
            <w:r w:rsidRPr="00631E67">
              <w:t>Governance</w:t>
            </w:r>
          </w:p>
        </w:tc>
        <w:tc>
          <w:tcPr>
            <w:tcW w:w="2329" w:type="dxa"/>
            <w:vAlign w:val="center"/>
          </w:tcPr>
          <w:p w14:paraId="5749458D" w14:textId="130A3A6A" w:rsidR="0049188F" w:rsidRPr="00631E67" w:rsidRDefault="0049188F" w:rsidP="00C11A35">
            <w:pPr>
              <w:pStyle w:val="BodyText"/>
              <w:jc w:val="center"/>
            </w:pPr>
            <w:r w:rsidRPr="00631E67">
              <w:t>Operational – during deployment</w:t>
            </w:r>
          </w:p>
        </w:tc>
      </w:tr>
      <w:tr w:rsidR="0049188F" w:rsidRPr="00631E67" w14:paraId="5FFD5042" w14:textId="77777777" w:rsidTr="00C95750">
        <w:trPr>
          <w:trHeight w:val="290"/>
        </w:trPr>
        <w:tc>
          <w:tcPr>
            <w:tcW w:w="674" w:type="dxa"/>
            <w:noWrap/>
            <w:vAlign w:val="center"/>
            <w:hideMark/>
          </w:tcPr>
          <w:p w14:paraId="67C29CF4" w14:textId="0656B391" w:rsidR="0049188F" w:rsidRPr="00631E67" w:rsidRDefault="0049188F" w:rsidP="0049188F">
            <w:pPr>
              <w:pStyle w:val="BodyText"/>
              <w:rPr>
                <w:b/>
                <w:bCs/>
              </w:rPr>
            </w:pPr>
            <w:r w:rsidRPr="00631E67">
              <w:rPr>
                <w:b/>
                <w:bCs/>
              </w:rPr>
              <w:t>OE3</w:t>
            </w:r>
          </w:p>
        </w:tc>
        <w:tc>
          <w:tcPr>
            <w:tcW w:w="2584" w:type="dxa"/>
            <w:vAlign w:val="center"/>
          </w:tcPr>
          <w:p w14:paraId="300C3893" w14:textId="25FE4600" w:rsidR="0049188F" w:rsidRPr="00631E67" w:rsidRDefault="0049188F" w:rsidP="00C95750">
            <w:pPr>
              <w:spacing w:line="240" w:lineRule="auto"/>
              <w:rPr>
                <w:rFonts w:ascii="Segoe UI" w:hAnsi="Segoe UI" w:cs="Segoe UI"/>
                <w:color w:val="161616"/>
              </w:rPr>
            </w:pPr>
            <w:r w:rsidRPr="00631E67">
              <w:t>Enable diagnostics on Application Gateway and Web Application Firewall (WAF)</w:t>
            </w:r>
          </w:p>
        </w:tc>
        <w:tc>
          <w:tcPr>
            <w:tcW w:w="1413" w:type="dxa"/>
            <w:noWrap/>
            <w:vAlign w:val="center"/>
          </w:tcPr>
          <w:p w14:paraId="5FE32383" w14:textId="72C74392" w:rsidR="0049188F" w:rsidRPr="00631E67" w:rsidRDefault="0049188F" w:rsidP="00C11A35">
            <w:pPr>
              <w:pStyle w:val="BodyText"/>
              <w:jc w:val="center"/>
            </w:pPr>
            <w:r w:rsidRPr="00631E67">
              <w:t>Yes</w:t>
            </w:r>
          </w:p>
        </w:tc>
        <w:tc>
          <w:tcPr>
            <w:tcW w:w="1464" w:type="dxa"/>
            <w:noWrap/>
            <w:vAlign w:val="center"/>
          </w:tcPr>
          <w:p w14:paraId="27D636B4" w14:textId="2A5A1592" w:rsidR="0049188F" w:rsidRPr="00631E67" w:rsidRDefault="0049188F" w:rsidP="00C11A35">
            <w:pPr>
              <w:pStyle w:val="BodyText"/>
              <w:jc w:val="center"/>
            </w:pPr>
            <w:r w:rsidRPr="00631E67">
              <w:t>Yes</w:t>
            </w:r>
          </w:p>
        </w:tc>
        <w:tc>
          <w:tcPr>
            <w:tcW w:w="1459" w:type="dxa"/>
            <w:vAlign w:val="center"/>
          </w:tcPr>
          <w:p w14:paraId="7ABCCD6E" w14:textId="009A87BA" w:rsidR="0049188F" w:rsidRPr="00631E67" w:rsidRDefault="0049188F" w:rsidP="00C11A35">
            <w:pPr>
              <w:pStyle w:val="BodyText"/>
              <w:jc w:val="center"/>
            </w:pPr>
            <w:r w:rsidRPr="00631E67">
              <w:t>IaC</w:t>
            </w:r>
          </w:p>
        </w:tc>
        <w:tc>
          <w:tcPr>
            <w:tcW w:w="2329" w:type="dxa"/>
            <w:vAlign w:val="center"/>
          </w:tcPr>
          <w:p w14:paraId="51D11F79" w14:textId="29743E05" w:rsidR="0049188F" w:rsidRPr="00631E67" w:rsidRDefault="0049188F" w:rsidP="00C11A35">
            <w:pPr>
              <w:pStyle w:val="BodyText"/>
              <w:jc w:val="center"/>
            </w:pPr>
            <w:r w:rsidRPr="00631E67">
              <w:t>At deployment</w:t>
            </w:r>
          </w:p>
        </w:tc>
      </w:tr>
      <w:tr w:rsidR="0049188F" w:rsidRPr="00631E67" w14:paraId="5B7C1DCA" w14:textId="77777777" w:rsidTr="00C95750">
        <w:trPr>
          <w:trHeight w:val="290"/>
        </w:trPr>
        <w:tc>
          <w:tcPr>
            <w:tcW w:w="674" w:type="dxa"/>
            <w:noWrap/>
            <w:vAlign w:val="center"/>
            <w:hideMark/>
          </w:tcPr>
          <w:p w14:paraId="13FCEF03" w14:textId="269A22A3" w:rsidR="0049188F" w:rsidRPr="00631E67" w:rsidRDefault="0049188F" w:rsidP="0049188F">
            <w:pPr>
              <w:pStyle w:val="BodyText"/>
              <w:rPr>
                <w:b/>
                <w:bCs/>
              </w:rPr>
            </w:pPr>
            <w:r w:rsidRPr="00631E67">
              <w:rPr>
                <w:b/>
                <w:bCs/>
              </w:rPr>
              <w:t>OE4</w:t>
            </w:r>
          </w:p>
        </w:tc>
        <w:tc>
          <w:tcPr>
            <w:tcW w:w="2584" w:type="dxa"/>
            <w:vAlign w:val="center"/>
          </w:tcPr>
          <w:p w14:paraId="696A034E" w14:textId="26D031AA" w:rsidR="0049188F" w:rsidRPr="00631E67" w:rsidRDefault="0049188F" w:rsidP="00C95750">
            <w:pPr>
              <w:spacing w:line="240" w:lineRule="auto"/>
              <w:rPr>
                <w:rFonts w:ascii="Segoe UI" w:hAnsi="Segoe UI" w:cs="Segoe UI"/>
                <w:color w:val="161616"/>
              </w:rPr>
            </w:pPr>
            <w:r w:rsidRPr="00631E67">
              <w:t>Use Azure Monitor Network Insights</w:t>
            </w:r>
          </w:p>
        </w:tc>
        <w:tc>
          <w:tcPr>
            <w:tcW w:w="1413" w:type="dxa"/>
            <w:noWrap/>
            <w:vAlign w:val="center"/>
          </w:tcPr>
          <w:p w14:paraId="230DB08A" w14:textId="40F39749" w:rsidR="0049188F" w:rsidRPr="00631E67" w:rsidRDefault="006A257A" w:rsidP="00C11A35">
            <w:pPr>
              <w:pStyle w:val="BodyText"/>
              <w:jc w:val="center"/>
            </w:pPr>
            <w:r w:rsidRPr="00631E67">
              <w:t>Yes</w:t>
            </w:r>
          </w:p>
        </w:tc>
        <w:tc>
          <w:tcPr>
            <w:tcW w:w="1464" w:type="dxa"/>
            <w:noWrap/>
            <w:vAlign w:val="center"/>
          </w:tcPr>
          <w:p w14:paraId="5F3A5282" w14:textId="7B60361B" w:rsidR="0049188F" w:rsidRPr="00631E67" w:rsidRDefault="006A257A" w:rsidP="00C11A35">
            <w:pPr>
              <w:pStyle w:val="BodyText"/>
              <w:jc w:val="center"/>
            </w:pPr>
            <w:r w:rsidRPr="00631E67">
              <w:t>No</w:t>
            </w:r>
          </w:p>
        </w:tc>
        <w:tc>
          <w:tcPr>
            <w:tcW w:w="1459" w:type="dxa"/>
            <w:vAlign w:val="center"/>
          </w:tcPr>
          <w:p w14:paraId="3800DD03" w14:textId="475A0756" w:rsidR="0049188F" w:rsidRPr="00631E67" w:rsidRDefault="00CB764A" w:rsidP="00C11A35">
            <w:pPr>
              <w:pStyle w:val="BodyText"/>
              <w:jc w:val="center"/>
            </w:pPr>
            <w:r w:rsidRPr="00631E67">
              <w:t>IaC – NetworkWatcher</w:t>
            </w:r>
          </w:p>
        </w:tc>
        <w:tc>
          <w:tcPr>
            <w:tcW w:w="2329" w:type="dxa"/>
            <w:vAlign w:val="center"/>
          </w:tcPr>
          <w:p w14:paraId="1B250119" w14:textId="6457FB87" w:rsidR="0049188F" w:rsidRPr="00631E67" w:rsidRDefault="00CB764A" w:rsidP="00C11A35">
            <w:pPr>
              <w:pStyle w:val="BodyText"/>
              <w:jc w:val="center"/>
            </w:pPr>
            <w:r w:rsidRPr="00631E67">
              <w:t>At deployment</w:t>
            </w:r>
          </w:p>
        </w:tc>
      </w:tr>
      <w:tr w:rsidR="0049188F" w:rsidRPr="00631E67" w14:paraId="55DBA234" w14:textId="77777777" w:rsidTr="00C95750">
        <w:trPr>
          <w:trHeight w:val="290"/>
        </w:trPr>
        <w:tc>
          <w:tcPr>
            <w:tcW w:w="674" w:type="dxa"/>
            <w:noWrap/>
            <w:vAlign w:val="center"/>
          </w:tcPr>
          <w:p w14:paraId="438FC30C" w14:textId="0467799D" w:rsidR="0049188F" w:rsidRPr="00631E67" w:rsidRDefault="0049188F" w:rsidP="0049188F">
            <w:pPr>
              <w:pStyle w:val="BodyText"/>
              <w:rPr>
                <w:b/>
                <w:bCs/>
              </w:rPr>
            </w:pPr>
            <w:r w:rsidRPr="00631E67">
              <w:rPr>
                <w:b/>
                <w:bCs/>
              </w:rPr>
              <w:t>OE5</w:t>
            </w:r>
          </w:p>
        </w:tc>
        <w:tc>
          <w:tcPr>
            <w:tcW w:w="2584" w:type="dxa"/>
            <w:vAlign w:val="center"/>
          </w:tcPr>
          <w:p w14:paraId="7D3A7614" w14:textId="1C0DFB0F" w:rsidR="0049188F" w:rsidRPr="00631E67" w:rsidRDefault="0049188F" w:rsidP="00C95750">
            <w:pPr>
              <w:spacing w:line="240" w:lineRule="auto"/>
              <w:rPr>
                <w:rFonts w:ascii="Segoe UI" w:hAnsi="Segoe UI" w:cs="Segoe UI"/>
                <w:color w:val="161616"/>
              </w:rPr>
            </w:pPr>
            <w:r w:rsidRPr="00631E67">
              <w:t>Match timeout settings with the backend application</w:t>
            </w:r>
          </w:p>
        </w:tc>
        <w:tc>
          <w:tcPr>
            <w:tcW w:w="1413" w:type="dxa"/>
            <w:noWrap/>
            <w:vAlign w:val="center"/>
          </w:tcPr>
          <w:p w14:paraId="46D0CB7C" w14:textId="7F7EFA8A" w:rsidR="0049188F" w:rsidRPr="00631E67" w:rsidRDefault="00C11A35" w:rsidP="00C11A35">
            <w:pPr>
              <w:pStyle w:val="BodyText"/>
              <w:jc w:val="center"/>
            </w:pPr>
            <w:r w:rsidRPr="00631E67">
              <w:t>Yes</w:t>
            </w:r>
          </w:p>
        </w:tc>
        <w:tc>
          <w:tcPr>
            <w:tcW w:w="1464" w:type="dxa"/>
            <w:noWrap/>
            <w:vAlign w:val="center"/>
          </w:tcPr>
          <w:p w14:paraId="531B3561" w14:textId="565CCA54" w:rsidR="0049188F" w:rsidRPr="00631E67" w:rsidRDefault="00C11A35" w:rsidP="00C11A35">
            <w:pPr>
              <w:pStyle w:val="BodyText"/>
              <w:jc w:val="center"/>
            </w:pPr>
            <w:r w:rsidRPr="00631E67">
              <w:t>No</w:t>
            </w:r>
          </w:p>
        </w:tc>
        <w:tc>
          <w:tcPr>
            <w:tcW w:w="1459" w:type="dxa"/>
            <w:vAlign w:val="center"/>
          </w:tcPr>
          <w:p w14:paraId="1240053E" w14:textId="03E1F34C" w:rsidR="0049188F" w:rsidRPr="00631E67" w:rsidRDefault="00C11A35" w:rsidP="00C11A35">
            <w:pPr>
              <w:pStyle w:val="BodyText"/>
              <w:jc w:val="center"/>
            </w:pPr>
            <w:r w:rsidRPr="00631E67">
              <w:t>Governance</w:t>
            </w:r>
          </w:p>
        </w:tc>
        <w:tc>
          <w:tcPr>
            <w:tcW w:w="2329" w:type="dxa"/>
            <w:vAlign w:val="center"/>
          </w:tcPr>
          <w:p w14:paraId="2BB21282" w14:textId="0B276DCB" w:rsidR="0049188F" w:rsidRPr="00631E67" w:rsidRDefault="00C11A35" w:rsidP="00C11A35">
            <w:pPr>
              <w:pStyle w:val="BodyText"/>
              <w:jc w:val="center"/>
            </w:pPr>
            <w:r w:rsidRPr="00631E67">
              <w:t>Operational – during application design and deployment</w:t>
            </w:r>
          </w:p>
        </w:tc>
      </w:tr>
      <w:tr w:rsidR="0049188F" w:rsidRPr="00631E67" w14:paraId="2DCFE2CE" w14:textId="77777777" w:rsidTr="00C95750">
        <w:trPr>
          <w:trHeight w:val="290"/>
        </w:trPr>
        <w:tc>
          <w:tcPr>
            <w:tcW w:w="674" w:type="dxa"/>
            <w:noWrap/>
            <w:vAlign w:val="center"/>
          </w:tcPr>
          <w:p w14:paraId="65EA882B" w14:textId="44CB3FAB" w:rsidR="0049188F" w:rsidRPr="00631E67" w:rsidRDefault="0049188F" w:rsidP="0049188F">
            <w:pPr>
              <w:pStyle w:val="BodyText"/>
              <w:rPr>
                <w:b/>
                <w:bCs/>
              </w:rPr>
            </w:pPr>
            <w:r w:rsidRPr="00631E67">
              <w:rPr>
                <w:b/>
                <w:bCs/>
              </w:rPr>
              <w:t>OE6</w:t>
            </w:r>
          </w:p>
        </w:tc>
        <w:tc>
          <w:tcPr>
            <w:tcW w:w="2584" w:type="dxa"/>
            <w:vAlign w:val="center"/>
          </w:tcPr>
          <w:p w14:paraId="7176CD4F" w14:textId="5F65400B" w:rsidR="0049188F" w:rsidRPr="00631E67" w:rsidRDefault="0049188F" w:rsidP="00C95750">
            <w:pPr>
              <w:spacing w:line="240" w:lineRule="auto"/>
              <w:rPr>
                <w:rFonts w:ascii="Segoe UI" w:hAnsi="Segoe UI" w:cs="Segoe UI"/>
                <w:color w:val="161616"/>
              </w:rPr>
            </w:pPr>
            <w:r w:rsidRPr="00631E67">
              <w:t>Monitor Key Vault configuration issues using Azure Advisor</w:t>
            </w:r>
          </w:p>
        </w:tc>
        <w:tc>
          <w:tcPr>
            <w:tcW w:w="1413" w:type="dxa"/>
            <w:noWrap/>
            <w:vAlign w:val="center"/>
          </w:tcPr>
          <w:p w14:paraId="75AF3AEB" w14:textId="12AFF592" w:rsidR="0049188F" w:rsidRPr="00631E67" w:rsidRDefault="0083479D" w:rsidP="00C11A35">
            <w:pPr>
              <w:pStyle w:val="BodyText"/>
              <w:jc w:val="center"/>
            </w:pPr>
            <w:r w:rsidRPr="00631E67">
              <w:t>Yes</w:t>
            </w:r>
          </w:p>
        </w:tc>
        <w:tc>
          <w:tcPr>
            <w:tcW w:w="1464" w:type="dxa"/>
            <w:noWrap/>
            <w:vAlign w:val="center"/>
          </w:tcPr>
          <w:p w14:paraId="5E7446E0" w14:textId="7A349DA7" w:rsidR="0049188F" w:rsidRPr="00631E67" w:rsidRDefault="0083479D" w:rsidP="00C11A35">
            <w:pPr>
              <w:pStyle w:val="BodyText"/>
              <w:jc w:val="center"/>
            </w:pPr>
            <w:r w:rsidRPr="00631E67">
              <w:t>No</w:t>
            </w:r>
          </w:p>
        </w:tc>
        <w:tc>
          <w:tcPr>
            <w:tcW w:w="1459" w:type="dxa"/>
            <w:vAlign w:val="center"/>
          </w:tcPr>
          <w:p w14:paraId="3A79A57A" w14:textId="1945666D" w:rsidR="0049188F" w:rsidRPr="00631E67" w:rsidRDefault="0083479D" w:rsidP="00C11A35">
            <w:pPr>
              <w:pStyle w:val="BodyText"/>
              <w:jc w:val="center"/>
            </w:pPr>
            <w:r w:rsidRPr="00631E67">
              <w:t>Governance</w:t>
            </w:r>
          </w:p>
        </w:tc>
        <w:tc>
          <w:tcPr>
            <w:tcW w:w="2329" w:type="dxa"/>
            <w:vAlign w:val="center"/>
          </w:tcPr>
          <w:p w14:paraId="16D7038F" w14:textId="467A0384" w:rsidR="0049188F" w:rsidRPr="00631E67" w:rsidRDefault="0083479D" w:rsidP="00C11A35">
            <w:pPr>
              <w:pStyle w:val="BodyText"/>
              <w:jc w:val="center"/>
            </w:pPr>
            <w:r w:rsidRPr="00631E67">
              <w:t>Operational – during deployment</w:t>
            </w:r>
          </w:p>
        </w:tc>
      </w:tr>
      <w:tr w:rsidR="0049188F" w:rsidRPr="00631E67" w14:paraId="37CFE4F3" w14:textId="77777777" w:rsidTr="00C95750">
        <w:trPr>
          <w:trHeight w:val="290"/>
        </w:trPr>
        <w:tc>
          <w:tcPr>
            <w:tcW w:w="674" w:type="dxa"/>
            <w:noWrap/>
            <w:vAlign w:val="center"/>
          </w:tcPr>
          <w:p w14:paraId="1B3CD41A" w14:textId="2D906A95" w:rsidR="0049188F" w:rsidRPr="00631E67" w:rsidRDefault="0049188F" w:rsidP="0049188F">
            <w:pPr>
              <w:pStyle w:val="BodyText"/>
              <w:rPr>
                <w:b/>
                <w:bCs/>
              </w:rPr>
            </w:pPr>
            <w:r w:rsidRPr="00631E67">
              <w:rPr>
                <w:b/>
                <w:bCs/>
              </w:rPr>
              <w:t>OE7</w:t>
            </w:r>
          </w:p>
        </w:tc>
        <w:tc>
          <w:tcPr>
            <w:tcW w:w="2584" w:type="dxa"/>
            <w:vAlign w:val="center"/>
          </w:tcPr>
          <w:p w14:paraId="07A1A611" w14:textId="4A56DEC8" w:rsidR="0049188F" w:rsidRPr="00631E67" w:rsidRDefault="0049188F" w:rsidP="00C95750">
            <w:pPr>
              <w:spacing w:line="240" w:lineRule="auto"/>
              <w:rPr>
                <w:rFonts w:ascii="Segoe UI" w:hAnsi="Segoe UI" w:cs="Segoe UI"/>
                <w:color w:val="161616"/>
              </w:rPr>
            </w:pPr>
            <w:r w:rsidRPr="00631E67">
              <w:t>Consider SNAT port limitations in your design</w:t>
            </w:r>
          </w:p>
        </w:tc>
        <w:tc>
          <w:tcPr>
            <w:tcW w:w="1413" w:type="dxa"/>
            <w:noWrap/>
            <w:vAlign w:val="center"/>
          </w:tcPr>
          <w:p w14:paraId="5F6C8BA0" w14:textId="016D8410" w:rsidR="0049188F" w:rsidRPr="00631E67" w:rsidRDefault="0083479D" w:rsidP="00C11A35">
            <w:pPr>
              <w:pStyle w:val="BodyText"/>
              <w:jc w:val="center"/>
            </w:pPr>
            <w:r w:rsidRPr="00631E67">
              <w:t>Yes</w:t>
            </w:r>
          </w:p>
        </w:tc>
        <w:tc>
          <w:tcPr>
            <w:tcW w:w="1464" w:type="dxa"/>
            <w:noWrap/>
            <w:vAlign w:val="center"/>
          </w:tcPr>
          <w:p w14:paraId="623574D4" w14:textId="24CE69A2" w:rsidR="0049188F" w:rsidRPr="00631E67" w:rsidRDefault="0083479D" w:rsidP="00C11A35">
            <w:pPr>
              <w:pStyle w:val="BodyText"/>
              <w:jc w:val="center"/>
            </w:pPr>
            <w:r w:rsidRPr="00631E67">
              <w:t>No</w:t>
            </w:r>
          </w:p>
        </w:tc>
        <w:tc>
          <w:tcPr>
            <w:tcW w:w="1459" w:type="dxa"/>
            <w:vAlign w:val="center"/>
          </w:tcPr>
          <w:p w14:paraId="578898ED" w14:textId="5C1EF30B" w:rsidR="0049188F" w:rsidRPr="00631E67" w:rsidRDefault="0083479D" w:rsidP="00C11A35">
            <w:pPr>
              <w:pStyle w:val="BodyText"/>
              <w:jc w:val="center"/>
            </w:pPr>
            <w:r w:rsidRPr="00631E67">
              <w:t>Governance</w:t>
            </w:r>
          </w:p>
        </w:tc>
        <w:tc>
          <w:tcPr>
            <w:tcW w:w="2329" w:type="dxa"/>
            <w:vAlign w:val="center"/>
          </w:tcPr>
          <w:p w14:paraId="2094FB57" w14:textId="3203F328" w:rsidR="0049188F" w:rsidRPr="00631E67" w:rsidRDefault="0083479D" w:rsidP="00C11A35">
            <w:pPr>
              <w:pStyle w:val="BodyText"/>
              <w:jc w:val="center"/>
            </w:pPr>
            <w:r w:rsidRPr="00631E67">
              <w:t>Operational – during application design</w:t>
            </w:r>
          </w:p>
        </w:tc>
      </w:tr>
    </w:tbl>
    <w:p w14:paraId="12C2D394" w14:textId="44CF494F" w:rsidR="002348C5" w:rsidRDefault="00411A13" w:rsidP="00411A13">
      <w:pPr>
        <w:pStyle w:val="Caption"/>
        <w:jc w:val="center"/>
      </w:pPr>
      <w:r>
        <w:t xml:space="preserve">Table </w:t>
      </w:r>
      <w:r>
        <w:fldChar w:fldCharType="begin"/>
      </w:r>
      <w:r>
        <w:instrText>SEQ Table \* ARABIC</w:instrText>
      </w:r>
      <w:r>
        <w:fldChar w:fldCharType="separate"/>
      </w:r>
      <w:r w:rsidR="00C74B15">
        <w:rPr>
          <w:noProof/>
        </w:rPr>
        <w:t>5</w:t>
      </w:r>
      <w:r>
        <w:fldChar w:fldCharType="end"/>
      </w:r>
      <w:r>
        <w:t>: WAF Operational Excellence checklist summary</w:t>
      </w:r>
    </w:p>
    <w:p w14:paraId="2467B82B" w14:textId="77777777" w:rsidR="00050F61" w:rsidRDefault="00050F61" w:rsidP="002348C5">
      <w:pPr>
        <w:pStyle w:val="BodyText"/>
      </w:pPr>
    </w:p>
    <w:p w14:paraId="38D5F93D" w14:textId="77777777" w:rsidR="00050F61" w:rsidRDefault="00050F61" w:rsidP="002348C5">
      <w:pPr>
        <w:pStyle w:val="BodyText"/>
      </w:pPr>
    </w:p>
    <w:p w14:paraId="1309F5E7" w14:textId="77777777" w:rsidR="00050F61" w:rsidRDefault="00050F61" w:rsidP="002348C5">
      <w:pPr>
        <w:pStyle w:val="BodyText"/>
      </w:pPr>
    </w:p>
    <w:p w14:paraId="1A8BACC7" w14:textId="77777777" w:rsidR="00050F61" w:rsidRDefault="00050F61" w:rsidP="002348C5">
      <w:pPr>
        <w:pStyle w:val="BodyText"/>
      </w:pPr>
    </w:p>
    <w:p w14:paraId="152E6985" w14:textId="77777777" w:rsidR="00050F61" w:rsidRDefault="00050F61" w:rsidP="002348C5">
      <w:pPr>
        <w:pStyle w:val="BodyText"/>
      </w:pPr>
    </w:p>
    <w:p w14:paraId="0B345C29" w14:textId="77777777" w:rsidR="00050F61" w:rsidRDefault="00050F61" w:rsidP="002348C5">
      <w:pPr>
        <w:pStyle w:val="BodyText"/>
      </w:pPr>
    </w:p>
    <w:p w14:paraId="56D7AD7E" w14:textId="77777777" w:rsidR="00050F61" w:rsidRDefault="00050F61" w:rsidP="002348C5">
      <w:pPr>
        <w:pStyle w:val="BodyText"/>
      </w:pPr>
    </w:p>
    <w:p w14:paraId="275DA9A4" w14:textId="77777777" w:rsidR="00050F61" w:rsidRDefault="00050F61" w:rsidP="002348C5">
      <w:pPr>
        <w:pStyle w:val="BodyText"/>
      </w:pPr>
    </w:p>
    <w:p w14:paraId="2C368515" w14:textId="1C2173EF" w:rsidR="00442D9E" w:rsidRPr="00050F61" w:rsidRDefault="00442D9E" w:rsidP="00442D9E">
      <w:pPr>
        <w:pStyle w:val="Heading2"/>
        <w:rPr>
          <w:sz w:val="40"/>
          <w:szCs w:val="40"/>
        </w:rPr>
      </w:pPr>
      <w:bookmarkStart w:id="19" w:name="_Toc160613923"/>
      <w:r w:rsidRPr="00050F61">
        <w:rPr>
          <w:sz w:val="40"/>
          <w:szCs w:val="40"/>
        </w:rPr>
        <w:t>Performance Efficiency</w:t>
      </w:r>
      <w:bookmarkEnd w:id="19"/>
    </w:p>
    <w:p w14:paraId="3A46ECA4" w14:textId="77777777" w:rsidR="00050F61" w:rsidRDefault="00050F61" w:rsidP="00050F61">
      <w:pPr>
        <w:pStyle w:val="Heading3"/>
        <w:numPr>
          <w:ilvl w:val="2"/>
          <w:numId w:val="7"/>
        </w:numPr>
      </w:pPr>
      <w:bookmarkStart w:id="20" w:name="_Toc160613924"/>
      <w:r w:rsidRPr="002348C5">
        <w:t>Overview</w:t>
      </w:r>
      <w:bookmarkEnd w:id="20"/>
    </w:p>
    <w:p w14:paraId="75800B31" w14:textId="10C4B923" w:rsidR="0040068E" w:rsidRDefault="0040068E" w:rsidP="005652BD">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6"/>
      </w:r>
      <w:r w:rsidR="005652BD">
        <w:t>. This covers capacity and scalability:</w:t>
      </w:r>
    </w:p>
    <w:p w14:paraId="08055AAF" w14:textId="520078CF" w:rsidR="005652BD" w:rsidRDefault="005652BD" w:rsidP="005652BD">
      <w:pPr>
        <w:pStyle w:val="BodyText"/>
        <w:numPr>
          <w:ilvl w:val="0"/>
          <w:numId w:val="30"/>
        </w:numPr>
        <w:jc w:val="both"/>
      </w:pPr>
      <w:r>
        <w:t>Design for horizontal scaling</w:t>
      </w:r>
    </w:p>
    <w:p w14:paraId="7B7A9E3C" w14:textId="00803E23" w:rsidR="005652BD" w:rsidRDefault="005652BD" w:rsidP="005652BD">
      <w:pPr>
        <w:pStyle w:val="BodyText"/>
        <w:numPr>
          <w:ilvl w:val="0"/>
          <w:numId w:val="30"/>
        </w:numPr>
        <w:jc w:val="both"/>
      </w:pPr>
      <w:r>
        <w:t>Run stress and performance tests</w:t>
      </w:r>
    </w:p>
    <w:p w14:paraId="15535365" w14:textId="4FF186F1" w:rsidR="005652BD" w:rsidRPr="0040068E" w:rsidRDefault="005652BD" w:rsidP="005652BD">
      <w:pPr>
        <w:pStyle w:val="BodyText"/>
        <w:numPr>
          <w:ilvl w:val="0"/>
          <w:numId w:val="30"/>
        </w:numPr>
        <w:jc w:val="both"/>
      </w:pPr>
      <w:r>
        <w:t>Continuously monitor performances, particularly in Production systems</w:t>
      </w:r>
    </w:p>
    <w:bookmarkStart w:id="21" w:name="_Azure_App_Gateway_3"/>
    <w:bookmarkStart w:id="22" w:name="_Toc160613925"/>
    <w:bookmarkEnd w:id="21"/>
    <w:p w14:paraId="33F4EEB7" w14:textId="2B375858" w:rsidR="008E30DC" w:rsidRDefault="002836E3" w:rsidP="00050F61">
      <w:pPr>
        <w:pStyle w:val="Heading3"/>
        <w:numPr>
          <w:ilvl w:val="2"/>
          <w:numId w:val="7"/>
        </w:numPr>
      </w:pPr>
      <w:sdt>
        <w:sdt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EndPr/>
        <w:sdtContent>
          <w:r w:rsidR="00171D83">
            <w:t>Azure App Gateway</w:t>
          </w:r>
        </w:sdtContent>
      </w:sdt>
      <w:r w:rsidR="008E30DC">
        <w:t xml:space="preserve"> Performance Efficiency Checklist</w:t>
      </w:r>
      <w:bookmarkEnd w:id="22"/>
    </w:p>
    <w:tbl>
      <w:tblPr>
        <w:tblStyle w:val="AVTable1"/>
        <w:tblW w:w="9781" w:type="dxa"/>
        <w:tblLook w:val="04A0" w:firstRow="1" w:lastRow="0" w:firstColumn="1" w:lastColumn="0" w:noHBand="0" w:noVBand="1"/>
      </w:tblPr>
      <w:tblGrid>
        <w:gridCol w:w="722"/>
        <w:gridCol w:w="2459"/>
        <w:gridCol w:w="1461"/>
        <w:gridCol w:w="1512"/>
        <w:gridCol w:w="1459"/>
        <w:gridCol w:w="2168"/>
      </w:tblGrid>
      <w:tr w:rsidR="008E30DC" w:rsidRPr="00C95750" w14:paraId="59A51D33" w14:textId="77777777" w:rsidTr="00C95750">
        <w:trPr>
          <w:cnfStyle w:val="100000000000" w:firstRow="1" w:lastRow="0" w:firstColumn="0" w:lastColumn="0" w:oddVBand="0" w:evenVBand="0" w:oddHBand="0" w:evenHBand="0" w:firstRowFirstColumn="0" w:firstRowLastColumn="0" w:lastRowFirstColumn="0" w:lastRowLastColumn="0"/>
          <w:trHeight w:val="290"/>
        </w:trPr>
        <w:tc>
          <w:tcPr>
            <w:tcW w:w="706" w:type="dxa"/>
            <w:tcBorders>
              <w:bottom w:val="single" w:sz="4" w:space="0" w:color="002776"/>
            </w:tcBorders>
            <w:noWrap/>
            <w:hideMark/>
          </w:tcPr>
          <w:p w14:paraId="6A991F96" w14:textId="77777777" w:rsidR="008E30DC" w:rsidRPr="00C95750" w:rsidRDefault="008E30DC" w:rsidP="00964045">
            <w:pPr>
              <w:pStyle w:val="BodyText"/>
              <w:rPr>
                <w:bCs/>
                <w:color w:val="FFFFFF" w:themeColor="background1"/>
              </w:rPr>
            </w:pPr>
            <w:r w:rsidRPr="00C95750">
              <w:rPr>
                <w:bCs/>
                <w:color w:val="FFFFFF" w:themeColor="background1"/>
              </w:rPr>
              <w:t>ID</w:t>
            </w:r>
          </w:p>
        </w:tc>
        <w:tc>
          <w:tcPr>
            <w:tcW w:w="2488" w:type="dxa"/>
            <w:tcBorders>
              <w:bottom w:val="single" w:sz="4" w:space="0" w:color="002776"/>
            </w:tcBorders>
            <w:hideMark/>
          </w:tcPr>
          <w:p w14:paraId="0F5DB0CF" w14:textId="77777777" w:rsidR="008E30DC" w:rsidRPr="00C95750" w:rsidRDefault="008E30DC" w:rsidP="00964045">
            <w:pPr>
              <w:pStyle w:val="BodyText"/>
              <w:rPr>
                <w:bCs/>
                <w:color w:val="FFFFFF" w:themeColor="background1"/>
              </w:rPr>
            </w:pPr>
            <w:r w:rsidRPr="00C95750">
              <w:rPr>
                <w:bCs/>
                <w:color w:val="FFFFFF" w:themeColor="background1"/>
              </w:rPr>
              <w:t>Checklist Item</w:t>
            </w:r>
          </w:p>
        </w:tc>
        <w:tc>
          <w:tcPr>
            <w:tcW w:w="1445" w:type="dxa"/>
            <w:tcBorders>
              <w:bottom w:val="single" w:sz="4" w:space="0" w:color="002776"/>
            </w:tcBorders>
            <w:noWrap/>
            <w:hideMark/>
          </w:tcPr>
          <w:p w14:paraId="1854BD95" w14:textId="77777777" w:rsidR="008E30DC" w:rsidRPr="00C95750" w:rsidRDefault="008E30DC" w:rsidP="00C95750">
            <w:pPr>
              <w:pStyle w:val="BodyText"/>
              <w:jc w:val="center"/>
              <w:rPr>
                <w:bCs/>
                <w:color w:val="FFFFFF" w:themeColor="background1"/>
              </w:rPr>
            </w:pPr>
            <w:r w:rsidRPr="00C95750">
              <w:rPr>
                <w:bCs/>
                <w:color w:val="FFFFFF" w:themeColor="background1"/>
              </w:rPr>
              <w:t>Applicable to AV</w:t>
            </w:r>
          </w:p>
        </w:tc>
        <w:tc>
          <w:tcPr>
            <w:tcW w:w="1496" w:type="dxa"/>
            <w:noWrap/>
            <w:hideMark/>
          </w:tcPr>
          <w:p w14:paraId="05F9C271" w14:textId="22A2BCA5" w:rsidR="008E30DC" w:rsidRPr="00C95750" w:rsidRDefault="008E30DC" w:rsidP="00C95750">
            <w:pPr>
              <w:pStyle w:val="BodyText"/>
              <w:jc w:val="center"/>
              <w:rPr>
                <w:bCs/>
                <w:color w:val="FFFFFF" w:themeColor="background1"/>
              </w:rPr>
            </w:pPr>
            <w:r w:rsidRPr="00C95750">
              <w:rPr>
                <w:bCs/>
                <w:color w:val="FFFFFF" w:themeColor="background1"/>
              </w:rPr>
              <w:t xml:space="preserve">Built Into </w:t>
            </w:r>
            <w:r w:rsidR="003E6D10" w:rsidRPr="00C95750">
              <w:rPr>
                <w:bCs/>
                <w:color w:val="FFFFFF" w:themeColor="background1"/>
              </w:rPr>
              <w:t>Template</w:t>
            </w:r>
          </w:p>
        </w:tc>
        <w:tc>
          <w:tcPr>
            <w:tcW w:w="1459" w:type="dxa"/>
          </w:tcPr>
          <w:p w14:paraId="01FA6FB2" w14:textId="4F1DF98B" w:rsidR="1A09FF91" w:rsidRPr="00C95750" w:rsidRDefault="1A09FF91" w:rsidP="00C95750">
            <w:pPr>
              <w:pStyle w:val="BodyText"/>
              <w:jc w:val="center"/>
              <w:rPr>
                <w:color w:val="FFFFFF" w:themeColor="background1"/>
              </w:rPr>
            </w:pPr>
            <w:r w:rsidRPr="00C95750">
              <w:rPr>
                <w:color w:val="FFFFFF" w:themeColor="background1"/>
              </w:rPr>
              <w:t>Enforcement Option</w:t>
            </w:r>
          </w:p>
        </w:tc>
        <w:tc>
          <w:tcPr>
            <w:tcW w:w="2187" w:type="dxa"/>
          </w:tcPr>
          <w:p w14:paraId="7F60D351" w14:textId="2C34E5C3" w:rsidR="1A09FF91" w:rsidRPr="00C95750" w:rsidRDefault="1A09FF91" w:rsidP="00C95750">
            <w:pPr>
              <w:pStyle w:val="BodyText"/>
              <w:jc w:val="center"/>
              <w:rPr>
                <w:color w:val="FFFFFF" w:themeColor="background1"/>
              </w:rPr>
            </w:pPr>
            <w:r w:rsidRPr="00C95750">
              <w:rPr>
                <w:color w:val="FFFFFF" w:themeColor="background1"/>
              </w:rPr>
              <w:t>Applicability</w:t>
            </w:r>
          </w:p>
        </w:tc>
      </w:tr>
      <w:tr w:rsidR="00136E26" w:rsidRPr="00C95750" w14:paraId="5284DC24" w14:textId="77777777" w:rsidTr="00C95750">
        <w:trPr>
          <w:trHeight w:val="290"/>
        </w:trPr>
        <w:tc>
          <w:tcPr>
            <w:tcW w:w="706" w:type="dxa"/>
            <w:tcBorders>
              <w:bottom w:val="single" w:sz="4" w:space="0" w:color="auto"/>
            </w:tcBorders>
            <w:noWrap/>
            <w:vAlign w:val="center"/>
            <w:hideMark/>
          </w:tcPr>
          <w:p w14:paraId="2E5E178D" w14:textId="46E04CE4" w:rsidR="00136E26" w:rsidRPr="00C95750" w:rsidRDefault="00136E26" w:rsidP="00136E26">
            <w:pPr>
              <w:pStyle w:val="BodyText"/>
              <w:rPr>
                <w:b/>
                <w:bCs/>
              </w:rPr>
            </w:pPr>
            <w:r w:rsidRPr="00C95750">
              <w:rPr>
                <w:b/>
                <w:bCs/>
              </w:rPr>
              <w:t>PE1</w:t>
            </w:r>
          </w:p>
        </w:tc>
        <w:tc>
          <w:tcPr>
            <w:tcW w:w="2488" w:type="dxa"/>
            <w:tcBorders>
              <w:bottom w:val="single" w:sz="4" w:space="0" w:color="auto"/>
            </w:tcBorders>
            <w:vAlign w:val="center"/>
          </w:tcPr>
          <w:p w14:paraId="6ABA56E2" w14:textId="461C15FB" w:rsidR="00136E26" w:rsidRPr="00C95750" w:rsidRDefault="00136E26" w:rsidP="00A4644A">
            <w:pPr>
              <w:pStyle w:val="BodyText"/>
            </w:pPr>
            <w:r w:rsidRPr="00C95750">
              <w:t>Estimate the Application Gateway instance count</w:t>
            </w:r>
          </w:p>
        </w:tc>
        <w:tc>
          <w:tcPr>
            <w:tcW w:w="1445" w:type="dxa"/>
            <w:tcBorders>
              <w:bottom w:val="single" w:sz="4" w:space="0" w:color="auto"/>
            </w:tcBorders>
            <w:noWrap/>
            <w:vAlign w:val="center"/>
          </w:tcPr>
          <w:p w14:paraId="09A41411" w14:textId="5E118F47" w:rsidR="00136E26" w:rsidRPr="00C95750" w:rsidRDefault="00136E26" w:rsidP="00136E26">
            <w:pPr>
              <w:pStyle w:val="BodyText"/>
              <w:jc w:val="center"/>
            </w:pPr>
            <w:r w:rsidRPr="00C95750">
              <w:t>Yes</w:t>
            </w:r>
          </w:p>
        </w:tc>
        <w:tc>
          <w:tcPr>
            <w:tcW w:w="1496" w:type="dxa"/>
            <w:noWrap/>
            <w:vAlign w:val="center"/>
          </w:tcPr>
          <w:p w14:paraId="76A27C3B" w14:textId="11ABDFC2" w:rsidR="00136E26" w:rsidRPr="00C95750" w:rsidRDefault="00136E26" w:rsidP="00136E26">
            <w:pPr>
              <w:pStyle w:val="BodyText"/>
              <w:jc w:val="center"/>
            </w:pPr>
            <w:r w:rsidRPr="00C95750">
              <w:t>No</w:t>
            </w:r>
          </w:p>
        </w:tc>
        <w:tc>
          <w:tcPr>
            <w:tcW w:w="1459" w:type="dxa"/>
            <w:vAlign w:val="center"/>
          </w:tcPr>
          <w:p w14:paraId="173415A7" w14:textId="7541CC30" w:rsidR="00136E26" w:rsidRPr="00C95750" w:rsidRDefault="00136E26" w:rsidP="00136E26">
            <w:pPr>
              <w:pStyle w:val="BodyText"/>
              <w:jc w:val="center"/>
            </w:pPr>
            <w:r w:rsidRPr="00C95750">
              <w:t>Governance</w:t>
            </w:r>
          </w:p>
        </w:tc>
        <w:tc>
          <w:tcPr>
            <w:tcW w:w="2187" w:type="dxa"/>
            <w:vAlign w:val="center"/>
          </w:tcPr>
          <w:p w14:paraId="4B73CEA8" w14:textId="7FCCFBA3" w:rsidR="00136E26" w:rsidRPr="00C95750" w:rsidRDefault="00136E26" w:rsidP="00136E26">
            <w:pPr>
              <w:pStyle w:val="BodyText"/>
              <w:jc w:val="center"/>
            </w:pPr>
            <w:r w:rsidRPr="00C95750">
              <w:t>Operational – during application design</w:t>
            </w:r>
          </w:p>
        </w:tc>
      </w:tr>
      <w:tr w:rsidR="00136E26" w:rsidRPr="00C95750" w14:paraId="34071BA2" w14:textId="77777777" w:rsidTr="00C95750">
        <w:trPr>
          <w:trHeight w:val="290"/>
        </w:trPr>
        <w:tc>
          <w:tcPr>
            <w:tcW w:w="706" w:type="dxa"/>
            <w:tcBorders>
              <w:top w:val="single" w:sz="4" w:space="0" w:color="auto"/>
            </w:tcBorders>
            <w:noWrap/>
            <w:vAlign w:val="center"/>
            <w:hideMark/>
          </w:tcPr>
          <w:p w14:paraId="4DFE42E5" w14:textId="698040FA" w:rsidR="00136E26" w:rsidRPr="00C95750" w:rsidRDefault="00136E26" w:rsidP="00136E26">
            <w:pPr>
              <w:pStyle w:val="BodyText"/>
              <w:rPr>
                <w:b/>
                <w:bCs/>
              </w:rPr>
            </w:pPr>
            <w:r w:rsidRPr="00C95750">
              <w:rPr>
                <w:b/>
                <w:bCs/>
              </w:rPr>
              <w:t>PE2</w:t>
            </w:r>
          </w:p>
        </w:tc>
        <w:tc>
          <w:tcPr>
            <w:tcW w:w="2488" w:type="dxa"/>
            <w:tcBorders>
              <w:top w:val="single" w:sz="4" w:space="0" w:color="auto"/>
            </w:tcBorders>
            <w:vAlign w:val="center"/>
          </w:tcPr>
          <w:p w14:paraId="2E5921A9" w14:textId="3E84230A" w:rsidR="00136E26" w:rsidRPr="00C95750" w:rsidRDefault="00136E26" w:rsidP="00A4644A">
            <w:pPr>
              <w:pStyle w:val="BodyText"/>
            </w:pPr>
            <w:r w:rsidRPr="00C95750">
              <w:t>Define the minimum instance count</w:t>
            </w:r>
          </w:p>
        </w:tc>
        <w:tc>
          <w:tcPr>
            <w:tcW w:w="1445" w:type="dxa"/>
            <w:tcBorders>
              <w:top w:val="single" w:sz="4" w:space="0" w:color="auto"/>
            </w:tcBorders>
            <w:noWrap/>
            <w:vAlign w:val="center"/>
          </w:tcPr>
          <w:p w14:paraId="2C6D1B66" w14:textId="60851C32" w:rsidR="00136E26" w:rsidRPr="00C95750" w:rsidRDefault="00136E26" w:rsidP="00136E26">
            <w:pPr>
              <w:pStyle w:val="BodyText"/>
              <w:jc w:val="center"/>
            </w:pPr>
            <w:r w:rsidRPr="00C95750">
              <w:t>Yes</w:t>
            </w:r>
          </w:p>
        </w:tc>
        <w:tc>
          <w:tcPr>
            <w:tcW w:w="1496" w:type="dxa"/>
            <w:noWrap/>
            <w:vAlign w:val="center"/>
          </w:tcPr>
          <w:p w14:paraId="70C0EB13" w14:textId="6D97893F" w:rsidR="00136E26" w:rsidRPr="00C95750" w:rsidRDefault="00136E26" w:rsidP="00136E26">
            <w:pPr>
              <w:pStyle w:val="BodyText"/>
              <w:jc w:val="center"/>
            </w:pPr>
            <w:r w:rsidRPr="00C95750">
              <w:t>Yes</w:t>
            </w:r>
          </w:p>
        </w:tc>
        <w:tc>
          <w:tcPr>
            <w:tcW w:w="1459" w:type="dxa"/>
            <w:vAlign w:val="center"/>
          </w:tcPr>
          <w:p w14:paraId="526B856D" w14:textId="697922FB" w:rsidR="00136E26" w:rsidRPr="00C95750" w:rsidRDefault="00136E26" w:rsidP="00136E26">
            <w:pPr>
              <w:pStyle w:val="BodyText"/>
              <w:jc w:val="center"/>
            </w:pPr>
            <w:r w:rsidRPr="00C95750">
              <w:t>IaC</w:t>
            </w:r>
          </w:p>
        </w:tc>
        <w:tc>
          <w:tcPr>
            <w:tcW w:w="2187" w:type="dxa"/>
            <w:vAlign w:val="center"/>
          </w:tcPr>
          <w:p w14:paraId="649079C9" w14:textId="673FE301" w:rsidR="00136E26" w:rsidRPr="00C95750" w:rsidRDefault="00136E26" w:rsidP="00136E26">
            <w:pPr>
              <w:pStyle w:val="BodyText"/>
              <w:jc w:val="center"/>
            </w:pPr>
            <w:r w:rsidRPr="00C95750">
              <w:t>At deployment</w:t>
            </w:r>
          </w:p>
        </w:tc>
      </w:tr>
      <w:tr w:rsidR="00136E26" w:rsidRPr="00C95750" w14:paraId="616E40EC" w14:textId="77777777" w:rsidTr="00C95750">
        <w:trPr>
          <w:trHeight w:val="290"/>
        </w:trPr>
        <w:tc>
          <w:tcPr>
            <w:tcW w:w="706" w:type="dxa"/>
            <w:noWrap/>
            <w:vAlign w:val="center"/>
            <w:hideMark/>
          </w:tcPr>
          <w:p w14:paraId="0FBBE6B4" w14:textId="3F21B14D" w:rsidR="00136E26" w:rsidRPr="00C95750" w:rsidRDefault="00136E26" w:rsidP="00136E26">
            <w:pPr>
              <w:pStyle w:val="BodyText"/>
              <w:rPr>
                <w:b/>
                <w:bCs/>
              </w:rPr>
            </w:pPr>
            <w:r w:rsidRPr="00C95750">
              <w:rPr>
                <w:b/>
                <w:bCs/>
              </w:rPr>
              <w:t>PE3</w:t>
            </w:r>
          </w:p>
        </w:tc>
        <w:tc>
          <w:tcPr>
            <w:tcW w:w="2488" w:type="dxa"/>
            <w:vAlign w:val="center"/>
          </w:tcPr>
          <w:p w14:paraId="368E3A7E" w14:textId="6E40FCD7" w:rsidR="00136E26" w:rsidRPr="00C95750" w:rsidRDefault="00136E26" w:rsidP="00A4644A">
            <w:pPr>
              <w:spacing w:line="240" w:lineRule="auto"/>
              <w:rPr>
                <w:rFonts w:ascii="Segoe UI" w:hAnsi="Segoe UI" w:cs="Segoe UI"/>
                <w:color w:val="161616"/>
              </w:rPr>
            </w:pPr>
            <w:r w:rsidRPr="00C95750">
              <w:t>Define the maximum instance count</w:t>
            </w:r>
          </w:p>
        </w:tc>
        <w:tc>
          <w:tcPr>
            <w:tcW w:w="1445" w:type="dxa"/>
            <w:noWrap/>
            <w:vAlign w:val="center"/>
          </w:tcPr>
          <w:p w14:paraId="0966C8F8" w14:textId="3B681067" w:rsidR="00136E26" w:rsidRPr="00C95750" w:rsidRDefault="00136E26" w:rsidP="00136E26">
            <w:pPr>
              <w:pStyle w:val="BodyText"/>
              <w:jc w:val="center"/>
            </w:pPr>
            <w:r w:rsidRPr="00C95750">
              <w:t>Yes</w:t>
            </w:r>
          </w:p>
        </w:tc>
        <w:tc>
          <w:tcPr>
            <w:tcW w:w="1496" w:type="dxa"/>
            <w:noWrap/>
            <w:vAlign w:val="center"/>
          </w:tcPr>
          <w:p w14:paraId="473899BA" w14:textId="5E42E763" w:rsidR="00136E26" w:rsidRPr="00C95750" w:rsidRDefault="00136E26" w:rsidP="00136E26">
            <w:pPr>
              <w:pStyle w:val="BodyText"/>
              <w:jc w:val="center"/>
            </w:pPr>
            <w:r w:rsidRPr="00C95750">
              <w:t>Yes</w:t>
            </w:r>
          </w:p>
        </w:tc>
        <w:tc>
          <w:tcPr>
            <w:tcW w:w="1459" w:type="dxa"/>
            <w:vAlign w:val="center"/>
          </w:tcPr>
          <w:p w14:paraId="49C11F63" w14:textId="7D7E6417" w:rsidR="00136E26" w:rsidRPr="00C95750" w:rsidRDefault="00136E26" w:rsidP="00136E26">
            <w:pPr>
              <w:pStyle w:val="BodyText"/>
              <w:jc w:val="center"/>
            </w:pPr>
            <w:r w:rsidRPr="00C95750">
              <w:t>IaC</w:t>
            </w:r>
          </w:p>
        </w:tc>
        <w:tc>
          <w:tcPr>
            <w:tcW w:w="2187" w:type="dxa"/>
            <w:vAlign w:val="center"/>
          </w:tcPr>
          <w:p w14:paraId="1F0F0CDC" w14:textId="1D8E651A" w:rsidR="00136E26" w:rsidRPr="00C95750" w:rsidRDefault="00136E26" w:rsidP="00136E26">
            <w:pPr>
              <w:pStyle w:val="BodyText"/>
              <w:jc w:val="center"/>
            </w:pPr>
            <w:r w:rsidRPr="00C95750">
              <w:t>At deployment</w:t>
            </w:r>
          </w:p>
        </w:tc>
      </w:tr>
      <w:tr w:rsidR="00136E26" w:rsidRPr="00C95750" w14:paraId="1E869D0E" w14:textId="77777777" w:rsidTr="00C95750">
        <w:trPr>
          <w:trHeight w:val="290"/>
        </w:trPr>
        <w:tc>
          <w:tcPr>
            <w:tcW w:w="706" w:type="dxa"/>
            <w:noWrap/>
            <w:vAlign w:val="center"/>
            <w:hideMark/>
          </w:tcPr>
          <w:p w14:paraId="5DBD7B18" w14:textId="102600E5" w:rsidR="00136E26" w:rsidRPr="00C95750" w:rsidRDefault="00136E26" w:rsidP="00136E26">
            <w:pPr>
              <w:pStyle w:val="BodyText"/>
              <w:rPr>
                <w:b/>
                <w:bCs/>
              </w:rPr>
            </w:pPr>
            <w:r w:rsidRPr="00C95750">
              <w:rPr>
                <w:b/>
                <w:bCs/>
              </w:rPr>
              <w:t>PE4</w:t>
            </w:r>
          </w:p>
        </w:tc>
        <w:tc>
          <w:tcPr>
            <w:tcW w:w="2488" w:type="dxa"/>
            <w:vAlign w:val="center"/>
          </w:tcPr>
          <w:p w14:paraId="49282DFF" w14:textId="4E30A583" w:rsidR="00136E26" w:rsidRPr="00C95750" w:rsidRDefault="00136E26" w:rsidP="00A4644A">
            <w:pPr>
              <w:spacing w:line="240" w:lineRule="auto"/>
              <w:rPr>
                <w:rFonts w:ascii="Segoe UI" w:hAnsi="Segoe UI" w:cs="Segoe UI"/>
                <w:color w:val="161616"/>
              </w:rPr>
            </w:pPr>
            <w:r w:rsidRPr="00C95750">
              <w:t>Define Application Gateway subnet size</w:t>
            </w:r>
          </w:p>
        </w:tc>
        <w:tc>
          <w:tcPr>
            <w:tcW w:w="1445" w:type="dxa"/>
            <w:noWrap/>
            <w:vAlign w:val="center"/>
          </w:tcPr>
          <w:p w14:paraId="25796728" w14:textId="4F0F3C0C" w:rsidR="00136E26" w:rsidRPr="00C95750" w:rsidRDefault="00136E26" w:rsidP="00136E26">
            <w:pPr>
              <w:pStyle w:val="BodyText"/>
              <w:jc w:val="center"/>
            </w:pPr>
            <w:r w:rsidRPr="00C95750">
              <w:t>Yes</w:t>
            </w:r>
          </w:p>
        </w:tc>
        <w:tc>
          <w:tcPr>
            <w:tcW w:w="1496" w:type="dxa"/>
            <w:noWrap/>
            <w:vAlign w:val="center"/>
          </w:tcPr>
          <w:p w14:paraId="3D772300" w14:textId="5053E16E" w:rsidR="00136E26" w:rsidRPr="00C95750" w:rsidRDefault="00136E26" w:rsidP="00136E26">
            <w:pPr>
              <w:pStyle w:val="BodyText"/>
              <w:jc w:val="center"/>
            </w:pPr>
            <w:r w:rsidRPr="00C95750">
              <w:t>Yes</w:t>
            </w:r>
          </w:p>
        </w:tc>
        <w:tc>
          <w:tcPr>
            <w:tcW w:w="1459" w:type="dxa"/>
            <w:vAlign w:val="center"/>
          </w:tcPr>
          <w:p w14:paraId="28EC0D2F" w14:textId="3A2C0DBD" w:rsidR="00136E26" w:rsidRPr="00C95750" w:rsidRDefault="00136E26" w:rsidP="00136E26">
            <w:pPr>
              <w:pStyle w:val="BodyText"/>
              <w:jc w:val="center"/>
            </w:pPr>
            <w:r w:rsidRPr="00C95750">
              <w:t>IaC – Virtual Network</w:t>
            </w:r>
          </w:p>
        </w:tc>
        <w:tc>
          <w:tcPr>
            <w:tcW w:w="2187" w:type="dxa"/>
            <w:vAlign w:val="center"/>
          </w:tcPr>
          <w:p w14:paraId="0F26DA22" w14:textId="51DF71DD" w:rsidR="00136E26" w:rsidRPr="00C95750" w:rsidRDefault="00136E26" w:rsidP="00136E26">
            <w:pPr>
              <w:pStyle w:val="BodyText"/>
              <w:jc w:val="center"/>
            </w:pPr>
            <w:r w:rsidRPr="00C95750">
              <w:t>At deployment</w:t>
            </w:r>
          </w:p>
        </w:tc>
      </w:tr>
      <w:tr w:rsidR="00B21DF8" w:rsidRPr="00C95750" w14:paraId="148C89CD" w14:textId="77777777" w:rsidTr="00C95750">
        <w:trPr>
          <w:trHeight w:val="290"/>
        </w:trPr>
        <w:tc>
          <w:tcPr>
            <w:tcW w:w="706" w:type="dxa"/>
            <w:noWrap/>
            <w:vAlign w:val="center"/>
          </w:tcPr>
          <w:p w14:paraId="2D43E4B3" w14:textId="337A90D8" w:rsidR="00B21DF8" w:rsidRPr="00C95750" w:rsidRDefault="00B21DF8" w:rsidP="00B21DF8">
            <w:pPr>
              <w:pStyle w:val="BodyText"/>
              <w:rPr>
                <w:b/>
                <w:bCs/>
              </w:rPr>
            </w:pPr>
            <w:r w:rsidRPr="00C95750">
              <w:rPr>
                <w:b/>
                <w:bCs/>
              </w:rPr>
              <w:t>PE5</w:t>
            </w:r>
          </w:p>
        </w:tc>
        <w:tc>
          <w:tcPr>
            <w:tcW w:w="2488" w:type="dxa"/>
            <w:vAlign w:val="center"/>
          </w:tcPr>
          <w:p w14:paraId="20A96CDD" w14:textId="3B4A7186" w:rsidR="00B21DF8" w:rsidRPr="00C95750" w:rsidRDefault="00B21DF8" w:rsidP="00A4644A">
            <w:pPr>
              <w:spacing w:line="240" w:lineRule="auto"/>
              <w:rPr>
                <w:rFonts w:ascii="Segoe UI" w:hAnsi="Segoe UI" w:cs="Segoe UI"/>
                <w:color w:val="161616"/>
              </w:rPr>
            </w:pPr>
            <w:r w:rsidRPr="00C95750">
              <w:t>Take advantage of features for autoscaling and performance benefits</w:t>
            </w:r>
          </w:p>
        </w:tc>
        <w:tc>
          <w:tcPr>
            <w:tcW w:w="1445" w:type="dxa"/>
            <w:noWrap/>
            <w:vAlign w:val="center"/>
          </w:tcPr>
          <w:p w14:paraId="1EC218DA" w14:textId="7B3C544B" w:rsidR="00B21DF8" w:rsidRPr="00C95750" w:rsidRDefault="00B21DF8" w:rsidP="00B21DF8">
            <w:pPr>
              <w:pStyle w:val="BodyText"/>
              <w:jc w:val="center"/>
            </w:pPr>
            <w:r w:rsidRPr="00C95750">
              <w:t>Yes</w:t>
            </w:r>
          </w:p>
        </w:tc>
        <w:tc>
          <w:tcPr>
            <w:tcW w:w="1496" w:type="dxa"/>
            <w:noWrap/>
            <w:vAlign w:val="center"/>
          </w:tcPr>
          <w:p w14:paraId="17403060" w14:textId="547AB59C" w:rsidR="00B21DF8" w:rsidRPr="00C95750" w:rsidRDefault="00B21DF8" w:rsidP="00B21DF8">
            <w:pPr>
              <w:pStyle w:val="BodyText"/>
              <w:jc w:val="center"/>
            </w:pPr>
            <w:r w:rsidRPr="00C95750">
              <w:t>Yes</w:t>
            </w:r>
          </w:p>
        </w:tc>
        <w:tc>
          <w:tcPr>
            <w:tcW w:w="1459" w:type="dxa"/>
            <w:vAlign w:val="center"/>
          </w:tcPr>
          <w:p w14:paraId="355ED0F6" w14:textId="0295FEF6" w:rsidR="00B21DF8" w:rsidRPr="00C95750" w:rsidRDefault="00B21DF8" w:rsidP="00B21DF8">
            <w:pPr>
              <w:pStyle w:val="BodyText"/>
              <w:jc w:val="center"/>
            </w:pPr>
            <w:r w:rsidRPr="00C95750">
              <w:t>IaC</w:t>
            </w:r>
          </w:p>
        </w:tc>
        <w:tc>
          <w:tcPr>
            <w:tcW w:w="2187" w:type="dxa"/>
            <w:vAlign w:val="center"/>
          </w:tcPr>
          <w:p w14:paraId="586DB46E" w14:textId="4F62DC50" w:rsidR="00B21DF8" w:rsidRPr="00C95750" w:rsidRDefault="00B21DF8" w:rsidP="00B21DF8">
            <w:pPr>
              <w:pStyle w:val="BodyText"/>
              <w:jc w:val="center"/>
            </w:pPr>
            <w:r w:rsidRPr="00C95750">
              <w:t>At deployment</w:t>
            </w:r>
          </w:p>
        </w:tc>
      </w:tr>
    </w:tbl>
    <w:p w14:paraId="231253C0" w14:textId="0D4D373C" w:rsidR="008E30DC" w:rsidRDefault="00411A13" w:rsidP="00411A13">
      <w:pPr>
        <w:pStyle w:val="Caption"/>
        <w:jc w:val="center"/>
      </w:pPr>
      <w:r>
        <w:t xml:space="preserve">Table </w:t>
      </w:r>
      <w:r>
        <w:fldChar w:fldCharType="begin"/>
      </w:r>
      <w:r>
        <w:instrText>SEQ Table \* ARABIC</w:instrText>
      </w:r>
      <w:r>
        <w:fldChar w:fldCharType="separate"/>
      </w:r>
      <w:r w:rsidR="00C74B15">
        <w:rPr>
          <w:noProof/>
        </w:rPr>
        <w:t>6</w:t>
      </w:r>
      <w:r>
        <w:fldChar w:fldCharType="end"/>
      </w:r>
      <w:r>
        <w:t>: WAF Performance Efficiency checklist summary</w:t>
      </w:r>
    </w:p>
    <w:p w14:paraId="19A2B1E4" w14:textId="77777777" w:rsidR="00DD6259" w:rsidRDefault="00DD6259" w:rsidP="00050F61">
      <w:pPr>
        <w:pStyle w:val="BodyText"/>
      </w:pPr>
    </w:p>
    <w:p w14:paraId="3BB6C9EF" w14:textId="77777777" w:rsidR="00DD6259" w:rsidRDefault="00DD6259" w:rsidP="00050F61">
      <w:pPr>
        <w:pStyle w:val="BodyText"/>
      </w:pPr>
    </w:p>
    <w:p w14:paraId="7C2B2B9D" w14:textId="77777777" w:rsidR="00DD6259" w:rsidRDefault="00DD6259" w:rsidP="00050F61">
      <w:pPr>
        <w:pStyle w:val="BodyText"/>
      </w:pPr>
    </w:p>
    <w:p w14:paraId="78EC9B03" w14:textId="77777777" w:rsidR="00DD6259" w:rsidRDefault="00DD6259" w:rsidP="00050F61">
      <w:pPr>
        <w:pStyle w:val="BodyText"/>
      </w:pPr>
    </w:p>
    <w:p w14:paraId="73452319" w14:textId="77777777" w:rsidR="00DD6259" w:rsidRDefault="00DD6259" w:rsidP="00050F61">
      <w:pPr>
        <w:pStyle w:val="BodyText"/>
      </w:pPr>
    </w:p>
    <w:p w14:paraId="27176819" w14:textId="77777777" w:rsidR="00DD6259" w:rsidRDefault="00DD6259" w:rsidP="00050F61">
      <w:pPr>
        <w:pStyle w:val="BodyText"/>
      </w:pPr>
    </w:p>
    <w:p w14:paraId="69AE9BBF" w14:textId="77777777" w:rsidR="00DD6259" w:rsidRDefault="00DD6259" w:rsidP="00050F61">
      <w:pPr>
        <w:pStyle w:val="BodyText"/>
      </w:pPr>
    </w:p>
    <w:p w14:paraId="17C25CFD" w14:textId="77777777" w:rsidR="00C95750" w:rsidRDefault="00C95750" w:rsidP="00050F61">
      <w:pPr>
        <w:pStyle w:val="BodyText"/>
      </w:pPr>
    </w:p>
    <w:p w14:paraId="495B8C40" w14:textId="77777777" w:rsidR="00C95750" w:rsidRDefault="00C95750" w:rsidP="00050F61">
      <w:pPr>
        <w:pStyle w:val="BodyText"/>
      </w:pPr>
    </w:p>
    <w:p w14:paraId="3B82CF65" w14:textId="77777777" w:rsidR="00535B30" w:rsidRDefault="00535B30" w:rsidP="00050F61">
      <w:pPr>
        <w:pStyle w:val="BodyText"/>
      </w:pPr>
    </w:p>
    <w:p w14:paraId="7A24A4F9" w14:textId="77777777" w:rsidR="00DD6259" w:rsidRPr="00050F61" w:rsidRDefault="00DD6259" w:rsidP="00050F61">
      <w:pPr>
        <w:pStyle w:val="BodyText"/>
      </w:pPr>
    </w:p>
    <w:p w14:paraId="1F6E6333" w14:textId="5710D6B5" w:rsidR="00442D9E" w:rsidRPr="00050F61" w:rsidRDefault="00442D9E" w:rsidP="00F755AE">
      <w:pPr>
        <w:pStyle w:val="Heading2"/>
        <w:rPr>
          <w:sz w:val="40"/>
          <w:szCs w:val="40"/>
        </w:rPr>
      </w:pPr>
      <w:bookmarkStart w:id="23" w:name="_Toc160613926"/>
      <w:r w:rsidRPr="00050F61">
        <w:rPr>
          <w:sz w:val="40"/>
          <w:szCs w:val="40"/>
        </w:rPr>
        <w:t>Security</w:t>
      </w:r>
      <w:bookmarkEnd w:id="23"/>
    </w:p>
    <w:p w14:paraId="7C4DECDC" w14:textId="77777777" w:rsidR="00050F61" w:rsidRDefault="00050F61" w:rsidP="007D289F">
      <w:pPr>
        <w:pStyle w:val="Heading3"/>
        <w:numPr>
          <w:ilvl w:val="2"/>
          <w:numId w:val="7"/>
        </w:numPr>
        <w:jc w:val="both"/>
      </w:pPr>
      <w:bookmarkStart w:id="24" w:name="_Overview"/>
      <w:bookmarkStart w:id="25" w:name="_Toc160613927"/>
      <w:bookmarkEnd w:id="24"/>
      <w:r w:rsidRPr="002348C5">
        <w:t>Overview</w:t>
      </w:r>
      <w:bookmarkEnd w:id="25"/>
    </w:p>
    <w:p w14:paraId="358CF98A" w14:textId="32FBC435" w:rsidR="00050F61" w:rsidRPr="00050F61" w:rsidRDefault="00050F61" w:rsidP="007D289F">
      <w:pPr>
        <w:pStyle w:val="BodyText"/>
        <w:jc w:val="both"/>
      </w:pPr>
      <w:r>
        <w:t xml:space="preserve">Security refers to the ability of the environment to resist and manage threats. </w:t>
      </w:r>
    </w:p>
    <w:p w14:paraId="76FB9FC0" w14:textId="0B4B4364" w:rsidR="002E0E7D" w:rsidRDefault="009937DD" w:rsidP="007D289F">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7"/>
      </w:r>
      <w:r w:rsidR="002E0E7D">
        <w:t>:</w:t>
      </w:r>
    </w:p>
    <w:p w14:paraId="3391C4A0" w14:textId="73451BB8" w:rsidR="00442D9E" w:rsidRDefault="002E0E7D" w:rsidP="007D289F">
      <w:pPr>
        <w:pStyle w:val="BodyText"/>
        <w:numPr>
          <w:ilvl w:val="0"/>
          <w:numId w:val="24"/>
        </w:numPr>
        <w:jc w:val="both"/>
      </w:pPr>
      <w:r>
        <w:t>Plan resources and how to harden them</w:t>
      </w:r>
    </w:p>
    <w:p w14:paraId="2B0B69E2" w14:textId="3AAF3D5A" w:rsidR="002E0E7D" w:rsidRDefault="002E0E7D" w:rsidP="007D289F">
      <w:pPr>
        <w:pStyle w:val="BodyText"/>
        <w:numPr>
          <w:ilvl w:val="0"/>
          <w:numId w:val="24"/>
        </w:numPr>
        <w:jc w:val="both"/>
      </w:pPr>
      <w:r>
        <w:t>Automate and use least privilege</w:t>
      </w:r>
    </w:p>
    <w:p w14:paraId="508719ED" w14:textId="03575133" w:rsidR="002E0E7D" w:rsidRDefault="002E0E7D" w:rsidP="007D289F">
      <w:pPr>
        <w:pStyle w:val="BodyText"/>
        <w:numPr>
          <w:ilvl w:val="0"/>
          <w:numId w:val="24"/>
        </w:numPr>
        <w:jc w:val="both"/>
      </w:pPr>
      <w:r>
        <w:t>Classify and encrypt data</w:t>
      </w:r>
    </w:p>
    <w:p w14:paraId="79F3DF04" w14:textId="091468CF" w:rsidR="002E0E7D" w:rsidRDefault="002E0E7D" w:rsidP="007D289F">
      <w:pPr>
        <w:pStyle w:val="BodyText"/>
        <w:numPr>
          <w:ilvl w:val="0"/>
          <w:numId w:val="24"/>
        </w:numPr>
        <w:jc w:val="both"/>
      </w:pPr>
      <w:r>
        <w:t>Monitor system security, plan incident response</w:t>
      </w:r>
    </w:p>
    <w:p w14:paraId="40DE61C1" w14:textId="571B9B91" w:rsidR="002E0E7D" w:rsidRDefault="002E0E7D" w:rsidP="007D289F">
      <w:pPr>
        <w:pStyle w:val="BodyText"/>
        <w:numPr>
          <w:ilvl w:val="0"/>
          <w:numId w:val="24"/>
        </w:numPr>
        <w:jc w:val="both"/>
      </w:pPr>
      <w:r>
        <w:t>Identify and protect endpoints</w:t>
      </w:r>
    </w:p>
    <w:p w14:paraId="068450F2" w14:textId="3C6698B5" w:rsidR="002E0E7D" w:rsidRDefault="002E0E7D" w:rsidP="007D289F">
      <w:pPr>
        <w:pStyle w:val="BodyText"/>
        <w:numPr>
          <w:ilvl w:val="0"/>
          <w:numId w:val="24"/>
        </w:numPr>
        <w:jc w:val="both"/>
      </w:pPr>
      <w:r>
        <w:t>Protect against code-level vulnerabilities</w:t>
      </w:r>
    </w:p>
    <w:p w14:paraId="7B95182E" w14:textId="50202B89" w:rsidR="002E0E7D" w:rsidRDefault="002E0E7D" w:rsidP="007D289F">
      <w:pPr>
        <w:pStyle w:val="BodyText"/>
        <w:numPr>
          <w:ilvl w:val="0"/>
          <w:numId w:val="24"/>
        </w:numPr>
        <w:jc w:val="both"/>
      </w:pPr>
      <w:r>
        <w:t>Model and test against potential threats</w:t>
      </w:r>
    </w:p>
    <w:p w14:paraId="09968FAE" w14:textId="702E6462" w:rsidR="009937DD" w:rsidRDefault="00050F61" w:rsidP="007D289F">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p w14:paraId="6B80B8AE" w14:textId="7329188E" w:rsidR="00602014" w:rsidRDefault="00A341A3" w:rsidP="00442D9E">
      <w:pPr>
        <w:pStyle w:val="BodyText"/>
      </w:pPr>
      <w:r>
        <w:t xml:space="preserve">The following Microsoft Security Benchmark controls are applicable: </w:t>
      </w:r>
    </w:p>
    <w:p w14:paraId="2865B6A2" w14:textId="77777777" w:rsidR="0008431E" w:rsidRPr="008131E7" w:rsidRDefault="0008431E" w:rsidP="008131E7">
      <w:pPr>
        <w:pStyle w:val="BodyText10ptAbove"/>
        <w:numPr>
          <w:ilvl w:val="0"/>
          <w:numId w:val="39"/>
        </w:numPr>
      </w:pPr>
      <w:r w:rsidRPr="008131E7">
        <w:t>NS-1: Establish network segmentation boundaries</w:t>
      </w:r>
    </w:p>
    <w:p w14:paraId="5DEB0716" w14:textId="77777777" w:rsidR="0008431E" w:rsidRDefault="0008431E" w:rsidP="008131E7">
      <w:pPr>
        <w:pStyle w:val="BodyText10ptAbove"/>
        <w:numPr>
          <w:ilvl w:val="0"/>
          <w:numId w:val="39"/>
        </w:numPr>
      </w:pPr>
      <w:r>
        <w:t>NS-2: Secure cloud services with network controls</w:t>
      </w:r>
    </w:p>
    <w:p w14:paraId="32FCE98B" w14:textId="77777777" w:rsidR="0008431E" w:rsidRDefault="0008431E" w:rsidP="008131E7">
      <w:pPr>
        <w:pStyle w:val="BodyText10ptAbove"/>
        <w:numPr>
          <w:ilvl w:val="0"/>
          <w:numId w:val="39"/>
        </w:numPr>
      </w:pPr>
      <w:r>
        <w:t>IM-8: Restrict the exposure of credential and secrets</w:t>
      </w:r>
    </w:p>
    <w:p w14:paraId="293B26B4" w14:textId="77777777" w:rsidR="009D2697" w:rsidRDefault="009D2697" w:rsidP="008131E7">
      <w:pPr>
        <w:pStyle w:val="BodyText10ptAbove"/>
        <w:numPr>
          <w:ilvl w:val="0"/>
          <w:numId w:val="39"/>
        </w:numPr>
      </w:pPr>
      <w:r>
        <w:t>DP-3: Encrypt sensitive data in transit</w:t>
      </w:r>
    </w:p>
    <w:p w14:paraId="310DCD50" w14:textId="77777777" w:rsidR="0080182D" w:rsidRDefault="0080182D" w:rsidP="008131E7">
      <w:pPr>
        <w:pStyle w:val="BodyText10ptAbove"/>
        <w:numPr>
          <w:ilvl w:val="0"/>
          <w:numId w:val="39"/>
        </w:numPr>
      </w:pPr>
      <w:r>
        <w:t>DP-7: Use a secure certificate management process</w:t>
      </w:r>
    </w:p>
    <w:p w14:paraId="75FECA84" w14:textId="77777777" w:rsidR="00620EA9" w:rsidRDefault="00620EA9" w:rsidP="008131E7">
      <w:pPr>
        <w:pStyle w:val="BodyText10ptAbove"/>
        <w:numPr>
          <w:ilvl w:val="0"/>
          <w:numId w:val="39"/>
        </w:numPr>
      </w:pPr>
      <w:r>
        <w:t>LT-4: Enable logging for security investigation</w:t>
      </w:r>
    </w:p>
    <w:p w14:paraId="364A43F6" w14:textId="77777777" w:rsidR="00A341A3" w:rsidRDefault="00A341A3" w:rsidP="00442D9E">
      <w:pPr>
        <w:pStyle w:val="BodyText"/>
      </w:pPr>
    </w:p>
    <w:p w14:paraId="7A853038" w14:textId="77777777" w:rsidR="00602014" w:rsidRDefault="00602014" w:rsidP="00442D9E">
      <w:pPr>
        <w:pStyle w:val="BodyText"/>
      </w:pPr>
    </w:p>
    <w:p w14:paraId="7717E14A" w14:textId="77777777" w:rsidR="00602014" w:rsidRDefault="00602014" w:rsidP="00442D9E">
      <w:pPr>
        <w:pStyle w:val="BodyText"/>
      </w:pPr>
    </w:p>
    <w:p w14:paraId="059BDE66" w14:textId="77777777" w:rsidR="00602014" w:rsidRDefault="00602014" w:rsidP="00442D9E">
      <w:pPr>
        <w:pStyle w:val="BodyText"/>
      </w:pPr>
    </w:p>
    <w:p w14:paraId="38822700" w14:textId="77777777" w:rsidR="00602014" w:rsidRDefault="00602014" w:rsidP="00442D9E">
      <w:pPr>
        <w:pStyle w:val="BodyText"/>
      </w:pPr>
    </w:p>
    <w:p w14:paraId="64B061C9" w14:textId="77777777" w:rsidR="00602014" w:rsidRDefault="00602014" w:rsidP="00442D9E">
      <w:pPr>
        <w:pStyle w:val="BodyText"/>
      </w:pPr>
    </w:p>
    <w:p w14:paraId="08134986" w14:textId="77777777" w:rsidR="00842BB4" w:rsidRDefault="00842BB4" w:rsidP="00442D9E">
      <w:pPr>
        <w:pStyle w:val="BodyText"/>
      </w:pPr>
    </w:p>
    <w:p w14:paraId="5C92A1C6" w14:textId="77777777" w:rsidR="00842BB4" w:rsidRDefault="00842BB4" w:rsidP="00442D9E">
      <w:pPr>
        <w:pStyle w:val="BodyText"/>
      </w:pPr>
    </w:p>
    <w:p w14:paraId="5AA276DB" w14:textId="77777777" w:rsidR="00842BB4" w:rsidRDefault="00842BB4" w:rsidP="00442D9E">
      <w:pPr>
        <w:pStyle w:val="BodyText"/>
      </w:pPr>
    </w:p>
    <w:p w14:paraId="672F2932" w14:textId="77777777" w:rsidR="00842BB4" w:rsidRDefault="00842BB4" w:rsidP="00442D9E">
      <w:pPr>
        <w:pStyle w:val="BodyText"/>
      </w:pPr>
    </w:p>
    <w:p w14:paraId="674AED4D" w14:textId="77777777" w:rsidR="00842BB4" w:rsidRDefault="00842BB4" w:rsidP="00442D9E">
      <w:pPr>
        <w:pStyle w:val="BodyText"/>
      </w:pPr>
    </w:p>
    <w:p w14:paraId="46C070EF" w14:textId="77777777" w:rsidR="00DA6DA9" w:rsidRDefault="00DA6DA9" w:rsidP="00442D9E">
      <w:pPr>
        <w:pStyle w:val="BodyText"/>
      </w:pPr>
    </w:p>
    <w:p w14:paraId="6B448DFD" w14:textId="77777777" w:rsidR="00525B21" w:rsidRDefault="00525B21" w:rsidP="00525B21">
      <w:pPr>
        <w:pStyle w:val="Heading1"/>
        <w:jc w:val="both"/>
        <w:rPr>
          <w:rFonts w:cs="Arial"/>
        </w:rPr>
      </w:pPr>
      <w:bookmarkStart w:id="26" w:name="_Toc160613928"/>
      <w:r>
        <w:rPr>
          <w:rFonts w:cs="Arial"/>
        </w:rPr>
        <w:t>Architecture Summary</w:t>
      </w:r>
      <w:bookmarkEnd w:id="26"/>
    </w:p>
    <w:p w14:paraId="43739DFB" w14:textId="77777777" w:rsidR="00116140" w:rsidRDefault="00116140" w:rsidP="00116140">
      <w:pPr>
        <w:pStyle w:val="Heading2"/>
      </w:pPr>
      <w:bookmarkStart w:id="27" w:name="_Toc150966124"/>
      <w:bookmarkStart w:id="28" w:name="_Toc160613929"/>
      <w:r>
        <w:t>Resource Overview</w:t>
      </w:r>
      <w:bookmarkEnd w:id="27"/>
      <w:bookmarkEnd w:id="28"/>
    </w:p>
    <w:p w14:paraId="032E1D37" w14:textId="77777777" w:rsidR="00B026BB" w:rsidRDefault="009C3C65" w:rsidP="000E59AE">
      <w:pPr>
        <w:pStyle w:val="BodyText"/>
      </w:pPr>
      <w:r>
        <w:t>Azure Application Gateway is a load balancer for web traffic (OSI layer 7)</w:t>
      </w:r>
      <w:r w:rsidR="00B026BB">
        <w:rPr>
          <w:rStyle w:val="FootnoteReference"/>
        </w:rPr>
        <w:footnoteReference w:id="8"/>
      </w:r>
      <w:r>
        <w:t xml:space="preserve">. It is used for load balancing traffic to web applications, unlike the Azure Load Balancer which </w:t>
      </w:r>
      <w:r w:rsidR="00430858">
        <w:t>sits at Layer 4 OSI and balances TCP and UDP traffic.</w:t>
      </w:r>
      <w:r w:rsidR="000E59AE">
        <w:t xml:space="preserve"> It also has capability to</w:t>
      </w:r>
      <w:r w:rsidR="00B026BB">
        <w:t xml:space="preserve"> </w:t>
      </w:r>
      <w:r w:rsidR="000E59AE">
        <w:t>perform</w:t>
      </w:r>
      <w:r w:rsidR="00B026BB">
        <w:t xml:space="preserve">: </w:t>
      </w:r>
    </w:p>
    <w:p w14:paraId="4880F4A0" w14:textId="77777777" w:rsidR="00B026BB" w:rsidRDefault="000E59AE" w:rsidP="00B026BB">
      <w:pPr>
        <w:pStyle w:val="BodyText"/>
        <w:numPr>
          <w:ilvl w:val="0"/>
          <w:numId w:val="35"/>
        </w:numPr>
      </w:pPr>
      <w:r>
        <w:t>SSL/TLS termination</w:t>
      </w:r>
    </w:p>
    <w:p w14:paraId="63C85549" w14:textId="77777777" w:rsidR="00B026BB" w:rsidRDefault="00B026BB" w:rsidP="00B026BB">
      <w:pPr>
        <w:pStyle w:val="BodyText"/>
        <w:numPr>
          <w:ilvl w:val="0"/>
          <w:numId w:val="35"/>
        </w:numPr>
      </w:pPr>
      <w:r>
        <w:t>WAF (Web Application Firewall) functions</w:t>
      </w:r>
    </w:p>
    <w:p w14:paraId="5F1DD5E5" w14:textId="77777777" w:rsidR="00A50682" w:rsidRDefault="00A50682" w:rsidP="00A50682">
      <w:pPr>
        <w:pStyle w:val="BodyText"/>
        <w:keepNext/>
      </w:pPr>
      <w:r>
        <w:rPr>
          <w:noProof/>
        </w:rPr>
        <w:drawing>
          <wp:inline distT="0" distB="0" distL="0" distR="0" wp14:anchorId="6C5EB487" wp14:editId="4E8F17EC">
            <wp:extent cx="5686425" cy="2219325"/>
            <wp:effectExtent l="0" t="0" r="9525" b="9525"/>
            <wp:docPr id="728359087" name="Picture 1" descr="Application Gateway concep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 Gateway conceptu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2219325"/>
                    </a:xfrm>
                    <a:prstGeom prst="rect">
                      <a:avLst/>
                    </a:prstGeom>
                    <a:noFill/>
                    <a:ln>
                      <a:noFill/>
                    </a:ln>
                  </pic:spPr>
                </pic:pic>
              </a:graphicData>
            </a:graphic>
          </wp:inline>
        </w:drawing>
      </w:r>
    </w:p>
    <w:p w14:paraId="48AA6FF9" w14:textId="296B2862" w:rsidR="000E59AE" w:rsidRDefault="00A50682" w:rsidP="00A50682">
      <w:pPr>
        <w:pStyle w:val="Caption"/>
        <w:jc w:val="center"/>
      </w:pPr>
      <w:r>
        <w:t xml:space="preserve">Figure </w:t>
      </w:r>
      <w:r>
        <w:fldChar w:fldCharType="begin"/>
      </w:r>
      <w:r>
        <w:instrText>SEQ Figure \* ARABIC</w:instrText>
      </w:r>
      <w:r>
        <w:fldChar w:fldCharType="separate"/>
      </w:r>
      <w:r>
        <w:rPr>
          <w:noProof/>
        </w:rPr>
        <w:t>1</w:t>
      </w:r>
      <w:r>
        <w:fldChar w:fldCharType="end"/>
      </w:r>
      <w:r>
        <w:t>: Web traffic balancing with Azure App Gateway</w:t>
      </w:r>
      <w:r w:rsidR="002E1B51">
        <w:rPr>
          <w:rStyle w:val="FootnoteReference"/>
        </w:rPr>
        <w:footnoteReference w:id="9"/>
      </w:r>
    </w:p>
    <w:p w14:paraId="2062F0A0" w14:textId="2854E67E" w:rsidR="006843A5" w:rsidRDefault="00937B95" w:rsidP="000E59AE">
      <w:pPr>
        <w:pStyle w:val="BodyText"/>
      </w:pPr>
      <w:r>
        <w:t>The Application Gateway can be deployed in spokes, or centrally as is the case with the current deployment in the Perimeter Services landing zone.</w:t>
      </w:r>
    </w:p>
    <w:p w14:paraId="0DBCD31F" w14:textId="77777777" w:rsidR="00300EE3" w:rsidRDefault="00300EE3" w:rsidP="000E59AE">
      <w:pPr>
        <w:pStyle w:val="BodyText"/>
      </w:pPr>
    </w:p>
    <w:p w14:paraId="0EAF01C4" w14:textId="16564C0A" w:rsidR="005A2600" w:rsidRDefault="005A2600" w:rsidP="00F22117">
      <w:pPr>
        <w:pStyle w:val="Heading3"/>
        <w:numPr>
          <w:ilvl w:val="2"/>
          <w:numId w:val="7"/>
        </w:numPr>
      </w:pPr>
      <w:bookmarkStart w:id="29" w:name="_Toc160613930"/>
      <w:r>
        <w:t>Networking Requirements</w:t>
      </w:r>
      <w:bookmarkEnd w:id="29"/>
    </w:p>
    <w:p w14:paraId="5F4C1AA4" w14:textId="37B987F6" w:rsidR="005A2600" w:rsidRDefault="005A2600" w:rsidP="000E59AE">
      <w:pPr>
        <w:pStyle w:val="BodyText"/>
      </w:pPr>
      <w:r>
        <w:t>An App Gateway requires a dedicated subnet</w:t>
      </w:r>
      <w:r w:rsidR="00C41B75">
        <w:t>, though multiple instances of the Gateway can be within the same subnet</w:t>
      </w:r>
      <w:r w:rsidR="00C41B75">
        <w:rPr>
          <w:rStyle w:val="FootnoteReference"/>
        </w:rPr>
        <w:footnoteReference w:id="10"/>
      </w:r>
      <w:r w:rsidR="00F22117">
        <w:t xml:space="preserve">. </w:t>
      </w:r>
      <w:r w:rsidR="00C6224C">
        <w:t>A subnet of /24 is typically recommended to allow for scale out and future growt</w:t>
      </w:r>
      <w:r w:rsidR="00540F69">
        <w:t xml:space="preserve">h, however the minimum recommended is /26. </w:t>
      </w:r>
      <w:r w:rsidR="00D212C5">
        <w:t>s</w:t>
      </w:r>
    </w:p>
    <w:p w14:paraId="713436BE" w14:textId="77777777" w:rsidR="005A2600" w:rsidRDefault="005A2600" w:rsidP="000E59AE">
      <w:pPr>
        <w:pStyle w:val="BodyText"/>
      </w:pPr>
    </w:p>
    <w:p w14:paraId="392B427B" w14:textId="29F8962C" w:rsidR="00BB11AE" w:rsidRPr="009478E4" w:rsidRDefault="00BB11AE" w:rsidP="003D4489">
      <w:pPr>
        <w:pStyle w:val="Heading2"/>
      </w:pPr>
      <w:bookmarkStart w:id="30" w:name="_Toc160613931"/>
      <w:r w:rsidRPr="009478E4">
        <w:t>RBAC</w:t>
      </w:r>
      <w:bookmarkEnd w:id="30"/>
    </w:p>
    <w:p w14:paraId="4783E2C2" w14:textId="7E21DB60" w:rsidR="00CB76E0" w:rsidRPr="009478E4" w:rsidRDefault="00CB76E0" w:rsidP="00CB76E0">
      <w:pPr>
        <w:pStyle w:val="BodyText"/>
        <w:jc w:val="both"/>
      </w:pPr>
      <w:r w:rsidRPr="009478E4">
        <w:t xml:space="preserve">For the </w:t>
      </w:r>
      <w:r w:rsidR="009478E4" w:rsidRPr="009478E4">
        <w:t xml:space="preserve">Azure Application </w:t>
      </w:r>
      <w:r w:rsidRPr="009478E4">
        <w:t>resource, the specific roles that can be applied are as follows:</w:t>
      </w:r>
    </w:p>
    <w:tbl>
      <w:tblPr>
        <w:tblStyle w:val="AVTable1"/>
        <w:tblW w:w="0" w:type="auto"/>
        <w:tblLook w:val="04A0" w:firstRow="1" w:lastRow="0" w:firstColumn="1" w:lastColumn="0" w:noHBand="0" w:noVBand="1"/>
      </w:tblPr>
      <w:tblGrid>
        <w:gridCol w:w="3402"/>
        <w:gridCol w:w="5625"/>
      </w:tblGrid>
      <w:tr w:rsidR="00CB76E0" w:rsidRPr="009478E4" w14:paraId="28BE6462" w14:textId="77777777" w:rsidTr="000F7AF7">
        <w:trPr>
          <w:cnfStyle w:val="100000000000" w:firstRow="1" w:lastRow="0" w:firstColumn="0" w:lastColumn="0" w:oddVBand="0" w:evenVBand="0" w:oddHBand="0" w:evenHBand="0" w:firstRowFirstColumn="0" w:firstRowLastColumn="0" w:lastRowFirstColumn="0" w:lastRowLastColumn="0"/>
        </w:trPr>
        <w:tc>
          <w:tcPr>
            <w:tcW w:w="3402" w:type="dxa"/>
          </w:tcPr>
          <w:p w14:paraId="299F10A8" w14:textId="77777777" w:rsidR="00CB76E0" w:rsidRPr="009478E4" w:rsidRDefault="00CB76E0" w:rsidP="000F7AF7">
            <w:pPr>
              <w:pStyle w:val="BodyText"/>
              <w:jc w:val="both"/>
              <w:rPr>
                <w:color w:val="FFFFFF" w:themeColor="background1"/>
              </w:rPr>
            </w:pPr>
            <w:r w:rsidRPr="009478E4">
              <w:rPr>
                <w:color w:val="FFFFFF" w:themeColor="background1"/>
              </w:rPr>
              <w:t>Role Name</w:t>
            </w:r>
          </w:p>
        </w:tc>
        <w:tc>
          <w:tcPr>
            <w:tcW w:w="5625" w:type="dxa"/>
          </w:tcPr>
          <w:p w14:paraId="564ED140" w14:textId="77777777" w:rsidR="00CB76E0" w:rsidRPr="009478E4" w:rsidRDefault="00CB76E0" w:rsidP="000F7AF7">
            <w:pPr>
              <w:pStyle w:val="BodyText"/>
              <w:jc w:val="both"/>
              <w:rPr>
                <w:color w:val="FFFFFF" w:themeColor="background1"/>
              </w:rPr>
            </w:pPr>
            <w:r w:rsidRPr="009478E4">
              <w:rPr>
                <w:color w:val="FFFFFF" w:themeColor="background1"/>
              </w:rPr>
              <w:t>Description</w:t>
            </w:r>
          </w:p>
        </w:tc>
      </w:tr>
      <w:tr w:rsidR="00CB76E0" w:rsidRPr="009478E4" w14:paraId="6B9EF577" w14:textId="77777777" w:rsidTr="000F7AF7">
        <w:tc>
          <w:tcPr>
            <w:tcW w:w="3402" w:type="dxa"/>
          </w:tcPr>
          <w:p w14:paraId="1EC10B79" w14:textId="77777777" w:rsidR="00CB76E0" w:rsidRPr="009478E4" w:rsidRDefault="00CB76E0" w:rsidP="000F7AF7">
            <w:pPr>
              <w:pStyle w:val="BodyText"/>
              <w:jc w:val="both"/>
            </w:pPr>
            <w:r w:rsidRPr="009478E4">
              <w:t>Network Contributor</w:t>
            </w:r>
          </w:p>
        </w:tc>
        <w:tc>
          <w:tcPr>
            <w:tcW w:w="5625" w:type="dxa"/>
          </w:tcPr>
          <w:p w14:paraId="6EE1E870" w14:textId="77777777" w:rsidR="00CB76E0" w:rsidRPr="009478E4" w:rsidRDefault="00CB76E0" w:rsidP="000F7AF7">
            <w:pPr>
              <w:pStyle w:val="BodyText"/>
              <w:keepNext/>
              <w:jc w:val="both"/>
              <w:rPr>
                <w:rFonts w:cs="Arial"/>
              </w:rPr>
            </w:pPr>
            <w:r w:rsidRPr="009478E4">
              <w:rPr>
                <w:rFonts w:cs="Arial"/>
                <w:color w:val="161616"/>
                <w:shd w:val="clear" w:color="auto" w:fill="FFFFFF"/>
              </w:rPr>
              <w:t>Lets you manage networks, but not access to them.</w:t>
            </w:r>
          </w:p>
        </w:tc>
      </w:tr>
    </w:tbl>
    <w:p w14:paraId="4C3BBBE8" w14:textId="11C5B35B" w:rsidR="00CB76E0" w:rsidRDefault="00CB76E0" w:rsidP="00CB76E0">
      <w:pPr>
        <w:pStyle w:val="Caption"/>
        <w:jc w:val="center"/>
      </w:pPr>
      <w:r w:rsidRPr="009478E4">
        <w:t xml:space="preserve">Table </w:t>
      </w:r>
      <w:r>
        <w:fldChar w:fldCharType="begin"/>
      </w:r>
      <w:r>
        <w:instrText>SEQ Table \* ARABIC</w:instrText>
      </w:r>
      <w:r>
        <w:fldChar w:fldCharType="separate"/>
      </w:r>
      <w:r w:rsidR="00C74B15" w:rsidRPr="009478E4">
        <w:rPr>
          <w:noProof/>
        </w:rPr>
        <w:t>8</w:t>
      </w:r>
      <w:r>
        <w:fldChar w:fldCharType="end"/>
      </w:r>
      <w:r w:rsidRPr="009478E4">
        <w:t>: RBAC roles relevant for this core service</w:t>
      </w:r>
    </w:p>
    <w:p w14:paraId="5FCA47C5" w14:textId="77777777" w:rsidR="00B026BB" w:rsidRDefault="00B026BB" w:rsidP="00CB76E0">
      <w:pPr>
        <w:pStyle w:val="BodyText"/>
      </w:pPr>
    </w:p>
    <w:p w14:paraId="76D4AAC1" w14:textId="7FFDADE1" w:rsidR="00525B21" w:rsidRDefault="00525B21" w:rsidP="00525B21">
      <w:pPr>
        <w:pStyle w:val="Heading2"/>
      </w:pPr>
      <w:bookmarkStart w:id="31" w:name="_Toc160613932"/>
      <w:r>
        <w:t>Design Decisions and Justifications</w:t>
      </w:r>
      <w:bookmarkEnd w:id="31"/>
    </w:p>
    <w:p w14:paraId="427E9337" w14:textId="0901C5E7" w:rsidR="00525B21" w:rsidRDefault="00525B21" w:rsidP="007D289F">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EndPr/>
        <w:sdtContent>
          <w:r w:rsidR="00171D83">
            <w:t>Azure App Gateway</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14:paraId="25A0D34B" w14:textId="34ED4DB9" w:rsidR="00DA6DA9" w:rsidRPr="006B338A" w:rsidRDefault="007A646A" w:rsidP="007D289F">
      <w:pPr>
        <w:pStyle w:val="Heading3"/>
        <w:numPr>
          <w:ilvl w:val="2"/>
          <w:numId w:val="7"/>
        </w:numPr>
        <w:jc w:val="both"/>
      </w:pPr>
      <w:bookmarkStart w:id="32" w:name="_Toc160613933"/>
      <w:r w:rsidRPr="006B338A">
        <w:t>Version</w:t>
      </w:r>
      <w:bookmarkEnd w:id="32"/>
    </w:p>
    <w:p w14:paraId="2EF13AC1" w14:textId="7606E024" w:rsidR="007A646A" w:rsidRPr="006B338A" w:rsidRDefault="007A646A" w:rsidP="007D289F">
      <w:pPr>
        <w:pStyle w:val="BodyText"/>
        <w:jc w:val="both"/>
        <w:rPr>
          <w:b/>
          <w:bCs/>
        </w:rPr>
      </w:pPr>
      <w:r w:rsidRPr="006B338A">
        <w:rPr>
          <w:b/>
          <w:bCs/>
        </w:rPr>
        <w:t xml:space="preserve">Design Reference: </w:t>
      </w:r>
      <w:r w:rsidR="001328BD" w:rsidRPr="006B338A">
        <w:t>N/A</w:t>
      </w:r>
    </w:p>
    <w:p w14:paraId="7904BB0C" w14:textId="77777777" w:rsidR="007A646A" w:rsidRPr="006B338A" w:rsidRDefault="007A646A" w:rsidP="007D289F">
      <w:pPr>
        <w:pStyle w:val="BodyText"/>
        <w:jc w:val="both"/>
        <w:rPr>
          <w:b/>
          <w:bCs/>
        </w:rPr>
      </w:pPr>
    </w:p>
    <w:p w14:paraId="25D6AE94" w14:textId="730F1525" w:rsidR="00DA6DA9" w:rsidRPr="006B338A" w:rsidRDefault="00DA6DA9" w:rsidP="007D289F">
      <w:pPr>
        <w:pStyle w:val="BodyText"/>
        <w:jc w:val="both"/>
      </w:pPr>
      <w:r w:rsidRPr="006B338A">
        <w:rPr>
          <w:b/>
          <w:bCs/>
        </w:rPr>
        <w:t>Design Decision</w:t>
      </w:r>
      <w:r w:rsidR="0053743D" w:rsidRPr="006B338A">
        <w:rPr>
          <w:b/>
          <w:bCs/>
        </w:rPr>
        <w:t xml:space="preserve">: </w:t>
      </w:r>
      <w:r w:rsidR="0053743D" w:rsidRPr="006B338A">
        <w:t xml:space="preserve">App Gateway </w:t>
      </w:r>
      <w:r w:rsidR="00E17B70">
        <w:t xml:space="preserve">WAF </w:t>
      </w:r>
      <w:r w:rsidR="0053743D" w:rsidRPr="006B338A">
        <w:t xml:space="preserve">V2 </w:t>
      </w:r>
      <w:r w:rsidR="00E17B70">
        <w:t xml:space="preserve">SKU </w:t>
      </w:r>
      <w:r w:rsidR="0053743D" w:rsidRPr="006B338A">
        <w:t>will be used.</w:t>
      </w:r>
    </w:p>
    <w:p w14:paraId="37F41E6F" w14:textId="77777777" w:rsidR="00DA6DA9" w:rsidRPr="006B338A" w:rsidRDefault="00DA6DA9" w:rsidP="007D289F">
      <w:pPr>
        <w:pStyle w:val="BodyText"/>
        <w:jc w:val="both"/>
      </w:pPr>
    </w:p>
    <w:p w14:paraId="2B406AC8" w14:textId="2CDCCC49" w:rsidR="00DA6DA9" w:rsidRPr="00403212" w:rsidRDefault="00DA6DA9" w:rsidP="007D289F">
      <w:pPr>
        <w:pStyle w:val="BodyText"/>
        <w:jc w:val="both"/>
      </w:pPr>
      <w:r w:rsidRPr="006B338A">
        <w:rPr>
          <w:b/>
          <w:bCs/>
        </w:rPr>
        <w:t>Design Justification</w:t>
      </w:r>
      <w:r w:rsidRPr="006B338A">
        <w:t xml:space="preserve">: </w:t>
      </w:r>
      <w:r w:rsidR="00ED5B89">
        <w:t xml:space="preserve">WAF </w:t>
      </w:r>
      <w:r w:rsidR="00644BA8" w:rsidRPr="006B338A">
        <w:t xml:space="preserve">V2 offers significant feature improvements compared to V1 </w:t>
      </w:r>
      <w:r w:rsidR="00C50995" w:rsidRPr="006B338A">
        <w:t xml:space="preserve">including the ability to integrate with Azure Key Vault, write custom WAF policies, and has connectivity </w:t>
      </w:r>
      <w:r w:rsidR="00C50995" w:rsidRPr="00403212">
        <w:t xml:space="preserve">via Private Link as an option.  </w:t>
      </w:r>
    </w:p>
    <w:p w14:paraId="07F03325" w14:textId="77777777" w:rsidR="00002AE8" w:rsidRPr="00403212" w:rsidRDefault="00002AE8" w:rsidP="007D289F">
      <w:pPr>
        <w:pStyle w:val="BodyText"/>
        <w:jc w:val="both"/>
      </w:pPr>
    </w:p>
    <w:p w14:paraId="614D480E" w14:textId="45EE5DBE" w:rsidR="00DA6DA9" w:rsidRPr="00403212" w:rsidRDefault="00002AE8" w:rsidP="007D289F">
      <w:pPr>
        <w:pStyle w:val="Heading3"/>
        <w:numPr>
          <w:ilvl w:val="2"/>
          <w:numId w:val="7"/>
        </w:numPr>
        <w:jc w:val="both"/>
      </w:pPr>
      <w:bookmarkStart w:id="33" w:name="_Toc160613934"/>
      <w:r w:rsidRPr="00403212">
        <w:t>WAF</w:t>
      </w:r>
      <w:bookmarkEnd w:id="33"/>
    </w:p>
    <w:p w14:paraId="56BA8294" w14:textId="75501913" w:rsidR="006B338A" w:rsidRPr="00403212" w:rsidRDefault="006B338A" w:rsidP="007D289F">
      <w:pPr>
        <w:pStyle w:val="BodyText"/>
        <w:jc w:val="both"/>
        <w:rPr>
          <w:b/>
          <w:bCs/>
        </w:rPr>
      </w:pPr>
      <w:r w:rsidRPr="00403212">
        <w:rPr>
          <w:b/>
          <w:bCs/>
        </w:rPr>
        <w:t xml:space="preserve">Design Reference: </w:t>
      </w:r>
      <w:r w:rsidR="0039337A" w:rsidRPr="00E17B70">
        <w:t>N/A</w:t>
      </w:r>
    </w:p>
    <w:p w14:paraId="23C9B44C" w14:textId="77777777" w:rsidR="006B338A" w:rsidRPr="00403212" w:rsidRDefault="006B338A" w:rsidP="007D289F">
      <w:pPr>
        <w:pStyle w:val="BodyText"/>
        <w:jc w:val="both"/>
        <w:rPr>
          <w:b/>
          <w:bCs/>
        </w:rPr>
      </w:pPr>
    </w:p>
    <w:p w14:paraId="6CD23346" w14:textId="3767A093" w:rsidR="00DA6DA9" w:rsidRPr="00403212" w:rsidRDefault="00DA6DA9" w:rsidP="007D289F">
      <w:pPr>
        <w:pStyle w:val="BodyText"/>
        <w:jc w:val="both"/>
      </w:pPr>
      <w:r w:rsidRPr="00403212">
        <w:rPr>
          <w:b/>
          <w:bCs/>
        </w:rPr>
        <w:t>Design Decision:</w:t>
      </w:r>
      <w:r w:rsidRPr="00403212">
        <w:t xml:space="preserve"> </w:t>
      </w:r>
      <w:r w:rsidR="0039337A" w:rsidRPr="00403212">
        <w:t xml:space="preserve">The WAF functionality </w:t>
      </w:r>
      <w:r w:rsidR="00597DC5" w:rsidRPr="00403212">
        <w:t xml:space="preserve">is assumed to be </w:t>
      </w:r>
      <w:r w:rsidR="00ED5B89" w:rsidRPr="00403212">
        <w:t>required unless</w:t>
      </w:r>
      <w:r w:rsidR="00597DC5" w:rsidRPr="00403212">
        <w:t xml:space="preserve"> the</w:t>
      </w:r>
      <w:r w:rsidR="0039337A" w:rsidRPr="00403212">
        <w:t xml:space="preserve"> Gateway is purely being used to load balance web traffic</w:t>
      </w:r>
      <w:r w:rsidR="00B66E65" w:rsidRPr="00403212">
        <w:t xml:space="preserve"> and the traffic is being handled by another Firewall</w:t>
      </w:r>
      <w:r w:rsidR="0039337A" w:rsidRPr="00403212">
        <w:t>.</w:t>
      </w:r>
      <w:r w:rsidR="000C5FBB">
        <w:t xml:space="preserve"> If not required, the Standard V2 SKU can be used. </w:t>
      </w:r>
    </w:p>
    <w:p w14:paraId="5705FDBD" w14:textId="77777777" w:rsidR="00DA6DA9" w:rsidRPr="00403212" w:rsidRDefault="00DA6DA9" w:rsidP="007D289F">
      <w:pPr>
        <w:pStyle w:val="BodyText"/>
        <w:jc w:val="both"/>
        <w:rPr>
          <w:b/>
          <w:bCs/>
        </w:rPr>
      </w:pPr>
    </w:p>
    <w:p w14:paraId="61793B6D" w14:textId="273D4517" w:rsidR="00116140" w:rsidRPr="0007690C" w:rsidRDefault="00DA6DA9" w:rsidP="007D289F">
      <w:pPr>
        <w:pStyle w:val="BodyText"/>
        <w:tabs>
          <w:tab w:val="clear" w:pos="4536"/>
          <w:tab w:val="clear" w:pos="6804"/>
          <w:tab w:val="clear" w:pos="9638"/>
          <w:tab w:val="left" w:pos="3065"/>
        </w:tabs>
        <w:jc w:val="both"/>
      </w:pPr>
      <w:r w:rsidRPr="00403212">
        <w:rPr>
          <w:b/>
          <w:bCs/>
        </w:rPr>
        <w:t xml:space="preserve">Design Justification: </w:t>
      </w:r>
      <w:r w:rsidR="0039337A" w:rsidRPr="00403212">
        <w:t xml:space="preserve">The WAF functionality is not always </w:t>
      </w:r>
      <w:r w:rsidR="005F5EDF" w:rsidRPr="00403212">
        <w:t>required but</w:t>
      </w:r>
      <w:r w:rsidR="00597DC5" w:rsidRPr="00403212">
        <w:t xml:space="preserve"> will be set as a default value</w:t>
      </w:r>
      <w:r w:rsidR="006A2D9D" w:rsidRPr="00403212">
        <w:t>. Currently the Perimeter Services landing zone acts as an entry point</w:t>
      </w:r>
      <w:r w:rsidR="00B66E65" w:rsidRPr="00403212">
        <w:t xml:space="preserve"> for web traffic for public facing applications</w:t>
      </w:r>
      <w:r w:rsidR="003469C3" w:rsidRPr="00403212">
        <w:t xml:space="preserve">, so this has the WAF functionality enabled to inspect incoming traffic. </w:t>
      </w:r>
      <w:r w:rsidR="003469C3" w:rsidRPr="0007690C">
        <w:t>In other use-cases this feature may not be required</w:t>
      </w:r>
      <w:r w:rsidR="00597DC5" w:rsidRPr="0007690C">
        <w:t xml:space="preserve">. </w:t>
      </w:r>
    </w:p>
    <w:p w14:paraId="5CC562EE" w14:textId="77777777" w:rsidR="00116140" w:rsidRPr="0007690C" w:rsidRDefault="00116140" w:rsidP="007D289F">
      <w:pPr>
        <w:pStyle w:val="BodyText"/>
        <w:tabs>
          <w:tab w:val="clear" w:pos="4536"/>
          <w:tab w:val="clear" w:pos="6804"/>
          <w:tab w:val="clear" w:pos="9638"/>
          <w:tab w:val="left" w:pos="3065"/>
        </w:tabs>
        <w:jc w:val="both"/>
      </w:pPr>
    </w:p>
    <w:p w14:paraId="2628FEFA" w14:textId="589A08FF" w:rsidR="00745E21" w:rsidRPr="0007690C" w:rsidRDefault="00745E21" w:rsidP="00745E21">
      <w:pPr>
        <w:pStyle w:val="Heading3"/>
        <w:numPr>
          <w:ilvl w:val="2"/>
          <w:numId w:val="7"/>
        </w:numPr>
        <w:jc w:val="both"/>
      </w:pPr>
      <w:bookmarkStart w:id="34" w:name="_Toc160613935"/>
      <w:r w:rsidRPr="0007690C">
        <w:t>Health Probes</w:t>
      </w:r>
      <w:bookmarkEnd w:id="34"/>
    </w:p>
    <w:p w14:paraId="5D6DBB1A" w14:textId="5602BCDE" w:rsidR="00116140" w:rsidRPr="0007690C" w:rsidRDefault="00E30A79" w:rsidP="007D289F">
      <w:pPr>
        <w:pStyle w:val="BodyText"/>
        <w:tabs>
          <w:tab w:val="clear" w:pos="4536"/>
          <w:tab w:val="clear" w:pos="6804"/>
          <w:tab w:val="clear" w:pos="9638"/>
          <w:tab w:val="left" w:pos="3065"/>
        </w:tabs>
        <w:jc w:val="both"/>
      </w:pPr>
      <w:r w:rsidRPr="0007690C">
        <w:rPr>
          <w:b/>
          <w:bCs/>
        </w:rPr>
        <w:t>Design Reference:</w:t>
      </w:r>
      <w:r w:rsidRPr="0007690C">
        <w:t xml:space="preserve"> Table 3 – </w:t>
      </w:r>
      <w:hyperlink w:anchor="_Azure_App_Gateway" w:history="1">
        <w:r w:rsidRPr="0007690C">
          <w:rPr>
            <w:rStyle w:val="Hyperlink"/>
          </w:rPr>
          <w:t>R2</w:t>
        </w:r>
      </w:hyperlink>
    </w:p>
    <w:p w14:paraId="544D03AF" w14:textId="77777777" w:rsidR="00116140" w:rsidRPr="0007690C" w:rsidRDefault="00116140" w:rsidP="007D289F">
      <w:pPr>
        <w:pStyle w:val="BodyText"/>
        <w:tabs>
          <w:tab w:val="clear" w:pos="4536"/>
          <w:tab w:val="clear" w:pos="6804"/>
          <w:tab w:val="clear" w:pos="9638"/>
          <w:tab w:val="left" w:pos="3065"/>
        </w:tabs>
        <w:jc w:val="both"/>
      </w:pPr>
    </w:p>
    <w:p w14:paraId="26095AC8" w14:textId="3CF2F759" w:rsidR="00E30A79" w:rsidRPr="0007690C" w:rsidRDefault="00E30A79" w:rsidP="007D289F">
      <w:pPr>
        <w:pStyle w:val="BodyText"/>
        <w:tabs>
          <w:tab w:val="clear" w:pos="4536"/>
          <w:tab w:val="clear" w:pos="6804"/>
          <w:tab w:val="clear" w:pos="9638"/>
          <w:tab w:val="left" w:pos="3065"/>
        </w:tabs>
        <w:jc w:val="both"/>
      </w:pPr>
      <w:r w:rsidRPr="0007690C">
        <w:rPr>
          <w:b/>
          <w:bCs/>
        </w:rPr>
        <w:t>Design Decision:</w:t>
      </w:r>
      <w:r w:rsidR="006359A7" w:rsidRPr="0007690C">
        <w:rPr>
          <w:b/>
          <w:bCs/>
        </w:rPr>
        <w:t xml:space="preserve"> </w:t>
      </w:r>
      <w:r w:rsidR="006359A7" w:rsidRPr="0007690C">
        <w:t xml:space="preserve">Health probes will be used </w:t>
      </w:r>
      <w:r w:rsidR="00BF69D4" w:rsidRPr="0007690C">
        <w:t>for backend</w:t>
      </w:r>
      <w:r w:rsidR="0007690C" w:rsidRPr="0007690C">
        <w:t>s</w:t>
      </w:r>
      <w:r w:rsidR="00BF69D4" w:rsidRPr="0007690C">
        <w:t xml:space="preserve">.  </w:t>
      </w:r>
    </w:p>
    <w:p w14:paraId="15FDA7C2" w14:textId="77777777" w:rsidR="00E30A79" w:rsidRPr="0007690C" w:rsidRDefault="00E30A79" w:rsidP="007D289F">
      <w:pPr>
        <w:pStyle w:val="BodyText"/>
        <w:tabs>
          <w:tab w:val="clear" w:pos="4536"/>
          <w:tab w:val="clear" w:pos="6804"/>
          <w:tab w:val="clear" w:pos="9638"/>
          <w:tab w:val="left" w:pos="3065"/>
        </w:tabs>
        <w:jc w:val="both"/>
      </w:pPr>
    </w:p>
    <w:p w14:paraId="5098B516" w14:textId="2D2CBA01" w:rsidR="00E30A79" w:rsidRPr="00BF69D4" w:rsidRDefault="00E30A79" w:rsidP="007D289F">
      <w:pPr>
        <w:pStyle w:val="BodyText"/>
        <w:tabs>
          <w:tab w:val="clear" w:pos="4536"/>
          <w:tab w:val="clear" w:pos="6804"/>
          <w:tab w:val="clear" w:pos="9638"/>
          <w:tab w:val="left" w:pos="3065"/>
        </w:tabs>
        <w:jc w:val="both"/>
      </w:pPr>
      <w:r w:rsidRPr="0007690C">
        <w:rPr>
          <w:b/>
          <w:bCs/>
        </w:rPr>
        <w:t xml:space="preserve">Design Justification: </w:t>
      </w:r>
      <w:r w:rsidR="00BF69D4" w:rsidRPr="0007690C">
        <w:t xml:space="preserve">Health probes will be enabled </w:t>
      </w:r>
      <w:r w:rsidR="00B9381F" w:rsidRPr="0007690C">
        <w:t xml:space="preserve">as this allows the App Gateway to monitor health of its backends, and it will automatically stop sending traffic to a backend if it is considered unhealthy. </w:t>
      </w:r>
      <w:r w:rsidR="00565231" w:rsidRPr="0007690C">
        <w:t xml:space="preserve">It will start sending traffic back to the server once the probe is healthy again. </w:t>
      </w:r>
      <w:r w:rsidR="0007690C" w:rsidRPr="0007690C">
        <w:t>This ensures that traffic is not being sent to a backend that cannot handle the traffic.</w:t>
      </w:r>
      <w:r w:rsidR="0007690C">
        <w:t xml:space="preserve"> </w:t>
      </w:r>
    </w:p>
    <w:p w14:paraId="0FF6DD5A" w14:textId="77777777" w:rsidR="00116140" w:rsidRDefault="00116140" w:rsidP="007D289F">
      <w:pPr>
        <w:pStyle w:val="BodyText"/>
        <w:tabs>
          <w:tab w:val="clear" w:pos="4536"/>
          <w:tab w:val="clear" w:pos="6804"/>
          <w:tab w:val="clear" w:pos="9638"/>
          <w:tab w:val="left" w:pos="3065"/>
        </w:tabs>
        <w:jc w:val="both"/>
      </w:pPr>
    </w:p>
    <w:p w14:paraId="2C1DB120" w14:textId="77777777" w:rsidR="00F076B6" w:rsidRDefault="00F076B6" w:rsidP="007D289F">
      <w:pPr>
        <w:pStyle w:val="BodyText"/>
        <w:tabs>
          <w:tab w:val="clear" w:pos="4536"/>
          <w:tab w:val="clear" w:pos="6804"/>
          <w:tab w:val="clear" w:pos="9638"/>
          <w:tab w:val="left" w:pos="3065"/>
        </w:tabs>
        <w:jc w:val="both"/>
      </w:pPr>
    </w:p>
    <w:p w14:paraId="2B8721FA" w14:textId="77777777" w:rsidR="00F076B6" w:rsidRDefault="00F076B6" w:rsidP="007D289F">
      <w:pPr>
        <w:pStyle w:val="BodyText"/>
        <w:tabs>
          <w:tab w:val="clear" w:pos="4536"/>
          <w:tab w:val="clear" w:pos="6804"/>
          <w:tab w:val="clear" w:pos="9638"/>
          <w:tab w:val="left" w:pos="3065"/>
        </w:tabs>
        <w:jc w:val="both"/>
      </w:pPr>
    </w:p>
    <w:p w14:paraId="7EFA9528" w14:textId="77777777" w:rsidR="00F076B6" w:rsidRDefault="00F076B6" w:rsidP="007D289F">
      <w:pPr>
        <w:pStyle w:val="BodyText"/>
        <w:tabs>
          <w:tab w:val="clear" w:pos="4536"/>
          <w:tab w:val="clear" w:pos="6804"/>
          <w:tab w:val="clear" w:pos="9638"/>
          <w:tab w:val="left" w:pos="3065"/>
        </w:tabs>
        <w:jc w:val="both"/>
      </w:pPr>
    </w:p>
    <w:p w14:paraId="168210E0" w14:textId="4F91165A" w:rsidR="009A687A" w:rsidRPr="001F4699" w:rsidRDefault="009A687A" w:rsidP="009A687A">
      <w:pPr>
        <w:pStyle w:val="Heading3"/>
        <w:numPr>
          <w:ilvl w:val="2"/>
          <w:numId w:val="7"/>
        </w:numPr>
        <w:jc w:val="both"/>
      </w:pPr>
      <w:bookmarkStart w:id="35" w:name="_Toc160613936"/>
      <w:r w:rsidRPr="001F4699">
        <w:t>Scaling</w:t>
      </w:r>
      <w:bookmarkEnd w:id="35"/>
    </w:p>
    <w:p w14:paraId="05CA069B" w14:textId="4E7258D2" w:rsidR="00116140" w:rsidRPr="001F4699" w:rsidRDefault="00F076B6" w:rsidP="007D289F">
      <w:pPr>
        <w:pStyle w:val="BodyText"/>
        <w:tabs>
          <w:tab w:val="clear" w:pos="4536"/>
          <w:tab w:val="clear" w:pos="6804"/>
          <w:tab w:val="clear" w:pos="9638"/>
          <w:tab w:val="left" w:pos="3065"/>
        </w:tabs>
        <w:jc w:val="both"/>
      </w:pPr>
      <w:r w:rsidRPr="001F4699">
        <w:rPr>
          <w:b/>
          <w:bCs/>
        </w:rPr>
        <w:t>Design Reference:</w:t>
      </w:r>
      <w:r w:rsidRPr="001F4699">
        <w:t xml:space="preserve"> </w:t>
      </w:r>
      <w:r w:rsidR="009A687A" w:rsidRPr="001F4699">
        <w:t xml:space="preserve">Table 4 – </w:t>
      </w:r>
      <w:hyperlink w:anchor="_Azure_App_Gateway_1" w:history="1">
        <w:r w:rsidR="009A687A" w:rsidRPr="001F4699">
          <w:rPr>
            <w:rStyle w:val="Hyperlink"/>
          </w:rPr>
          <w:t>CO4</w:t>
        </w:r>
      </w:hyperlink>
      <w:r w:rsidR="00C95750" w:rsidRPr="001F4699">
        <w:t xml:space="preserve"> Table 6 – </w:t>
      </w:r>
      <w:hyperlink w:anchor="_Azure_App_Gateway_3" w:history="1">
        <w:r w:rsidR="00C95750" w:rsidRPr="001F4699">
          <w:rPr>
            <w:rStyle w:val="Hyperlink"/>
          </w:rPr>
          <w:t>PE5</w:t>
        </w:r>
      </w:hyperlink>
      <w:r w:rsidR="009A687A" w:rsidRPr="001F4699">
        <w:t xml:space="preserve"> </w:t>
      </w:r>
    </w:p>
    <w:p w14:paraId="27DB0F6A" w14:textId="77777777" w:rsidR="00116140" w:rsidRPr="001F4699" w:rsidRDefault="00116140" w:rsidP="007D289F">
      <w:pPr>
        <w:pStyle w:val="BodyText"/>
        <w:tabs>
          <w:tab w:val="clear" w:pos="4536"/>
          <w:tab w:val="clear" w:pos="6804"/>
          <w:tab w:val="clear" w:pos="9638"/>
          <w:tab w:val="left" w:pos="3065"/>
        </w:tabs>
        <w:jc w:val="both"/>
      </w:pPr>
    </w:p>
    <w:p w14:paraId="3C624FBE" w14:textId="0DE204BE" w:rsidR="00F076B6" w:rsidRPr="001F4699" w:rsidRDefault="00F076B6" w:rsidP="007D289F">
      <w:pPr>
        <w:pStyle w:val="BodyText"/>
        <w:tabs>
          <w:tab w:val="clear" w:pos="4536"/>
          <w:tab w:val="clear" w:pos="6804"/>
          <w:tab w:val="clear" w:pos="9638"/>
          <w:tab w:val="left" w:pos="3065"/>
        </w:tabs>
        <w:jc w:val="both"/>
        <w:rPr>
          <w:b/>
          <w:bCs/>
        </w:rPr>
      </w:pPr>
      <w:r w:rsidRPr="001F4699">
        <w:rPr>
          <w:b/>
          <w:bCs/>
        </w:rPr>
        <w:t>Design Decision:</w:t>
      </w:r>
      <w:r w:rsidR="00C22E14" w:rsidRPr="001F4699">
        <w:rPr>
          <w:b/>
          <w:bCs/>
        </w:rPr>
        <w:t xml:space="preserve"> </w:t>
      </w:r>
      <w:r w:rsidR="00C22E14" w:rsidRPr="001F4699">
        <w:t>Autoscaling will be enabled</w:t>
      </w:r>
      <w:r w:rsidR="00CE465E">
        <w:t xml:space="preserve"> for Production workloads</w:t>
      </w:r>
      <w:r w:rsidR="00C22E14" w:rsidRPr="001F4699">
        <w:t>.</w:t>
      </w:r>
      <w:r w:rsidR="00C22E14" w:rsidRPr="001F4699">
        <w:rPr>
          <w:b/>
          <w:bCs/>
        </w:rPr>
        <w:t xml:space="preserve"> </w:t>
      </w:r>
    </w:p>
    <w:p w14:paraId="3B8781C3" w14:textId="77777777" w:rsidR="00F076B6" w:rsidRPr="001F4699" w:rsidRDefault="00F076B6" w:rsidP="007D289F">
      <w:pPr>
        <w:pStyle w:val="BodyText"/>
        <w:tabs>
          <w:tab w:val="clear" w:pos="4536"/>
          <w:tab w:val="clear" w:pos="6804"/>
          <w:tab w:val="clear" w:pos="9638"/>
          <w:tab w:val="left" w:pos="3065"/>
        </w:tabs>
        <w:jc w:val="both"/>
        <w:rPr>
          <w:b/>
          <w:bCs/>
        </w:rPr>
      </w:pPr>
    </w:p>
    <w:p w14:paraId="3BCE79A3" w14:textId="4B2F51BD" w:rsidR="00F076B6" w:rsidRPr="00323028" w:rsidRDefault="00F076B6" w:rsidP="007D289F">
      <w:pPr>
        <w:pStyle w:val="BodyText"/>
        <w:tabs>
          <w:tab w:val="clear" w:pos="4536"/>
          <w:tab w:val="clear" w:pos="6804"/>
          <w:tab w:val="clear" w:pos="9638"/>
          <w:tab w:val="left" w:pos="3065"/>
        </w:tabs>
        <w:jc w:val="both"/>
      </w:pPr>
      <w:r w:rsidRPr="001F4699">
        <w:rPr>
          <w:b/>
          <w:bCs/>
        </w:rPr>
        <w:t xml:space="preserve">Design Justification: </w:t>
      </w:r>
      <w:r w:rsidR="00E803BA" w:rsidRPr="001F4699">
        <w:t>Autoscaling will allow the App Gateway to scale in or out based on application and traffic demands</w:t>
      </w:r>
      <w:r w:rsidR="002032D4" w:rsidRPr="001F4699">
        <w:t>. This allows for cost savings as it will run at lower instance counts when traffic is decreased.</w:t>
      </w:r>
      <w:r w:rsidR="006666A1">
        <w:rPr>
          <w:b/>
          <w:bCs/>
        </w:rPr>
        <w:t xml:space="preserve"> </w:t>
      </w:r>
      <w:r w:rsidR="00323028" w:rsidRPr="00323028">
        <w:t xml:space="preserve">It is assumed that any non-production deployment of the App Gateway will not require autoscaling. </w:t>
      </w:r>
    </w:p>
    <w:p w14:paraId="4FAE08D3" w14:textId="77777777" w:rsidR="00F076B6" w:rsidRDefault="00F076B6" w:rsidP="007D289F">
      <w:pPr>
        <w:pStyle w:val="BodyText"/>
        <w:tabs>
          <w:tab w:val="clear" w:pos="4536"/>
          <w:tab w:val="clear" w:pos="6804"/>
          <w:tab w:val="clear" w:pos="9638"/>
          <w:tab w:val="left" w:pos="3065"/>
        </w:tabs>
        <w:jc w:val="both"/>
      </w:pPr>
    </w:p>
    <w:p w14:paraId="538C1609" w14:textId="393E474E" w:rsidR="009A687A" w:rsidRPr="00EB27F0" w:rsidRDefault="009A687A" w:rsidP="0028378A">
      <w:pPr>
        <w:pStyle w:val="Heading3"/>
        <w:numPr>
          <w:ilvl w:val="2"/>
          <w:numId w:val="7"/>
        </w:numPr>
        <w:jc w:val="both"/>
      </w:pPr>
      <w:bookmarkStart w:id="36" w:name="_Toc160613937"/>
      <w:r w:rsidRPr="00EB27F0">
        <w:t>Monitoring</w:t>
      </w:r>
      <w:bookmarkEnd w:id="36"/>
    </w:p>
    <w:p w14:paraId="7DB066AC" w14:textId="119A3B9E" w:rsidR="009A687A" w:rsidRPr="00EB27F0" w:rsidRDefault="00303D2E" w:rsidP="0028378A">
      <w:pPr>
        <w:pStyle w:val="BodyText"/>
        <w:jc w:val="both"/>
      </w:pPr>
      <w:r w:rsidRPr="00EB27F0">
        <w:rPr>
          <w:b/>
          <w:bCs/>
        </w:rPr>
        <w:t>Design Reference:</w:t>
      </w:r>
      <w:r w:rsidRPr="00EB27F0">
        <w:t xml:space="preserve"> </w:t>
      </w:r>
      <w:r w:rsidR="00E21AA4" w:rsidRPr="00EB27F0">
        <w:t xml:space="preserve">Table </w:t>
      </w:r>
      <w:r w:rsidR="00C95750" w:rsidRPr="00EB27F0">
        <w:t>5</w:t>
      </w:r>
      <w:r w:rsidR="00E21AA4" w:rsidRPr="00EB27F0">
        <w:t xml:space="preserve"> – </w:t>
      </w:r>
      <w:hyperlink w:anchor="_Azure_App_Gateway_2" w:history="1">
        <w:r w:rsidR="00E21AA4" w:rsidRPr="00EB27F0">
          <w:rPr>
            <w:rStyle w:val="Hyperlink"/>
          </w:rPr>
          <w:t>OE1, OE4</w:t>
        </w:r>
      </w:hyperlink>
    </w:p>
    <w:p w14:paraId="232DB7D4" w14:textId="77777777" w:rsidR="00C95750" w:rsidRPr="00EB27F0" w:rsidRDefault="00C95750" w:rsidP="0028378A">
      <w:pPr>
        <w:pStyle w:val="BodyText"/>
        <w:jc w:val="both"/>
        <w:rPr>
          <w:b/>
          <w:bCs/>
        </w:rPr>
      </w:pPr>
    </w:p>
    <w:p w14:paraId="158590EF" w14:textId="489051B4" w:rsidR="00303D2E" w:rsidRPr="00EB27F0" w:rsidRDefault="00303D2E" w:rsidP="0028378A">
      <w:pPr>
        <w:pStyle w:val="BodyText"/>
        <w:jc w:val="both"/>
      </w:pPr>
      <w:r w:rsidRPr="00EB27F0">
        <w:rPr>
          <w:b/>
          <w:bCs/>
        </w:rPr>
        <w:t>Design Decision:</w:t>
      </w:r>
      <w:r w:rsidR="00A6574D" w:rsidRPr="00EB27F0">
        <w:rPr>
          <w:b/>
          <w:bCs/>
        </w:rPr>
        <w:t xml:space="preserve"> </w:t>
      </w:r>
      <w:r w:rsidR="00A6574D" w:rsidRPr="00EB27F0">
        <w:t xml:space="preserve">NetworkWatcher will be used to enable Network Insights for App Gateway. </w:t>
      </w:r>
      <w:r w:rsidR="00686506" w:rsidRPr="00EB27F0">
        <w:t>Capacity should also be monitored for, and alerts set up.</w:t>
      </w:r>
    </w:p>
    <w:p w14:paraId="1ACC443A" w14:textId="77777777" w:rsidR="00303D2E" w:rsidRPr="00EB27F0" w:rsidRDefault="00303D2E" w:rsidP="0028378A">
      <w:pPr>
        <w:pStyle w:val="BodyText"/>
        <w:jc w:val="both"/>
        <w:rPr>
          <w:b/>
          <w:bCs/>
        </w:rPr>
      </w:pPr>
    </w:p>
    <w:p w14:paraId="32C4CB00" w14:textId="121C43AA" w:rsidR="00303D2E" w:rsidRPr="00EB27F0" w:rsidRDefault="00303D2E" w:rsidP="0028378A">
      <w:pPr>
        <w:pStyle w:val="BodyText"/>
        <w:jc w:val="both"/>
      </w:pPr>
      <w:r w:rsidRPr="00EB27F0">
        <w:rPr>
          <w:b/>
          <w:bCs/>
        </w:rPr>
        <w:t xml:space="preserve">Design Justification: </w:t>
      </w:r>
      <w:r w:rsidR="00F41B3C" w:rsidRPr="00EB27F0">
        <w:t>Network Insights will be enabled through NetworkWatcher in the same subscription as the App Gateway.</w:t>
      </w:r>
      <w:r w:rsidR="00AA6AEE" w:rsidRPr="00EB27F0">
        <w:t xml:space="preserve"> This will allow </w:t>
      </w:r>
      <w:r w:rsidR="00E657B8" w:rsidRPr="00EB27F0">
        <w:t>you to capture comprehensive topology and health metrics for network resources, including Application Gateway. This will improve the ability to troubleshoot any issues.</w:t>
      </w:r>
      <w:r w:rsidR="00F41B3C" w:rsidRPr="00EB27F0">
        <w:t xml:space="preserve"> </w:t>
      </w:r>
    </w:p>
    <w:p w14:paraId="7B90D0F5" w14:textId="77777777" w:rsidR="0028378A" w:rsidRPr="00EB27F0" w:rsidRDefault="0028378A" w:rsidP="0028378A">
      <w:pPr>
        <w:pStyle w:val="BodyText"/>
        <w:jc w:val="both"/>
      </w:pPr>
    </w:p>
    <w:p w14:paraId="2308EE35" w14:textId="068C6A10" w:rsidR="0028378A" w:rsidRPr="00EB27F0" w:rsidRDefault="0028378A" w:rsidP="0028378A">
      <w:pPr>
        <w:pStyle w:val="BodyText"/>
        <w:jc w:val="both"/>
      </w:pPr>
      <w:r w:rsidRPr="00EB27F0">
        <w:t xml:space="preserve">Capacity should be monitored </w:t>
      </w:r>
      <w:r w:rsidR="00C14CB4" w:rsidRPr="00EB27F0">
        <w:t xml:space="preserve">through the metrics portion of the App </w:t>
      </w:r>
      <w:r w:rsidR="00655622" w:rsidRPr="00EB27F0">
        <w:t>Gateway</w:t>
      </w:r>
      <w:r w:rsidR="00C14CB4" w:rsidRPr="00EB27F0">
        <w:t xml:space="preserve"> deployment. Capacity units represent overall gateway utilization in terms of throughput, compute, and connection count. An alert will be configured if it crosses 75%.</w:t>
      </w:r>
    </w:p>
    <w:p w14:paraId="495640C6" w14:textId="77777777" w:rsidR="00303D2E" w:rsidRPr="003174AA" w:rsidRDefault="00303D2E" w:rsidP="009A687A">
      <w:pPr>
        <w:pStyle w:val="BodyText"/>
        <w:rPr>
          <w:highlight w:val="yellow"/>
        </w:rPr>
      </w:pPr>
    </w:p>
    <w:p w14:paraId="422720E7" w14:textId="033F290D" w:rsidR="009A687A" w:rsidRPr="00BF1088" w:rsidRDefault="009A687A" w:rsidP="009A687A">
      <w:pPr>
        <w:pStyle w:val="Heading3"/>
        <w:numPr>
          <w:ilvl w:val="2"/>
          <w:numId w:val="7"/>
        </w:numPr>
        <w:jc w:val="both"/>
      </w:pPr>
      <w:bookmarkStart w:id="37" w:name="_Toc160613938"/>
      <w:r w:rsidRPr="00BF1088">
        <w:t>Logging</w:t>
      </w:r>
      <w:bookmarkEnd w:id="37"/>
    </w:p>
    <w:p w14:paraId="3AF41DC7" w14:textId="383AADB1" w:rsidR="009A687A" w:rsidRPr="00BF1088" w:rsidRDefault="00303D2E" w:rsidP="009A687A">
      <w:pPr>
        <w:pStyle w:val="BodyText"/>
      </w:pPr>
      <w:r w:rsidRPr="00BF1088">
        <w:rPr>
          <w:b/>
          <w:bCs/>
        </w:rPr>
        <w:t>Design Reference:</w:t>
      </w:r>
      <w:r w:rsidRPr="00BF1088">
        <w:t xml:space="preserve"> </w:t>
      </w:r>
      <w:r w:rsidR="00C95750" w:rsidRPr="00BF1088">
        <w:t xml:space="preserve">Microsoft Security Benchmark </w:t>
      </w:r>
      <w:hyperlink w:anchor="_Overview" w:history="1">
        <w:r w:rsidR="00C95750" w:rsidRPr="00BF1088">
          <w:rPr>
            <w:rStyle w:val="Hyperlink"/>
          </w:rPr>
          <w:t>LT-4</w:t>
        </w:r>
      </w:hyperlink>
      <w:r w:rsidR="00C95750" w:rsidRPr="00BF1088">
        <w:t xml:space="preserve">, Table 5 – </w:t>
      </w:r>
      <w:hyperlink w:anchor="_Azure_App_Gateway_2" w:history="1">
        <w:r w:rsidR="00AA740A" w:rsidRPr="00BF1088">
          <w:rPr>
            <w:rStyle w:val="Hyperlink"/>
          </w:rPr>
          <w:t>OE</w:t>
        </w:r>
        <w:r w:rsidR="00C95750" w:rsidRPr="00BF1088">
          <w:rPr>
            <w:rStyle w:val="Hyperlink"/>
          </w:rPr>
          <w:t>3</w:t>
        </w:r>
      </w:hyperlink>
    </w:p>
    <w:p w14:paraId="715645A5" w14:textId="77777777" w:rsidR="00C6361B" w:rsidRPr="00BF1088" w:rsidRDefault="00C6361B" w:rsidP="007D289F">
      <w:pPr>
        <w:pStyle w:val="BodyText"/>
        <w:tabs>
          <w:tab w:val="clear" w:pos="4536"/>
          <w:tab w:val="clear" w:pos="6804"/>
          <w:tab w:val="clear" w:pos="9638"/>
          <w:tab w:val="left" w:pos="3065"/>
        </w:tabs>
        <w:jc w:val="both"/>
        <w:rPr>
          <w:b/>
          <w:bCs/>
        </w:rPr>
      </w:pPr>
    </w:p>
    <w:p w14:paraId="5BE3A651" w14:textId="0FAED57D" w:rsidR="00303D2E" w:rsidRPr="00BF1088" w:rsidRDefault="00303D2E" w:rsidP="007D289F">
      <w:pPr>
        <w:pStyle w:val="BodyText"/>
        <w:tabs>
          <w:tab w:val="clear" w:pos="4536"/>
          <w:tab w:val="clear" w:pos="6804"/>
          <w:tab w:val="clear" w:pos="9638"/>
          <w:tab w:val="left" w:pos="3065"/>
        </w:tabs>
        <w:jc w:val="both"/>
      </w:pPr>
      <w:r w:rsidRPr="00BF1088">
        <w:rPr>
          <w:b/>
          <w:bCs/>
        </w:rPr>
        <w:t>Design Decision:</w:t>
      </w:r>
      <w:r w:rsidR="00DC0FB2" w:rsidRPr="00BF1088">
        <w:rPr>
          <w:b/>
          <w:bCs/>
        </w:rPr>
        <w:t xml:space="preserve"> </w:t>
      </w:r>
      <w:r w:rsidR="00DC0FB2" w:rsidRPr="00BF1088">
        <w:t>Diagnostic logs will be collected and sent to the</w:t>
      </w:r>
      <w:r w:rsidR="00F7791E" w:rsidRPr="00BF1088">
        <w:rPr>
          <w:b/>
          <w:bCs/>
        </w:rPr>
        <w:t xml:space="preserve"> </w:t>
      </w:r>
      <w:r w:rsidR="00F7791E" w:rsidRPr="00BF1088">
        <w:t xml:space="preserve">central log analytics workspace in that region. </w:t>
      </w:r>
    </w:p>
    <w:p w14:paraId="0A2E12E8" w14:textId="57C1262C" w:rsidR="00303D2E" w:rsidRPr="00BF1088" w:rsidRDefault="00303D2E" w:rsidP="007D289F">
      <w:pPr>
        <w:pStyle w:val="BodyText"/>
        <w:tabs>
          <w:tab w:val="clear" w:pos="4536"/>
          <w:tab w:val="clear" w:pos="6804"/>
          <w:tab w:val="clear" w:pos="9638"/>
          <w:tab w:val="left" w:pos="3065"/>
        </w:tabs>
        <w:jc w:val="both"/>
      </w:pPr>
      <w:r w:rsidRPr="00BF1088">
        <w:rPr>
          <w:b/>
          <w:bCs/>
        </w:rPr>
        <w:br/>
        <w:t>Design Justification:</w:t>
      </w:r>
      <w:r w:rsidRPr="00BF1088">
        <w:t xml:space="preserve"> </w:t>
      </w:r>
      <w:r w:rsidR="00F7791E" w:rsidRPr="00BF1088">
        <w:t xml:space="preserve">Diagnostic logs are required to </w:t>
      </w:r>
      <w:r w:rsidR="00AA6AEE" w:rsidRPr="00BF1088">
        <w:t xml:space="preserve">be captured so they can be queried and analysed </w:t>
      </w:r>
      <w:r w:rsidR="0028378A" w:rsidRPr="00BF1088">
        <w:t xml:space="preserve">to assess any performance or health issues. </w:t>
      </w:r>
    </w:p>
    <w:p w14:paraId="24FA3299" w14:textId="77777777" w:rsidR="00C6361B" w:rsidRPr="003174AA" w:rsidRDefault="00C6361B" w:rsidP="007D289F">
      <w:pPr>
        <w:pStyle w:val="BodyText"/>
        <w:tabs>
          <w:tab w:val="clear" w:pos="4536"/>
          <w:tab w:val="clear" w:pos="6804"/>
          <w:tab w:val="clear" w:pos="9638"/>
          <w:tab w:val="left" w:pos="3065"/>
        </w:tabs>
        <w:jc w:val="both"/>
        <w:rPr>
          <w:highlight w:val="yellow"/>
        </w:rPr>
      </w:pPr>
    </w:p>
    <w:p w14:paraId="30E955D1" w14:textId="0FE4F45C" w:rsidR="00C95750" w:rsidRPr="00E47AA0" w:rsidRDefault="00C95750" w:rsidP="00C95750">
      <w:pPr>
        <w:pStyle w:val="Heading3"/>
        <w:numPr>
          <w:ilvl w:val="2"/>
          <w:numId w:val="7"/>
        </w:numPr>
        <w:jc w:val="both"/>
      </w:pPr>
      <w:bookmarkStart w:id="38" w:name="_Toc160613939"/>
      <w:r w:rsidRPr="00E47AA0">
        <w:t>Instance Counts</w:t>
      </w:r>
      <w:bookmarkEnd w:id="38"/>
    </w:p>
    <w:p w14:paraId="1BEA0B0E" w14:textId="3C60A8EA" w:rsidR="00C95750" w:rsidRPr="00E47AA0" w:rsidRDefault="00A33AA6" w:rsidP="00C95750">
      <w:pPr>
        <w:pStyle w:val="BodyText"/>
      </w:pPr>
      <w:r w:rsidRPr="00E47AA0">
        <w:rPr>
          <w:b/>
          <w:bCs/>
        </w:rPr>
        <w:t>Design Reference:</w:t>
      </w:r>
      <w:r w:rsidRPr="00E47AA0">
        <w:t xml:space="preserve"> </w:t>
      </w:r>
      <w:r w:rsidR="00C95750" w:rsidRPr="00E47AA0">
        <w:t xml:space="preserve">Table 6 – </w:t>
      </w:r>
      <w:hyperlink w:anchor="_Azure_App_Gateway_3" w:history="1">
        <w:r w:rsidR="00C95750" w:rsidRPr="00E47AA0">
          <w:rPr>
            <w:rStyle w:val="Hyperlink"/>
          </w:rPr>
          <w:t>PE2, PE3</w:t>
        </w:r>
      </w:hyperlink>
    </w:p>
    <w:p w14:paraId="5DD63525" w14:textId="77777777" w:rsidR="00C6361B" w:rsidRPr="00E47AA0" w:rsidRDefault="00C6361B" w:rsidP="007D289F">
      <w:pPr>
        <w:pStyle w:val="BodyText"/>
        <w:tabs>
          <w:tab w:val="clear" w:pos="4536"/>
          <w:tab w:val="clear" w:pos="6804"/>
          <w:tab w:val="clear" w:pos="9638"/>
          <w:tab w:val="left" w:pos="3065"/>
        </w:tabs>
        <w:jc w:val="both"/>
      </w:pPr>
    </w:p>
    <w:p w14:paraId="289E2D28" w14:textId="433DD702" w:rsidR="00310ADE" w:rsidRPr="008D170F" w:rsidRDefault="00310ADE" w:rsidP="007D289F">
      <w:pPr>
        <w:pStyle w:val="BodyText"/>
        <w:tabs>
          <w:tab w:val="clear" w:pos="4536"/>
          <w:tab w:val="clear" w:pos="6804"/>
          <w:tab w:val="clear" w:pos="9638"/>
          <w:tab w:val="left" w:pos="3065"/>
        </w:tabs>
        <w:jc w:val="both"/>
      </w:pPr>
      <w:r w:rsidRPr="008D170F">
        <w:rPr>
          <w:b/>
          <w:bCs/>
        </w:rPr>
        <w:t>Design Decision:</w:t>
      </w:r>
      <w:r w:rsidR="00E47AA0" w:rsidRPr="008D170F">
        <w:rPr>
          <w:b/>
          <w:bCs/>
        </w:rPr>
        <w:t xml:space="preserve"> </w:t>
      </w:r>
      <w:r w:rsidR="00E47AA0" w:rsidRPr="008D170F">
        <w:t xml:space="preserve">A minimum instance count of </w:t>
      </w:r>
      <w:r w:rsidR="008D170F" w:rsidRPr="008D170F">
        <w:t>2</w:t>
      </w:r>
      <w:r w:rsidR="00E47AA0" w:rsidRPr="008D170F">
        <w:t xml:space="preserve"> will be set. The maximum should be defined during application </w:t>
      </w:r>
      <w:r w:rsidR="00770D29" w:rsidRPr="008D170F">
        <w:t>design but</w:t>
      </w:r>
      <w:r w:rsidR="00E47AA0" w:rsidRPr="008D170F">
        <w:t xml:space="preserve"> is assumed as a default of 10. </w:t>
      </w:r>
    </w:p>
    <w:p w14:paraId="5BF2D6FC" w14:textId="53F9C4DD" w:rsidR="00310ADE" w:rsidRPr="008D170F" w:rsidRDefault="00310ADE" w:rsidP="007D289F">
      <w:pPr>
        <w:pStyle w:val="BodyText"/>
        <w:tabs>
          <w:tab w:val="clear" w:pos="4536"/>
          <w:tab w:val="clear" w:pos="6804"/>
          <w:tab w:val="clear" w:pos="9638"/>
          <w:tab w:val="left" w:pos="3065"/>
        </w:tabs>
        <w:jc w:val="both"/>
        <w:rPr>
          <w:b/>
          <w:bCs/>
        </w:rPr>
      </w:pPr>
      <w:r w:rsidRPr="008D170F">
        <w:rPr>
          <w:b/>
          <w:bCs/>
        </w:rPr>
        <w:br/>
        <w:t xml:space="preserve">Design Justification: </w:t>
      </w:r>
      <w:r w:rsidR="008D170F" w:rsidRPr="008D170F">
        <w:t xml:space="preserve">2 is recommended as the minimum instance count as this guarantees high availability. A new instance can take 6 to 7 minutes to create, which may not be feasible for Production applications that are required to be always on. The maximum can be set during application design, but a maximum of 10 is assumed as the default. This allows for significant scale-out without overprovisioning and blowing out costs. </w:t>
      </w:r>
    </w:p>
    <w:p w14:paraId="5E568559" w14:textId="77777777" w:rsidR="00310ADE" w:rsidRPr="003174AA" w:rsidRDefault="00310ADE" w:rsidP="007D289F">
      <w:pPr>
        <w:pStyle w:val="BodyText"/>
        <w:tabs>
          <w:tab w:val="clear" w:pos="4536"/>
          <w:tab w:val="clear" w:pos="6804"/>
          <w:tab w:val="clear" w:pos="9638"/>
          <w:tab w:val="left" w:pos="3065"/>
        </w:tabs>
        <w:jc w:val="both"/>
        <w:rPr>
          <w:highlight w:val="yellow"/>
        </w:rPr>
      </w:pPr>
    </w:p>
    <w:p w14:paraId="6A69B14F" w14:textId="521C6C69" w:rsidR="00C95750" w:rsidRPr="0049429C" w:rsidRDefault="00C95750" w:rsidP="00C95750">
      <w:pPr>
        <w:pStyle w:val="Heading3"/>
        <w:numPr>
          <w:ilvl w:val="2"/>
          <w:numId w:val="7"/>
        </w:numPr>
        <w:jc w:val="both"/>
      </w:pPr>
      <w:bookmarkStart w:id="39" w:name="_Toc160613940"/>
      <w:r w:rsidRPr="0049429C">
        <w:t>Networking</w:t>
      </w:r>
      <w:bookmarkEnd w:id="39"/>
    </w:p>
    <w:p w14:paraId="3B82F96D" w14:textId="1620E95F" w:rsidR="00C95750" w:rsidRPr="0049429C" w:rsidRDefault="00A33AA6" w:rsidP="00C95750">
      <w:pPr>
        <w:pStyle w:val="BodyText"/>
      </w:pPr>
      <w:r w:rsidRPr="0049429C">
        <w:rPr>
          <w:b/>
          <w:bCs/>
        </w:rPr>
        <w:t>Design Reference:</w:t>
      </w:r>
      <w:r w:rsidRPr="0049429C">
        <w:t xml:space="preserve"> </w:t>
      </w:r>
      <w:r w:rsidR="00C95750" w:rsidRPr="0049429C">
        <w:t xml:space="preserve">Table 6 – </w:t>
      </w:r>
      <w:hyperlink w:anchor="_Azure_App_Gateway_3" w:history="1">
        <w:r w:rsidR="00C95750" w:rsidRPr="0049429C">
          <w:rPr>
            <w:rStyle w:val="Hyperlink"/>
          </w:rPr>
          <w:t>PE4</w:t>
        </w:r>
      </w:hyperlink>
    </w:p>
    <w:p w14:paraId="5834533A" w14:textId="77777777" w:rsidR="00C95750" w:rsidRPr="0049429C" w:rsidRDefault="00C95750" w:rsidP="007D289F">
      <w:pPr>
        <w:pStyle w:val="BodyText"/>
        <w:tabs>
          <w:tab w:val="clear" w:pos="4536"/>
          <w:tab w:val="clear" w:pos="6804"/>
          <w:tab w:val="clear" w:pos="9638"/>
          <w:tab w:val="left" w:pos="3065"/>
        </w:tabs>
        <w:jc w:val="both"/>
      </w:pPr>
    </w:p>
    <w:p w14:paraId="065D0990" w14:textId="7182DAE3" w:rsidR="00310ADE" w:rsidRPr="0049429C" w:rsidRDefault="00310ADE" w:rsidP="007D289F">
      <w:pPr>
        <w:pStyle w:val="BodyText"/>
        <w:tabs>
          <w:tab w:val="clear" w:pos="4536"/>
          <w:tab w:val="clear" w:pos="6804"/>
          <w:tab w:val="clear" w:pos="9638"/>
          <w:tab w:val="left" w:pos="3065"/>
        </w:tabs>
        <w:jc w:val="both"/>
      </w:pPr>
      <w:r w:rsidRPr="0049429C">
        <w:rPr>
          <w:b/>
          <w:bCs/>
        </w:rPr>
        <w:t xml:space="preserve">Design Decision: </w:t>
      </w:r>
      <w:r w:rsidR="007470C4" w:rsidRPr="0049429C">
        <w:t>A dedicated subnet will be deployed, with a minimum of /26 sizing. The Route Table attached will need an exemption from the standard policy deployment.</w:t>
      </w:r>
    </w:p>
    <w:p w14:paraId="4F7B0A43" w14:textId="77777777" w:rsidR="00310ADE" w:rsidRPr="0049429C" w:rsidRDefault="00310ADE" w:rsidP="007D289F">
      <w:pPr>
        <w:pStyle w:val="BodyText"/>
        <w:tabs>
          <w:tab w:val="clear" w:pos="4536"/>
          <w:tab w:val="clear" w:pos="6804"/>
          <w:tab w:val="clear" w:pos="9638"/>
          <w:tab w:val="left" w:pos="3065"/>
        </w:tabs>
        <w:jc w:val="both"/>
        <w:rPr>
          <w:b/>
          <w:bCs/>
        </w:rPr>
      </w:pPr>
    </w:p>
    <w:p w14:paraId="0BF7475C" w14:textId="118679DA" w:rsidR="00310ADE" w:rsidRPr="00942FEA" w:rsidRDefault="00310ADE" w:rsidP="007D289F">
      <w:pPr>
        <w:pStyle w:val="BodyText"/>
        <w:tabs>
          <w:tab w:val="clear" w:pos="4536"/>
          <w:tab w:val="clear" w:pos="6804"/>
          <w:tab w:val="clear" w:pos="9638"/>
          <w:tab w:val="left" w:pos="3065"/>
        </w:tabs>
        <w:jc w:val="both"/>
      </w:pPr>
      <w:r w:rsidRPr="0049429C">
        <w:rPr>
          <w:b/>
          <w:bCs/>
        </w:rPr>
        <w:t xml:space="preserve">Design Justification: </w:t>
      </w:r>
      <w:r w:rsidR="007470C4" w:rsidRPr="0049429C">
        <w:t>The standard Route Table policy will not allow the App Gateway to work as intended</w:t>
      </w:r>
      <w:r w:rsidR="00942FEA" w:rsidRPr="0049429C">
        <w:t xml:space="preserve"> as it will lead to asymmetric routing. </w:t>
      </w:r>
      <w:r w:rsidR="004A03C5" w:rsidRPr="0049429C">
        <w:t xml:space="preserve">For the V2 deployment, </w:t>
      </w:r>
      <w:r w:rsidR="00EB1128" w:rsidRPr="0049429C">
        <w:t>0.0.0.0/0 sent to a virtual appliance is unsupported.</w:t>
      </w:r>
      <w:r w:rsidR="00EB1128">
        <w:t xml:space="preserve"> </w:t>
      </w:r>
    </w:p>
    <w:p w14:paraId="59D50FEF" w14:textId="77777777" w:rsidR="00C17D53" w:rsidRDefault="00C17D53" w:rsidP="00DE7810">
      <w:pPr>
        <w:pStyle w:val="BodyText"/>
        <w:tabs>
          <w:tab w:val="clear" w:pos="4536"/>
          <w:tab w:val="clear" w:pos="6804"/>
          <w:tab w:val="clear" w:pos="9638"/>
          <w:tab w:val="left" w:pos="3065"/>
        </w:tabs>
        <w:jc w:val="both"/>
      </w:pPr>
    </w:p>
    <w:p w14:paraId="23C6CD9E" w14:textId="569B8CA4" w:rsidR="00C17D53" w:rsidRPr="00DE7810" w:rsidRDefault="00C17D53" w:rsidP="00DE7810">
      <w:pPr>
        <w:pStyle w:val="Heading3"/>
        <w:numPr>
          <w:ilvl w:val="2"/>
          <w:numId w:val="7"/>
        </w:numPr>
        <w:jc w:val="both"/>
      </w:pPr>
      <w:bookmarkStart w:id="40" w:name="_Toc160613941"/>
      <w:r w:rsidRPr="00DE7810">
        <w:t>Secrets and Credentials</w:t>
      </w:r>
      <w:bookmarkEnd w:id="40"/>
    </w:p>
    <w:p w14:paraId="5220CB5E" w14:textId="32885C4F" w:rsidR="00C17D53" w:rsidRPr="00DE7810" w:rsidRDefault="00A33AA6" w:rsidP="00DE7810">
      <w:pPr>
        <w:pStyle w:val="BodyText"/>
        <w:jc w:val="both"/>
      </w:pPr>
      <w:r w:rsidRPr="00DE7810">
        <w:rPr>
          <w:b/>
          <w:bCs/>
        </w:rPr>
        <w:t>Design Reference:</w:t>
      </w:r>
      <w:r w:rsidRPr="00DE7810">
        <w:t xml:space="preserve"> </w:t>
      </w:r>
      <w:r w:rsidR="00C17D53" w:rsidRPr="00DE7810">
        <w:t xml:space="preserve">Microsoft Security Benchmark </w:t>
      </w:r>
      <w:hyperlink w:anchor="_Overview" w:history="1">
        <w:r w:rsidR="000A68B4" w:rsidRPr="00DE7810">
          <w:rPr>
            <w:rStyle w:val="Hyperlink"/>
          </w:rPr>
          <w:t>DP-7</w:t>
        </w:r>
      </w:hyperlink>
    </w:p>
    <w:p w14:paraId="1B672253" w14:textId="77777777" w:rsidR="00C17D53" w:rsidRPr="00DE7810" w:rsidRDefault="00C17D53" w:rsidP="00DE7810">
      <w:pPr>
        <w:pStyle w:val="BodyText"/>
        <w:jc w:val="both"/>
      </w:pPr>
    </w:p>
    <w:p w14:paraId="35624566" w14:textId="17CE6A75" w:rsidR="005B584E" w:rsidRPr="00DE7810" w:rsidRDefault="005B584E" w:rsidP="00DE7810">
      <w:pPr>
        <w:pStyle w:val="BodyText"/>
        <w:jc w:val="both"/>
      </w:pPr>
      <w:r w:rsidRPr="00DE7810">
        <w:rPr>
          <w:b/>
          <w:bCs/>
        </w:rPr>
        <w:t>Design Decision:</w:t>
      </w:r>
      <w:r w:rsidR="000A68B4" w:rsidRPr="00DE7810">
        <w:rPr>
          <w:b/>
          <w:bCs/>
        </w:rPr>
        <w:t xml:space="preserve"> </w:t>
      </w:r>
      <w:r w:rsidR="00E711C6" w:rsidRPr="00DE7810">
        <w:t>If using certificates such as for TLS, it is recommended to store them in a Key Vault</w:t>
      </w:r>
      <w:r w:rsidR="00631201" w:rsidRPr="00DE7810">
        <w:t>.</w:t>
      </w:r>
    </w:p>
    <w:p w14:paraId="6A8FBCBD" w14:textId="57B02AC0" w:rsidR="005B584E" w:rsidRPr="00DE7810" w:rsidRDefault="005B584E" w:rsidP="00DE7810">
      <w:pPr>
        <w:pStyle w:val="BodyText"/>
        <w:jc w:val="both"/>
        <w:rPr>
          <w:b/>
          <w:bCs/>
        </w:rPr>
      </w:pPr>
      <w:r w:rsidRPr="00DE7810">
        <w:rPr>
          <w:b/>
          <w:bCs/>
        </w:rPr>
        <w:br/>
        <w:t>Design Justification:</w:t>
      </w:r>
      <w:r w:rsidRPr="00DE7810">
        <w:t xml:space="preserve"> </w:t>
      </w:r>
      <w:r w:rsidR="00631201" w:rsidRPr="00DE7810">
        <w:t>Key Vaults are the most secure native service for storing secrets, credentials and certificates</w:t>
      </w:r>
      <w:r w:rsidR="00DE7810" w:rsidRPr="00DE7810">
        <w:t xml:space="preserve">, and are the recommended location for certificates relating to the App Gateway. </w:t>
      </w:r>
    </w:p>
    <w:p w14:paraId="79646BCF" w14:textId="77777777" w:rsidR="005B584E" w:rsidRPr="005A68B7" w:rsidRDefault="005B584E" w:rsidP="00C17D53">
      <w:pPr>
        <w:pStyle w:val="BodyText"/>
        <w:rPr>
          <w:highlight w:val="yellow"/>
        </w:rPr>
      </w:pPr>
    </w:p>
    <w:p w14:paraId="449BA714" w14:textId="12F06674" w:rsidR="00FC5058" w:rsidRPr="001B4207" w:rsidRDefault="00FC5058" w:rsidP="00FC5058">
      <w:pPr>
        <w:pStyle w:val="Heading3"/>
        <w:numPr>
          <w:ilvl w:val="2"/>
          <w:numId w:val="7"/>
        </w:numPr>
        <w:jc w:val="both"/>
      </w:pPr>
      <w:bookmarkStart w:id="41" w:name="_Toc160613942"/>
      <w:r w:rsidRPr="001B4207">
        <w:t>Encryption</w:t>
      </w:r>
      <w:bookmarkEnd w:id="41"/>
    </w:p>
    <w:p w14:paraId="3EE9A0B3" w14:textId="3BA0801C" w:rsidR="00C17D53" w:rsidRPr="001B4207" w:rsidRDefault="00A33AA6" w:rsidP="007D289F">
      <w:pPr>
        <w:pStyle w:val="BodyText"/>
        <w:tabs>
          <w:tab w:val="clear" w:pos="4536"/>
          <w:tab w:val="clear" w:pos="6804"/>
          <w:tab w:val="clear" w:pos="9638"/>
          <w:tab w:val="left" w:pos="3065"/>
        </w:tabs>
        <w:jc w:val="both"/>
      </w:pPr>
      <w:r w:rsidRPr="001B4207">
        <w:rPr>
          <w:b/>
          <w:bCs/>
        </w:rPr>
        <w:t>Design Reference:</w:t>
      </w:r>
      <w:r w:rsidRPr="001B4207">
        <w:t xml:space="preserve"> </w:t>
      </w:r>
      <w:r w:rsidR="0079577F" w:rsidRPr="001B4207">
        <w:t xml:space="preserve">Microsoft Security Benchmark </w:t>
      </w:r>
      <w:hyperlink w:anchor="_Overview" w:history="1">
        <w:r w:rsidR="0079577F" w:rsidRPr="001B4207">
          <w:rPr>
            <w:rStyle w:val="Hyperlink"/>
          </w:rPr>
          <w:t>DP-3, DP-4</w:t>
        </w:r>
      </w:hyperlink>
    </w:p>
    <w:p w14:paraId="478B20C3" w14:textId="77777777" w:rsidR="0079577F" w:rsidRPr="001B4207" w:rsidRDefault="0079577F" w:rsidP="007D289F">
      <w:pPr>
        <w:pStyle w:val="BodyText"/>
        <w:tabs>
          <w:tab w:val="clear" w:pos="4536"/>
          <w:tab w:val="clear" w:pos="6804"/>
          <w:tab w:val="clear" w:pos="9638"/>
          <w:tab w:val="left" w:pos="3065"/>
        </w:tabs>
        <w:jc w:val="both"/>
      </w:pPr>
    </w:p>
    <w:p w14:paraId="05B96110" w14:textId="67C85E5B" w:rsidR="009579E5" w:rsidRPr="001B4207" w:rsidRDefault="0079577F" w:rsidP="007D289F">
      <w:pPr>
        <w:pStyle w:val="BodyText"/>
        <w:tabs>
          <w:tab w:val="clear" w:pos="4536"/>
          <w:tab w:val="clear" w:pos="6804"/>
          <w:tab w:val="clear" w:pos="9638"/>
          <w:tab w:val="left" w:pos="3065"/>
        </w:tabs>
        <w:jc w:val="both"/>
      </w:pPr>
      <w:r w:rsidRPr="001B4207">
        <w:rPr>
          <w:b/>
          <w:bCs/>
        </w:rPr>
        <w:t>Design Decision:</w:t>
      </w:r>
      <w:r w:rsidRPr="001B4207">
        <w:t xml:space="preserve"> </w:t>
      </w:r>
      <w:r w:rsidR="00006E06" w:rsidRPr="001B4207">
        <w:t xml:space="preserve">For all applications it is recommended to only use HTTPS and enforce TLS 1.2 for transit. </w:t>
      </w:r>
    </w:p>
    <w:p w14:paraId="7E5D2369" w14:textId="77777777" w:rsidR="00A33AA6" w:rsidRPr="001B4207" w:rsidRDefault="00A33AA6" w:rsidP="007D289F">
      <w:pPr>
        <w:pStyle w:val="BodyText"/>
        <w:tabs>
          <w:tab w:val="clear" w:pos="4536"/>
          <w:tab w:val="clear" w:pos="6804"/>
          <w:tab w:val="clear" w:pos="9638"/>
          <w:tab w:val="left" w:pos="3065"/>
        </w:tabs>
        <w:jc w:val="both"/>
      </w:pPr>
    </w:p>
    <w:p w14:paraId="3A0BFB81" w14:textId="27B31265" w:rsidR="0079577F" w:rsidRDefault="0079577F" w:rsidP="007D289F">
      <w:pPr>
        <w:pStyle w:val="BodyText"/>
        <w:tabs>
          <w:tab w:val="clear" w:pos="4536"/>
          <w:tab w:val="clear" w:pos="6804"/>
          <w:tab w:val="clear" w:pos="9638"/>
          <w:tab w:val="left" w:pos="3065"/>
        </w:tabs>
        <w:jc w:val="both"/>
        <w:rPr>
          <w:b/>
          <w:bCs/>
        </w:rPr>
      </w:pPr>
      <w:r w:rsidRPr="001B4207">
        <w:rPr>
          <w:b/>
          <w:bCs/>
        </w:rPr>
        <w:t xml:space="preserve">Design Justification: </w:t>
      </w:r>
      <w:r w:rsidR="00006E06" w:rsidRPr="001B4207">
        <w:t xml:space="preserve">HTTPS and TLS 1.2 are </w:t>
      </w:r>
      <w:r w:rsidR="00CA47FA" w:rsidRPr="001B4207">
        <w:t>more secure than any earlier form of encrypted traffic, so it is recommended to use these as the default, and modify applications to use these protocols where possible.</w:t>
      </w:r>
      <w:r w:rsidR="00CA47FA">
        <w:rPr>
          <w:b/>
          <w:bCs/>
        </w:rPr>
        <w:t xml:space="preserve"> </w:t>
      </w:r>
    </w:p>
    <w:p w14:paraId="0C054E45" w14:textId="77777777" w:rsidR="009C6408" w:rsidRPr="0079577F" w:rsidRDefault="009C6408" w:rsidP="007D289F">
      <w:pPr>
        <w:pStyle w:val="BodyText"/>
        <w:tabs>
          <w:tab w:val="clear" w:pos="4536"/>
          <w:tab w:val="clear" w:pos="6804"/>
          <w:tab w:val="clear" w:pos="9638"/>
          <w:tab w:val="left" w:pos="3065"/>
        </w:tabs>
        <w:jc w:val="both"/>
        <w:rPr>
          <w:b/>
          <w:bCs/>
        </w:rPr>
      </w:pPr>
    </w:p>
    <w:p w14:paraId="436BCF4C" w14:textId="1E2D2ECF" w:rsidR="00A63014" w:rsidRDefault="00A63014" w:rsidP="00A63014">
      <w:pPr>
        <w:pStyle w:val="Heading1"/>
        <w:jc w:val="both"/>
        <w:rPr>
          <w:rFonts w:cs="Arial"/>
        </w:rPr>
      </w:pPr>
      <w:bookmarkStart w:id="42" w:name="_Toc160613943"/>
      <w:r>
        <w:rPr>
          <w:rFonts w:cs="Arial"/>
        </w:rPr>
        <w:t>Azure Policies</w:t>
      </w:r>
      <w:bookmarkEnd w:id="42"/>
    </w:p>
    <w:p w14:paraId="5EAB40A1" w14:textId="05D04250" w:rsidR="007A301B" w:rsidRDefault="007A301B" w:rsidP="00782260">
      <w:pPr>
        <w:pStyle w:val="BodyText"/>
        <w:jc w:val="both"/>
      </w:pPr>
      <w:r>
        <w:t>The</w:t>
      </w:r>
      <w:r w:rsidR="00782260">
        <w:t xml:space="preserve">re are no additional Azure Policies required for this service. </w:t>
      </w:r>
    </w:p>
    <w:p w14:paraId="6B56BF9A" w14:textId="77777777" w:rsidR="00116140" w:rsidRDefault="00116140" w:rsidP="007D289F">
      <w:pPr>
        <w:pStyle w:val="BodyText"/>
        <w:tabs>
          <w:tab w:val="clear" w:pos="4536"/>
          <w:tab w:val="clear" w:pos="6804"/>
          <w:tab w:val="clear" w:pos="9638"/>
          <w:tab w:val="left" w:pos="3065"/>
        </w:tabs>
        <w:jc w:val="both"/>
      </w:pPr>
    </w:p>
    <w:p w14:paraId="21C1071C" w14:textId="77777777" w:rsidR="00116140" w:rsidRDefault="00116140" w:rsidP="007D289F">
      <w:pPr>
        <w:pStyle w:val="BodyText"/>
        <w:tabs>
          <w:tab w:val="clear" w:pos="4536"/>
          <w:tab w:val="clear" w:pos="6804"/>
          <w:tab w:val="clear" w:pos="9638"/>
          <w:tab w:val="left" w:pos="3065"/>
        </w:tabs>
        <w:jc w:val="both"/>
      </w:pPr>
    </w:p>
    <w:p w14:paraId="2DDDE388" w14:textId="77777777" w:rsidR="00116140" w:rsidRDefault="00116140" w:rsidP="007D289F">
      <w:pPr>
        <w:pStyle w:val="BodyText"/>
        <w:tabs>
          <w:tab w:val="clear" w:pos="4536"/>
          <w:tab w:val="clear" w:pos="6804"/>
          <w:tab w:val="clear" w:pos="9638"/>
          <w:tab w:val="left" w:pos="3065"/>
        </w:tabs>
        <w:jc w:val="both"/>
      </w:pPr>
    </w:p>
    <w:p w14:paraId="11915C6A" w14:textId="77777777" w:rsidR="00116140" w:rsidRDefault="00116140" w:rsidP="007D289F">
      <w:pPr>
        <w:pStyle w:val="BodyText"/>
        <w:tabs>
          <w:tab w:val="clear" w:pos="4536"/>
          <w:tab w:val="clear" w:pos="6804"/>
          <w:tab w:val="clear" w:pos="9638"/>
          <w:tab w:val="left" w:pos="3065"/>
        </w:tabs>
        <w:jc w:val="both"/>
      </w:pPr>
    </w:p>
    <w:p w14:paraId="713903CE" w14:textId="77777777" w:rsidR="00116140" w:rsidRDefault="00116140" w:rsidP="007D289F">
      <w:pPr>
        <w:pStyle w:val="BodyText"/>
        <w:tabs>
          <w:tab w:val="clear" w:pos="4536"/>
          <w:tab w:val="clear" w:pos="6804"/>
          <w:tab w:val="clear" w:pos="9638"/>
          <w:tab w:val="left" w:pos="3065"/>
        </w:tabs>
        <w:jc w:val="both"/>
      </w:pPr>
    </w:p>
    <w:p w14:paraId="1E3147EC" w14:textId="77777777" w:rsidR="007A301B" w:rsidRDefault="007A301B" w:rsidP="007D289F">
      <w:pPr>
        <w:pStyle w:val="BodyText"/>
        <w:tabs>
          <w:tab w:val="clear" w:pos="4536"/>
          <w:tab w:val="clear" w:pos="6804"/>
          <w:tab w:val="clear" w:pos="9638"/>
          <w:tab w:val="left" w:pos="3065"/>
        </w:tabs>
        <w:jc w:val="both"/>
      </w:pPr>
    </w:p>
    <w:p w14:paraId="03D253C5" w14:textId="77777777" w:rsidR="00116140" w:rsidRDefault="00116140" w:rsidP="00116140">
      <w:pPr>
        <w:pStyle w:val="Heading1"/>
        <w:jc w:val="both"/>
        <w:rPr>
          <w:rFonts w:cs="Arial"/>
        </w:rPr>
      </w:pPr>
      <w:bookmarkStart w:id="43" w:name="_Toc160613944"/>
      <w:r>
        <w:rPr>
          <w:rFonts w:cs="Arial"/>
        </w:rPr>
        <w:t>Configuration Templates</w:t>
      </w:r>
      <w:bookmarkEnd w:id="43"/>
    </w:p>
    <w:p w14:paraId="565634B7" w14:textId="691829B8" w:rsidR="00272BD6" w:rsidRPr="00272BD6" w:rsidRDefault="002659E9" w:rsidP="002659E9">
      <w:pPr>
        <w:pStyle w:val="Heading2"/>
      </w:pPr>
      <w:bookmarkStart w:id="44" w:name="_Toc160613945"/>
      <w:r>
        <w:t>Primary Production Application Gateway</w:t>
      </w:r>
      <w:bookmarkEnd w:id="44"/>
    </w:p>
    <w:tbl>
      <w:tblPr>
        <w:tblStyle w:val="AVTable1"/>
        <w:tblW w:w="0" w:type="auto"/>
        <w:tblLook w:val="04A0" w:firstRow="1" w:lastRow="0" w:firstColumn="1" w:lastColumn="0" w:noHBand="0" w:noVBand="1"/>
      </w:tblPr>
      <w:tblGrid>
        <w:gridCol w:w="4513"/>
        <w:gridCol w:w="4514"/>
      </w:tblGrid>
      <w:tr w:rsidR="00A66FBE" w14:paraId="15501E21" w14:textId="77777777" w:rsidTr="00A66FBE">
        <w:trPr>
          <w:cnfStyle w:val="100000000000" w:firstRow="1" w:lastRow="0" w:firstColumn="0" w:lastColumn="0" w:oddVBand="0" w:evenVBand="0" w:oddHBand="0" w:evenHBand="0" w:firstRowFirstColumn="0" w:firstRowLastColumn="0" w:lastRowFirstColumn="0" w:lastRowLastColumn="0"/>
        </w:trPr>
        <w:tc>
          <w:tcPr>
            <w:tcW w:w="4513" w:type="dxa"/>
          </w:tcPr>
          <w:p w14:paraId="38A29B04" w14:textId="2AAD81DB" w:rsidR="00A66FBE" w:rsidRPr="00A66FBE" w:rsidRDefault="00A66FBE" w:rsidP="007D289F">
            <w:pPr>
              <w:pStyle w:val="BodyText"/>
              <w:tabs>
                <w:tab w:val="clear" w:pos="4536"/>
                <w:tab w:val="clear" w:pos="6804"/>
                <w:tab w:val="clear" w:pos="9638"/>
                <w:tab w:val="left" w:pos="3065"/>
              </w:tabs>
              <w:jc w:val="both"/>
              <w:rPr>
                <w:color w:val="FFFFFF" w:themeColor="background1"/>
              </w:rPr>
            </w:pPr>
            <w:r w:rsidRPr="00A66FBE">
              <w:rPr>
                <w:color w:val="FFFFFF" w:themeColor="background1"/>
              </w:rPr>
              <w:t>Configuration Item</w:t>
            </w:r>
          </w:p>
        </w:tc>
        <w:tc>
          <w:tcPr>
            <w:tcW w:w="4514" w:type="dxa"/>
          </w:tcPr>
          <w:p w14:paraId="5121B601" w14:textId="47A9CFFF" w:rsidR="00A66FBE" w:rsidRPr="00A66FBE" w:rsidRDefault="00A66FBE" w:rsidP="007D289F">
            <w:pPr>
              <w:pStyle w:val="BodyText"/>
              <w:tabs>
                <w:tab w:val="clear" w:pos="4536"/>
                <w:tab w:val="clear" w:pos="6804"/>
                <w:tab w:val="clear" w:pos="9638"/>
                <w:tab w:val="left" w:pos="3065"/>
              </w:tabs>
              <w:jc w:val="both"/>
              <w:rPr>
                <w:color w:val="FFFFFF" w:themeColor="background1"/>
              </w:rPr>
            </w:pPr>
            <w:r w:rsidRPr="00A66FBE">
              <w:rPr>
                <w:color w:val="FFFFFF" w:themeColor="background1"/>
              </w:rPr>
              <w:t>Configuration Value</w:t>
            </w:r>
          </w:p>
        </w:tc>
      </w:tr>
      <w:tr w:rsidR="00A66FBE" w14:paraId="29E6226A" w14:textId="77777777" w:rsidTr="00A66FBE">
        <w:tc>
          <w:tcPr>
            <w:tcW w:w="4513" w:type="dxa"/>
          </w:tcPr>
          <w:p w14:paraId="3DA0A2B1" w14:textId="6F0B8BA3" w:rsidR="00A66FBE" w:rsidRDefault="00A66FBE" w:rsidP="007D289F">
            <w:pPr>
              <w:pStyle w:val="BodyText"/>
              <w:tabs>
                <w:tab w:val="clear" w:pos="4536"/>
                <w:tab w:val="clear" w:pos="6804"/>
                <w:tab w:val="clear" w:pos="9638"/>
                <w:tab w:val="left" w:pos="3065"/>
              </w:tabs>
              <w:jc w:val="both"/>
              <w:rPr>
                <w:b/>
                <w:bCs/>
              </w:rPr>
            </w:pPr>
            <w:r>
              <w:rPr>
                <w:b/>
                <w:bCs/>
              </w:rPr>
              <w:t>Name</w:t>
            </w:r>
          </w:p>
        </w:tc>
        <w:tc>
          <w:tcPr>
            <w:tcW w:w="4514" w:type="dxa"/>
          </w:tcPr>
          <w:p w14:paraId="568E3DCF" w14:textId="30F20DAA" w:rsidR="00A66FBE" w:rsidRPr="0022357F" w:rsidRDefault="0022357F" w:rsidP="007D289F">
            <w:pPr>
              <w:pStyle w:val="BodyText"/>
              <w:tabs>
                <w:tab w:val="clear" w:pos="4536"/>
                <w:tab w:val="clear" w:pos="6804"/>
                <w:tab w:val="clear" w:pos="9638"/>
                <w:tab w:val="left" w:pos="3065"/>
              </w:tabs>
              <w:jc w:val="both"/>
            </w:pPr>
            <w:r>
              <w:t>a</w:t>
            </w:r>
            <w:r w:rsidR="001D7BDD" w:rsidRPr="0022357F">
              <w:t>gw</w:t>
            </w:r>
            <w:r w:rsidRPr="0022357F">
              <w:t>-prd-ause-[appname]-01</w:t>
            </w:r>
          </w:p>
        </w:tc>
      </w:tr>
      <w:tr w:rsidR="00A66FBE" w14:paraId="7F1F7B3E" w14:textId="77777777" w:rsidTr="00A66FBE">
        <w:tc>
          <w:tcPr>
            <w:tcW w:w="4513" w:type="dxa"/>
          </w:tcPr>
          <w:p w14:paraId="7CC30BC7" w14:textId="2F442E15" w:rsidR="00A66FBE" w:rsidRDefault="00A66FBE" w:rsidP="007D289F">
            <w:pPr>
              <w:pStyle w:val="BodyText"/>
              <w:tabs>
                <w:tab w:val="clear" w:pos="4536"/>
                <w:tab w:val="clear" w:pos="6804"/>
                <w:tab w:val="clear" w:pos="9638"/>
                <w:tab w:val="left" w:pos="3065"/>
              </w:tabs>
              <w:jc w:val="both"/>
              <w:rPr>
                <w:b/>
                <w:bCs/>
              </w:rPr>
            </w:pPr>
            <w:r>
              <w:rPr>
                <w:b/>
                <w:bCs/>
              </w:rPr>
              <w:t>Subscription</w:t>
            </w:r>
          </w:p>
        </w:tc>
        <w:tc>
          <w:tcPr>
            <w:tcW w:w="4514" w:type="dxa"/>
          </w:tcPr>
          <w:p w14:paraId="61A7D83D" w14:textId="7791FB42" w:rsidR="00A66FBE" w:rsidRPr="00E6341F" w:rsidRDefault="00E6341F" w:rsidP="007D289F">
            <w:pPr>
              <w:pStyle w:val="BodyText"/>
              <w:tabs>
                <w:tab w:val="clear" w:pos="4536"/>
                <w:tab w:val="clear" w:pos="6804"/>
                <w:tab w:val="clear" w:pos="9638"/>
                <w:tab w:val="left" w:pos="3065"/>
              </w:tabs>
              <w:jc w:val="both"/>
            </w:pPr>
            <w:r w:rsidRPr="00E6341F">
              <w:t>AV ALZ [Subscription Name]</w:t>
            </w:r>
          </w:p>
        </w:tc>
      </w:tr>
      <w:tr w:rsidR="001D772B" w14:paraId="17D381C9" w14:textId="77777777" w:rsidTr="00A66FBE">
        <w:tc>
          <w:tcPr>
            <w:tcW w:w="4513" w:type="dxa"/>
          </w:tcPr>
          <w:p w14:paraId="612CBBAE" w14:textId="3CF3B19A" w:rsidR="001D772B" w:rsidRDefault="001D772B" w:rsidP="007D289F">
            <w:pPr>
              <w:pStyle w:val="BodyText"/>
              <w:tabs>
                <w:tab w:val="clear" w:pos="4536"/>
                <w:tab w:val="clear" w:pos="6804"/>
                <w:tab w:val="clear" w:pos="9638"/>
                <w:tab w:val="left" w:pos="3065"/>
              </w:tabs>
              <w:jc w:val="both"/>
              <w:rPr>
                <w:b/>
                <w:bCs/>
              </w:rPr>
            </w:pPr>
            <w:r>
              <w:rPr>
                <w:b/>
                <w:bCs/>
              </w:rPr>
              <w:t>Region</w:t>
            </w:r>
          </w:p>
        </w:tc>
        <w:tc>
          <w:tcPr>
            <w:tcW w:w="4514" w:type="dxa"/>
          </w:tcPr>
          <w:p w14:paraId="0C28E485" w14:textId="0AFDF9FB" w:rsidR="001D772B" w:rsidRPr="001D772B" w:rsidRDefault="001D772B" w:rsidP="007D289F">
            <w:pPr>
              <w:pStyle w:val="BodyText"/>
              <w:tabs>
                <w:tab w:val="clear" w:pos="4536"/>
                <w:tab w:val="clear" w:pos="6804"/>
                <w:tab w:val="clear" w:pos="9638"/>
                <w:tab w:val="left" w:pos="3065"/>
              </w:tabs>
              <w:jc w:val="both"/>
            </w:pPr>
            <w:r w:rsidRPr="001D772B">
              <w:t>Australia Southeast</w:t>
            </w:r>
          </w:p>
        </w:tc>
      </w:tr>
      <w:tr w:rsidR="001D772B" w14:paraId="1184E6F9" w14:textId="77777777" w:rsidTr="00A66FBE">
        <w:tc>
          <w:tcPr>
            <w:tcW w:w="4513" w:type="dxa"/>
          </w:tcPr>
          <w:p w14:paraId="2B584102" w14:textId="363BE0BD" w:rsidR="001D772B" w:rsidRDefault="001D772B" w:rsidP="007D289F">
            <w:pPr>
              <w:pStyle w:val="BodyText"/>
              <w:tabs>
                <w:tab w:val="clear" w:pos="4536"/>
                <w:tab w:val="clear" w:pos="6804"/>
                <w:tab w:val="clear" w:pos="9638"/>
                <w:tab w:val="left" w:pos="3065"/>
              </w:tabs>
              <w:jc w:val="both"/>
              <w:rPr>
                <w:b/>
                <w:bCs/>
              </w:rPr>
            </w:pPr>
            <w:r>
              <w:rPr>
                <w:b/>
                <w:bCs/>
              </w:rPr>
              <w:t>Tier</w:t>
            </w:r>
          </w:p>
        </w:tc>
        <w:tc>
          <w:tcPr>
            <w:tcW w:w="4514" w:type="dxa"/>
          </w:tcPr>
          <w:p w14:paraId="73C2C177" w14:textId="02A4BFBC" w:rsidR="001D772B" w:rsidRDefault="001D772B" w:rsidP="007D289F">
            <w:pPr>
              <w:pStyle w:val="BodyText"/>
              <w:tabs>
                <w:tab w:val="clear" w:pos="4536"/>
                <w:tab w:val="clear" w:pos="6804"/>
                <w:tab w:val="clear" w:pos="9638"/>
                <w:tab w:val="left" w:pos="3065"/>
              </w:tabs>
              <w:jc w:val="both"/>
              <w:rPr>
                <w:b/>
                <w:bCs/>
              </w:rPr>
            </w:pPr>
            <w:r w:rsidRPr="001D772B">
              <w:rPr>
                <w:highlight w:val="yellow"/>
              </w:rPr>
              <w:t>WAFV2/StandardV2</w:t>
            </w:r>
          </w:p>
        </w:tc>
      </w:tr>
      <w:tr w:rsidR="001D772B" w14:paraId="760F9BD1" w14:textId="77777777" w:rsidTr="00A66FBE">
        <w:tc>
          <w:tcPr>
            <w:tcW w:w="4513" w:type="dxa"/>
          </w:tcPr>
          <w:p w14:paraId="749A9486" w14:textId="0B1DEB1F" w:rsidR="001D772B" w:rsidRDefault="001D772B" w:rsidP="007D289F">
            <w:pPr>
              <w:pStyle w:val="BodyText"/>
              <w:tabs>
                <w:tab w:val="clear" w:pos="4536"/>
                <w:tab w:val="clear" w:pos="6804"/>
                <w:tab w:val="clear" w:pos="9638"/>
                <w:tab w:val="left" w:pos="3065"/>
              </w:tabs>
              <w:jc w:val="both"/>
              <w:rPr>
                <w:b/>
                <w:bCs/>
              </w:rPr>
            </w:pPr>
            <w:r>
              <w:rPr>
                <w:b/>
                <w:bCs/>
              </w:rPr>
              <w:t>Enable autoscaling</w:t>
            </w:r>
          </w:p>
        </w:tc>
        <w:tc>
          <w:tcPr>
            <w:tcW w:w="4514" w:type="dxa"/>
          </w:tcPr>
          <w:p w14:paraId="6940CD44" w14:textId="72E629B4" w:rsidR="001D772B" w:rsidRPr="009579E5" w:rsidRDefault="009579E5" w:rsidP="007D289F">
            <w:pPr>
              <w:pStyle w:val="BodyText"/>
              <w:tabs>
                <w:tab w:val="clear" w:pos="4536"/>
                <w:tab w:val="clear" w:pos="6804"/>
                <w:tab w:val="clear" w:pos="9638"/>
                <w:tab w:val="left" w:pos="3065"/>
              </w:tabs>
              <w:jc w:val="both"/>
            </w:pPr>
            <w:r w:rsidRPr="009579E5">
              <w:t>Yes</w:t>
            </w:r>
          </w:p>
        </w:tc>
      </w:tr>
      <w:tr w:rsidR="009579E5" w14:paraId="48990406" w14:textId="77777777" w:rsidTr="00A66FBE">
        <w:tc>
          <w:tcPr>
            <w:tcW w:w="4513" w:type="dxa"/>
          </w:tcPr>
          <w:p w14:paraId="771C8AC3" w14:textId="700CF3B1" w:rsidR="009579E5" w:rsidRDefault="009579E5" w:rsidP="007D289F">
            <w:pPr>
              <w:pStyle w:val="BodyText"/>
              <w:tabs>
                <w:tab w:val="clear" w:pos="4536"/>
                <w:tab w:val="clear" w:pos="6804"/>
                <w:tab w:val="clear" w:pos="9638"/>
                <w:tab w:val="left" w:pos="3065"/>
              </w:tabs>
              <w:jc w:val="both"/>
              <w:rPr>
                <w:b/>
                <w:bCs/>
              </w:rPr>
            </w:pPr>
            <w:r>
              <w:rPr>
                <w:b/>
                <w:bCs/>
              </w:rPr>
              <w:t>Minimum instance count</w:t>
            </w:r>
          </w:p>
        </w:tc>
        <w:tc>
          <w:tcPr>
            <w:tcW w:w="4514" w:type="dxa"/>
          </w:tcPr>
          <w:p w14:paraId="1D044A09" w14:textId="3BC84C86" w:rsidR="009579E5" w:rsidRPr="009579E5" w:rsidRDefault="008D170F" w:rsidP="007D289F">
            <w:pPr>
              <w:pStyle w:val="BodyText"/>
              <w:tabs>
                <w:tab w:val="clear" w:pos="4536"/>
                <w:tab w:val="clear" w:pos="6804"/>
                <w:tab w:val="clear" w:pos="9638"/>
                <w:tab w:val="left" w:pos="3065"/>
              </w:tabs>
              <w:jc w:val="both"/>
            </w:pPr>
            <w:r>
              <w:t>2</w:t>
            </w:r>
          </w:p>
        </w:tc>
      </w:tr>
      <w:tr w:rsidR="009579E5" w14:paraId="78897941" w14:textId="77777777" w:rsidTr="00A66FBE">
        <w:tc>
          <w:tcPr>
            <w:tcW w:w="4513" w:type="dxa"/>
          </w:tcPr>
          <w:p w14:paraId="1FC516EB" w14:textId="404D211E" w:rsidR="009579E5" w:rsidRDefault="009579E5" w:rsidP="007D289F">
            <w:pPr>
              <w:pStyle w:val="BodyText"/>
              <w:tabs>
                <w:tab w:val="clear" w:pos="4536"/>
                <w:tab w:val="clear" w:pos="6804"/>
                <w:tab w:val="clear" w:pos="9638"/>
                <w:tab w:val="left" w:pos="3065"/>
              </w:tabs>
              <w:jc w:val="both"/>
              <w:rPr>
                <w:b/>
                <w:bCs/>
              </w:rPr>
            </w:pPr>
            <w:r>
              <w:rPr>
                <w:b/>
                <w:bCs/>
              </w:rPr>
              <w:t>Maximum instance count</w:t>
            </w:r>
          </w:p>
        </w:tc>
        <w:tc>
          <w:tcPr>
            <w:tcW w:w="4514" w:type="dxa"/>
          </w:tcPr>
          <w:p w14:paraId="670CFE6D" w14:textId="3AB1C28B" w:rsidR="009579E5" w:rsidRPr="009579E5" w:rsidRDefault="009579E5" w:rsidP="007D289F">
            <w:pPr>
              <w:pStyle w:val="BodyText"/>
              <w:tabs>
                <w:tab w:val="clear" w:pos="4536"/>
                <w:tab w:val="clear" w:pos="6804"/>
                <w:tab w:val="clear" w:pos="9638"/>
                <w:tab w:val="left" w:pos="3065"/>
              </w:tabs>
              <w:jc w:val="both"/>
            </w:pPr>
            <w:r w:rsidRPr="009579E5">
              <w:rPr>
                <w:highlight w:val="yellow"/>
              </w:rPr>
              <w:t>10</w:t>
            </w:r>
          </w:p>
        </w:tc>
      </w:tr>
      <w:tr w:rsidR="009579E5" w14:paraId="18A79220" w14:textId="77777777" w:rsidTr="00A66FBE">
        <w:tc>
          <w:tcPr>
            <w:tcW w:w="4513" w:type="dxa"/>
          </w:tcPr>
          <w:p w14:paraId="4822E100" w14:textId="5C4DC6E8" w:rsidR="009579E5" w:rsidRDefault="009579E5" w:rsidP="007D289F">
            <w:pPr>
              <w:pStyle w:val="BodyText"/>
              <w:tabs>
                <w:tab w:val="clear" w:pos="4536"/>
                <w:tab w:val="clear" w:pos="6804"/>
                <w:tab w:val="clear" w:pos="9638"/>
                <w:tab w:val="left" w:pos="3065"/>
              </w:tabs>
              <w:jc w:val="both"/>
              <w:rPr>
                <w:b/>
                <w:bCs/>
              </w:rPr>
            </w:pPr>
            <w:r>
              <w:rPr>
                <w:b/>
                <w:bCs/>
              </w:rPr>
              <w:t>Availability Zone</w:t>
            </w:r>
          </w:p>
        </w:tc>
        <w:tc>
          <w:tcPr>
            <w:tcW w:w="4514" w:type="dxa"/>
          </w:tcPr>
          <w:p w14:paraId="7D1E90D7" w14:textId="0A25059D" w:rsidR="009579E5" w:rsidRPr="009579E5" w:rsidRDefault="009579E5" w:rsidP="007D289F">
            <w:pPr>
              <w:pStyle w:val="BodyText"/>
              <w:tabs>
                <w:tab w:val="clear" w:pos="4536"/>
                <w:tab w:val="clear" w:pos="6804"/>
                <w:tab w:val="clear" w:pos="9638"/>
                <w:tab w:val="left" w:pos="3065"/>
              </w:tabs>
              <w:jc w:val="both"/>
            </w:pPr>
            <w:r>
              <w:t>N/A</w:t>
            </w:r>
          </w:p>
        </w:tc>
      </w:tr>
      <w:tr w:rsidR="009579E5" w14:paraId="6363E967" w14:textId="77777777" w:rsidTr="00A66FBE">
        <w:tc>
          <w:tcPr>
            <w:tcW w:w="4513" w:type="dxa"/>
          </w:tcPr>
          <w:p w14:paraId="4DA77BA3" w14:textId="05FE8E1F" w:rsidR="009579E5" w:rsidRDefault="009579E5" w:rsidP="007D289F">
            <w:pPr>
              <w:pStyle w:val="BodyText"/>
              <w:tabs>
                <w:tab w:val="clear" w:pos="4536"/>
                <w:tab w:val="clear" w:pos="6804"/>
                <w:tab w:val="clear" w:pos="9638"/>
                <w:tab w:val="left" w:pos="3065"/>
              </w:tabs>
              <w:jc w:val="both"/>
              <w:rPr>
                <w:b/>
                <w:bCs/>
              </w:rPr>
            </w:pPr>
            <w:r>
              <w:rPr>
                <w:b/>
                <w:bCs/>
              </w:rPr>
              <w:t>HTTP2</w:t>
            </w:r>
          </w:p>
        </w:tc>
        <w:tc>
          <w:tcPr>
            <w:tcW w:w="4514" w:type="dxa"/>
          </w:tcPr>
          <w:p w14:paraId="2D3EF5AE" w14:textId="431B27EE" w:rsidR="009579E5" w:rsidRPr="009579E5" w:rsidRDefault="009579E5" w:rsidP="007D289F">
            <w:pPr>
              <w:pStyle w:val="BodyText"/>
              <w:tabs>
                <w:tab w:val="clear" w:pos="4536"/>
                <w:tab w:val="clear" w:pos="6804"/>
                <w:tab w:val="clear" w:pos="9638"/>
                <w:tab w:val="left" w:pos="3065"/>
              </w:tabs>
              <w:jc w:val="both"/>
            </w:pPr>
            <w:r>
              <w:t>Enabled</w:t>
            </w:r>
          </w:p>
        </w:tc>
      </w:tr>
      <w:tr w:rsidR="009579E5" w14:paraId="6555B514" w14:textId="77777777" w:rsidTr="00A66FBE">
        <w:tc>
          <w:tcPr>
            <w:tcW w:w="4513" w:type="dxa"/>
          </w:tcPr>
          <w:p w14:paraId="580D2095" w14:textId="7FE5C75A" w:rsidR="009579E5" w:rsidRDefault="002B789E" w:rsidP="007D289F">
            <w:pPr>
              <w:pStyle w:val="BodyText"/>
              <w:tabs>
                <w:tab w:val="clear" w:pos="4536"/>
                <w:tab w:val="clear" w:pos="6804"/>
                <w:tab w:val="clear" w:pos="9638"/>
                <w:tab w:val="left" w:pos="3065"/>
              </w:tabs>
              <w:jc w:val="both"/>
              <w:rPr>
                <w:b/>
                <w:bCs/>
              </w:rPr>
            </w:pPr>
            <w:r>
              <w:rPr>
                <w:b/>
                <w:bCs/>
              </w:rPr>
              <w:t>WAF Policy</w:t>
            </w:r>
          </w:p>
        </w:tc>
        <w:tc>
          <w:tcPr>
            <w:tcW w:w="4514" w:type="dxa"/>
          </w:tcPr>
          <w:p w14:paraId="0AA7E054" w14:textId="0930D5FF" w:rsidR="009579E5" w:rsidRDefault="0022357F" w:rsidP="007D289F">
            <w:pPr>
              <w:pStyle w:val="BodyText"/>
              <w:tabs>
                <w:tab w:val="clear" w:pos="4536"/>
                <w:tab w:val="clear" w:pos="6804"/>
                <w:tab w:val="clear" w:pos="9638"/>
                <w:tab w:val="left" w:pos="3065"/>
              </w:tabs>
              <w:jc w:val="both"/>
            </w:pPr>
            <w:r>
              <w:t>w</w:t>
            </w:r>
            <w:r w:rsidR="001D7BDD">
              <w:t>af</w:t>
            </w:r>
            <w:r>
              <w:t>-prd-ause-[appname]-01</w:t>
            </w:r>
          </w:p>
        </w:tc>
      </w:tr>
      <w:tr w:rsidR="00A66FBE" w14:paraId="0ED877DF" w14:textId="77777777" w:rsidTr="00A66FBE">
        <w:tc>
          <w:tcPr>
            <w:tcW w:w="4513" w:type="dxa"/>
          </w:tcPr>
          <w:p w14:paraId="75C7E69E" w14:textId="06F8AB7F" w:rsidR="00A66FBE" w:rsidRDefault="00A66FBE" w:rsidP="007D289F">
            <w:pPr>
              <w:pStyle w:val="BodyText"/>
              <w:tabs>
                <w:tab w:val="clear" w:pos="4536"/>
                <w:tab w:val="clear" w:pos="6804"/>
                <w:tab w:val="clear" w:pos="9638"/>
                <w:tab w:val="left" w:pos="3065"/>
              </w:tabs>
              <w:jc w:val="both"/>
              <w:rPr>
                <w:b/>
                <w:bCs/>
              </w:rPr>
            </w:pPr>
            <w:r>
              <w:rPr>
                <w:b/>
                <w:bCs/>
              </w:rPr>
              <w:t xml:space="preserve">Virtual Network </w:t>
            </w:r>
          </w:p>
        </w:tc>
        <w:tc>
          <w:tcPr>
            <w:tcW w:w="4514" w:type="dxa"/>
          </w:tcPr>
          <w:p w14:paraId="10E72739" w14:textId="31DF67FB" w:rsidR="00A66FBE" w:rsidRPr="00BF2DEA" w:rsidRDefault="00BF2DEA" w:rsidP="007D289F">
            <w:pPr>
              <w:pStyle w:val="BodyText"/>
              <w:tabs>
                <w:tab w:val="clear" w:pos="4536"/>
                <w:tab w:val="clear" w:pos="6804"/>
                <w:tab w:val="clear" w:pos="9638"/>
                <w:tab w:val="left" w:pos="3065"/>
              </w:tabs>
              <w:jc w:val="both"/>
            </w:pPr>
            <w:r>
              <w:t>v</w:t>
            </w:r>
            <w:r w:rsidRPr="00BF2DEA">
              <w:t>net-prd-ause-[appname]-01</w:t>
            </w:r>
          </w:p>
        </w:tc>
      </w:tr>
      <w:tr w:rsidR="00A66FBE" w14:paraId="1EBE6943" w14:textId="77777777" w:rsidTr="00A66FBE">
        <w:tc>
          <w:tcPr>
            <w:tcW w:w="4513" w:type="dxa"/>
          </w:tcPr>
          <w:p w14:paraId="217B6866" w14:textId="7BAF5292" w:rsidR="00A66FBE" w:rsidRDefault="00A66FBE" w:rsidP="007D289F">
            <w:pPr>
              <w:pStyle w:val="BodyText"/>
              <w:tabs>
                <w:tab w:val="clear" w:pos="4536"/>
                <w:tab w:val="clear" w:pos="6804"/>
                <w:tab w:val="clear" w:pos="9638"/>
                <w:tab w:val="left" w:pos="3065"/>
              </w:tabs>
              <w:jc w:val="both"/>
              <w:rPr>
                <w:b/>
                <w:bCs/>
              </w:rPr>
            </w:pPr>
            <w:r>
              <w:rPr>
                <w:b/>
                <w:bCs/>
              </w:rPr>
              <w:t>Subnet</w:t>
            </w:r>
          </w:p>
        </w:tc>
        <w:tc>
          <w:tcPr>
            <w:tcW w:w="4514" w:type="dxa"/>
          </w:tcPr>
          <w:p w14:paraId="1660E859" w14:textId="69F40C54" w:rsidR="00A66FBE" w:rsidRPr="00BF2DEA" w:rsidRDefault="00BF2DEA" w:rsidP="007D289F">
            <w:pPr>
              <w:pStyle w:val="BodyText"/>
              <w:tabs>
                <w:tab w:val="clear" w:pos="4536"/>
                <w:tab w:val="clear" w:pos="6804"/>
                <w:tab w:val="clear" w:pos="9638"/>
                <w:tab w:val="left" w:pos="3065"/>
              </w:tabs>
              <w:jc w:val="both"/>
            </w:pPr>
            <w:r>
              <w:t>s</w:t>
            </w:r>
            <w:r w:rsidRPr="00BF2DEA">
              <w:t>net-prd-ause-[appname]-[workload]-01</w:t>
            </w:r>
          </w:p>
        </w:tc>
      </w:tr>
      <w:tr w:rsidR="00A66FBE" w14:paraId="49B99C1C" w14:textId="77777777" w:rsidTr="00A66FBE">
        <w:tc>
          <w:tcPr>
            <w:tcW w:w="4513" w:type="dxa"/>
          </w:tcPr>
          <w:p w14:paraId="09D8FB65" w14:textId="26B9D2BD" w:rsidR="00A66FBE" w:rsidRDefault="00554C63" w:rsidP="007D289F">
            <w:pPr>
              <w:pStyle w:val="BodyText"/>
              <w:tabs>
                <w:tab w:val="clear" w:pos="4536"/>
                <w:tab w:val="clear" w:pos="6804"/>
                <w:tab w:val="clear" w:pos="9638"/>
                <w:tab w:val="left" w:pos="3065"/>
              </w:tabs>
              <w:jc w:val="both"/>
              <w:rPr>
                <w:b/>
                <w:bCs/>
              </w:rPr>
            </w:pPr>
            <w:r>
              <w:rPr>
                <w:b/>
                <w:bCs/>
              </w:rPr>
              <w:t>Frontend</w:t>
            </w:r>
          </w:p>
        </w:tc>
        <w:tc>
          <w:tcPr>
            <w:tcW w:w="4514" w:type="dxa"/>
          </w:tcPr>
          <w:p w14:paraId="6431132D" w14:textId="1F800AF8" w:rsidR="00A66FBE" w:rsidRPr="00554C63" w:rsidRDefault="00554C63" w:rsidP="007D289F">
            <w:pPr>
              <w:pStyle w:val="BodyText"/>
              <w:tabs>
                <w:tab w:val="clear" w:pos="4536"/>
                <w:tab w:val="clear" w:pos="6804"/>
                <w:tab w:val="clear" w:pos="9638"/>
                <w:tab w:val="left" w:pos="3065"/>
              </w:tabs>
              <w:jc w:val="both"/>
            </w:pPr>
            <w:r w:rsidRPr="00554C63">
              <w:rPr>
                <w:highlight w:val="yellow"/>
              </w:rPr>
              <w:t>Public/Both</w:t>
            </w:r>
          </w:p>
        </w:tc>
      </w:tr>
      <w:tr w:rsidR="00554C63" w14:paraId="16B8B7A8" w14:textId="77777777" w:rsidTr="00A66FBE">
        <w:tc>
          <w:tcPr>
            <w:tcW w:w="4513" w:type="dxa"/>
          </w:tcPr>
          <w:p w14:paraId="6B29A121" w14:textId="0076C4B9" w:rsidR="00554C63" w:rsidRDefault="003D019B" w:rsidP="007D289F">
            <w:pPr>
              <w:pStyle w:val="BodyText"/>
              <w:tabs>
                <w:tab w:val="clear" w:pos="4536"/>
                <w:tab w:val="clear" w:pos="6804"/>
                <w:tab w:val="clear" w:pos="9638"/>
                <w:tab w:val="left" w:pos="3065"/>
              </w:tabs>
              <w:jc w:val="both"/>
              <w:rPr>
                <w:b/>
                <w:bCs/>
              </w:rPr>
            </w:pPr>
            <w:r>
              <w:rPr>
                <w:b/>
                <w:bCs/>
              </w:rPr>
              <w:t>Backend Pool</w:t>
            </w:r>
          </w:p>
        </w:tc>
        <w:tc>
          <w:tcPr>
            <w:tcW w:w="4514" w:type="dxa"/>
          </w:tcPr>
          <w:p w14:paraId="37175F88" w14:textId="487259C6" w:rsidR="00554C63" w:rsidRPr="00554C63" w:rsidRDefault="003D019B" w:rsidP="007D289F">
            <w:pPr>
              <w:pStyle w:val="BodyText"/>
              <w:tabs>
                <w:tab w:val="clear" w:pos="4536"/>
                <w:tab w:val="clear" w:pos="6804"/>
                <w:tab w:val="clear" w:pos="9638"/>
                <w:tab w:val="left" w:pos="3065"/>
              </w:tabs>
              <w:jc w:val="both"/>
              <w:rPr>
                <w:highlight w:val="yellow"/>
              </w:rPr>
            </w:pPr>
            <w:r w:rsidRPr="0099086E">
              <w:t>bep-prd-ause-[appname]-01</w:t>
            </w:r>
          </w:p>
        </w:tc>
      </w:tr>
      <w:tr w:rsidR="00554C63" w14:paraId="7CC5598F" w14:textId="77777777" w:rsidTr="00A66FBE">
        <w:tc>
          <w:tcPr>
            <w:tcW w:w="4513" w:type="dxa"/>
          </w:tcPr>
          <w:p w14:paraId="3C1B98FD" w14:textId="22BDF39F" w:rsidR="00554C63" w:rsidRDefault="00DA5B9D" w:rsidP="007D289F">
            <w:pPr>
              <w:pStyle w:val="BodyText"/>
              <w:tabs>
                <w:tab w:val="clear" w:pos="4536"/>
                <w:tab w:val="clear" w:pos="6804"/>
                <w:tab w:val="clear" w:pos="9638"/>
                <w:tab w:val="left" w:pos="3065"/>
              </w:tabs>
              <w:jc w:val="both"/>
              <w:rPr>
                <w:b/>
                <w:bCs/>
              </w:rPr>
            </w:pPr>
            <w:r>
              <w:rPr>
                <w:b/>
                <w:bCs/>
              </w:rPr>
              <w:t>Routing Rule</w:t>
            </w:r>
          </w:p>
        </w:tc>
        <w:tc>
          <w:tcPr>
            <w:tcW w:w="4514" w:type="dxa"/>
          </w:tcPr>
          <w:p w14:paraId="09C8F0AA" w14:textId="12001587" w:rsidR="00554C63" w:rsidRPr="00F74FAA" w:rsidRDefault="00DA5B9D" w:rsidP="007D289F">
            <w:pPr>
              <w:pStyle w:val="BodyText"/>
              <w:tabs>
                <w:tab w:val="clear" w:pos="4536"/>
                <w:tab w:val="clear" w:pos="6804"/>
                <w:tab w:val="clear" w:pos="9638"/>
                <w:tab w:val="left" w:pos="3065"/>
              </w:tabs>
              <w:jc w:val="both"/>
            </w:pPr>
            <w:r w:rsidRPr="00F74FAA">
              <w:t>rr-prd-ause-https-[appname]-01</w:t>
            </w:r>
          </w:p>
        </w:tc>
      </w:tr>
      <w:tr w:rsidR="00554C63" w14:paraId="130CD76B" w14:textId="77777777" w:rsidTr="00A66FBE">
        <w:tc>
          <w:tcPr>
            <w:tcW w:w="4513" w:type="dxa"/>
          </w:tcPr>
          <w:p w14:paraId="7DBA73B4" w14:textId="33BD5BB0" w:rsidR="00554C63" w:rsidRDefault="00F74FAA" w:rsidP="007D289F">
            <w:pPr>
              <w:pStyle w:val="BodyText"/>
              <w:tabs>
                <w:tab w:val="clear" w:pos="4536"/>
                <w:tab w:val="clear" w:pos="6804"/>
                <w:tab w:val="clear" w:pos="9638"/>
                <w:tab w:val="left" w:pos="3065"/>
              </w:tabs>
              <w:jc w:val="both"/>
              <w:rPr>
                <w:b/>
                <w:bCs/>
              </w:rPr>
            </w:pPr>
            <w:r>
              <w:rPr>
                <w:b/>
                <w:bCs/>
              </w:rPr>
              <w:t>Backend Port</w:t>
            </w:r>
          </w:p>
        </w:tc>
        <w:tc>
          <w:tcPr>
            <w:tcW w:w="4514" w:type="dxa"/>
          </w:tcPr>
          <w:p w14:paraId="74F5C17D" w14:textId="2BEDC4D5" w:rsidR="00554C63" w:rsidRPr="00F74FAA" w:rsidRDefault="00F74FAA" w:rsidP="007D289F">
            <w:pPr>
              <w:pStyle w:val="BodyText"/>
              <w:tabs>
                <w:tab w:val="clear" w:pos="4536"/>
                <w:tab w:val="clear" w:pos="6804"/>
                <w:tab w:val="clear" w:pos="9638"/>
                <w:tab w:val="left" w:pos="3065"/>
              </w:tabs>
              <w:jc w:val="both"/>
            </w:pPr>
            <w:r w:rsidRPr="00F74FAA">
              <w:t>443</w:t>
            </w:r>
          </w:p>
        </w:tc>
      </w:tr>
      <w:tr w:rsidR="00554C63" w14:paraId="63D346FF" w14:textId="77777777" w:rsidTr="00A66FBE">
        <w:tc>
          <w:tcPr>
            <w:tcW w:w="4513" w:type="dxa"/>
          </w:tcPr>
          <w:p w14:paraId="5D908576" w14:textId="2DD7564A" w:rsidR="00554C63" w:rsidRDefault="00F74FAA" w:rsidP="007D289F">
            <w:pPr>
              <w:pStyle w:val="BodyText"/>
              <w:tabs>
                <w:tab w:val="clear" w:pos="4536"/>
                <w:tab w:val="clear" w:pos="6804"/>
                <w:tab w:val="clear" w:pos="9638"/>
                <w:tab w:val="left" w:pos="3065"/>
              </w:tabs>
              <w:jc w:val="both"/>
              <w:rPr>
                <w:b/>
                <w:bCs/>
              </w:rPr>
            </w:pPr>
            <w:r>
              <w:rPr>
                <w:b/>
                <w:bCs/>
              </w:rPr>
              <w:t>Use for app service</w:t>
            </w:r>
          </w:p>
        </w:tc>
        <w:tc>
          <w:tcPr>
            <w:tcW w:w="4514" w:type="dxa"/>
          </w:tcPr>
          <w:p w14:paraId="0C5CEBEB" w14:textId="35472173" w:rsidR="00554C63" w:rsidRPr="00554C63" w:rsidRDefault="00F74FAA" w:rsidP="007D289F">
            <w:pPr>
              <w:pStyle w:val="BodyText"/>
              <w:tabs>
                <w:tab w:val="clear" w:pos="4536"/>
                <w:tab w:val="clear" w:pos="6804"/>
                <w:tab w:val="clear" w:pos="9638"/>
                <w:tab w:val="left" w:pos="3065"/>
              </w:tabs>
              <w:jc w:val="both"/>
              <w:rPr>
                <w:highlight w:val="yellow"/>
              </w:rPr>
            </w:pPr>
            <w:r>
              <w:rPr>
                <w:highlight w:val="yellow"/>
              </w:rPr>
              <w:t>Yes/No</w:t>
            </w:r>
          </w:p>
        </w:tc>
      </w:tr>
      <w:tr w:rsidR="00F74FAA" w14:paraId="0764A943" w14:textId="77777777" w:rsidTr="00A66FBE">
        <w:tc>
          <w:tcPr>
            <w:tcW w:w="4513" w:type="dxa"/>
          </w:tcPr>
          <w:p w14:paraId="23BA80B0" w14:textId="0B900133" w:rsidR="00F74FAA" w:rsidRDefault="00197C70" w:rsidP="007D289F">
            <w:pPr>
              <w:pStyle w:val="BodyText"/>
              <w:tabs>
                <w:tab w:val="clear" w:pos="4536"/>
                <w:tab w:val="clear" w:pos="6804"/>
                <w:tab w:val="clear" w:pos="9638"/>
                <w:tab w:val="left" w:pos="3065"/>
              </w:tabs>
              <w:jc w:val="both"/>
              <w:rPr>
                <w:b/>
                <w:bCs/>
              </w:rPr>
            </w:pPr>
            <w:r>
              <w:rPr>
                <w:b/>
                <w:bCs/>
              </w:rPr>
              <w:t>Cookie-based affinity</w:t>
            </w:r>
          </w:p>
        </w:tc>
        <w:tc>
          <w:tcPr>
            <w:tcW w:w="4514" w:type="dxa"/>
          </w:tcPr>
          <w:p w14:paraId="44E7B056" w14:textId="65AF9041" w:rsidR="00F74FAA" w:rsidRDefault="00197C70" w:rsidP="007D289F">
            <w:pPr>
              <w:pStyle w:val="BodyText"/>
              <w:tabs>
                <w:tab w:val="clear" w:pos="4536"/>
                <w:tab w:val="clear" w:pos="6804"/>
                <w:tab w:val="clear" w:pos="9638"/>
                <w:tab w:val="left" w:pos="3065"/>
              </w:tabs>
              <w:jc w:val="both"/>
              <w:rPr>
                <w:highlight w:val="yellow"/>
              </w:rPr>
            </w:pPr>
            <w:r>
              <w:rPr>
                <w:highlight w:val="yellow"/>
              </w:rPr>
              <w:t>Enable/Disable</w:t>
            </w:r>
          </w:p>
        </w:tc>
      </w:tr>
      <w:tr w:rsidR="00F74FAA" w14:paraId="31924938" w14:textId="77777777" w:rsidTr="00A66FBE">
        <w:tc>
          <w:tcPr>
            <w:tcW w:w="4513" w:type="dxa"/>
          </w:tcPr>
          <w:p w14:paraId="1E780AAC" w14:textId="0BDD9660" w:rsidR="00F74FAA" w:rsidRDefault="00197C70" w:rsidP="007D289F">
            <w:pPr>
              <w:pStyle w:val="BodyText"/>
              <w:tabs>
                <w:tab w:val="clear" w:pos="4536"/>
                <w:tab w:val="clear" w:pos="6804"/>
                <w:tab w:val="clear" w:pos="9638"/>
                <w:tab w:val="left" w:pos="3065"/>
              </w:tabs>
              <w:jc w:val="both"/>
              <w:rPr>
                <w:b/>
                <w:bCs/>
              </w:rPr>
            </w:pPr>
            <w:r>
              <w:rPr>
                <w:b/>
                <w:bCs/>
              </w:rPr>
              <w:t>Connection draining</w:t>
            </w:r>
          </w:p>
        </w:tc>
        <w:tc>
          <w:tcPr>
            <w:tcW w:w="4514" w:type="dxa"/>
          </w:tcPr>
          <w:p w14:paraId="7E3E2805" w14:textId="0FE499D5" w:rsidR="00F74FAA" w:rsidRDefault="00197C70" w:rsidP="007D289F">
            <w:pPr>
              <w:pStyle w:val="BodyText"/>
              <w:tabs>
                <w:tab w:val="clear" w:pos="4536"/>
                <w:tab w:val="clear" w:pos="6804"/>
                <w:tab w:val="clear" w:pos="9638"/>
                <w:tab w:val="left" w:pos="3065"/>
              </w:tabs>
              <w:jc w:val="both"/>
              <w:rPr>
                <w:highlight w:val="yellow"/>
              </w:rPr>
            </w:pPr>
            <w:r>
              <w:rPr>
                <w:highlight w:val="yellow"/>
              </w:rPr>
              <w:t>Enable/Disable</w:t>
            </w:r>
          </w:p>
        </w:tc>
      </w:tr>
      <w:tr w:rsidR="00F74FAA" w14:paraId="741A3360" w14:textId="77777777" w:rsidTr="00A66FBE">
        <w:tc>
          <w:tcPr>
            <w:tcW w:w="4513" w:type="dxa"/>
          </w:tcPr>
          <w:p w14:paraId="5176F8D5" w14:textId="4E08B517" w:rsidR="00F74FAA" w:rsidRDefault="00197C70" w:rsidP="007D289F">
            <w:pPr>
              <w:pStyle w:val="BodyText"/>
              <w:tabs>
                <w:tab w:val="clear" w:pos="4536"/>
                <w:tab w:val="clear" w:pos="6804"/>
                <w:tab w:val="clear" w:pos="9638"/>
                <w:tab w:val="left" w:pos="3065"/>
              </w:tabs>
              <w:jc w:val="both"/>
              <w:rPr>
                <w:b/>
                <w:bCs/>
              </w:rPr>
            </w:pPr>
            <w:r>
              <w:rPr>
                <w:b/>
                <w:bCs/>
              </w:rPr>
              <w:t>Request time-out</w:t>
            </w:r>
          </w:p>
        </w:tc>
        <w:tc>
          <w:tcPr>
            <w:tcW w:w="4514" w:type="dxa"/>
          </w:tcPr>
          <w:p w14:paraId="5C34E3F6" w14:textId="295534E9" w:rsidR="00F74FAA" w:rsidRDefault="00197C70" w:rsidP="007D289F">
            <w:pPr>
              <w:pStyle w:val="BodyText"/>
              <w:tabs>
                <w:tab w:val="clear" w:pos="4536"/>
                <w:tab w:val="clear" w:pos="6804"/>
                <w:tab w:val="clear" w:pos="9638"/>
                <w:tab w:val="left" w:pos="3065"/>
              </w:tabs>
              <w:jc w:val="both"/>
              <w:rPr>
                <w:highlight w:val="yellow"/>
              </w:rPr>
            </w:pPr>
            <w:r>
              <w:rPr>
                <w:highlight w:val="yellow"/>
              </w:rPr>
              <w:t>20 (seconds)</w:t>
            </w:r>
          </w:p>
        </w:tc>
      </w:tr>
      <w:tr w:rsidR="00F74FAA" w14:paraId="776A00D1" w14:textId="77777777" w:rsidTr="00A66FBE">
        <w:tc>
          <w:tcPr>
            <w:tcW w:w="4513" w:type="dxa"/>
          </w:tcPr>
          <w:p w14:paraId="040D0880" w14:textId="571DAEFE" w:rsidR="00F74FAA" w:rsidRPr="00D32804" w:rsidRDefault="00D32804" w:rsidP="00D32804">
            <w:pPr>
              <w:pStyle w:val="BodyText"/>
              <w:tabs>
                <w:tab w:val="clear" w:pos="2268"/>
                <w:tab w:val="clear" w:pos="4536"/>
                <w:tab w:val="clear" w:pos="6804"/>
                <w:tab w:val="clear" w:pos="9638"/>
                <w:tab w:val="left" w:pos="1140"/>
              </w:tabs>
              <w:jc w:val="both"/>
              <w:rPr>
                <w:b/>
                <w:bCs/>
                <w:i/>
                <w:iCs/>
              </w:rPr>
            </w:pPr>
            <w:r w:rsidRPr="00D32804">
              <w:rPr>
                <w:b/>
                <w:bCs/>
                <w:i/>
                <w:iCs/>
              </w:rPr>
              <w:t>Health Probe Settings</w:t>
            </w:r>
            <w:r w:rsidRPr="00D32804">
              <w:rPr>
                <w:b/>
                <w:bCs/>
                <w:i/>
                <w:iCs/>
              </w:rPr>
              <w:tab/>
            </w:r>
          </w:p>
        </w:tc>
        <w:tc>
          <w:tcPr>
            <w:tcW w:w="4514" w:type="dxa"/>
          </w:tcPr>
          <w:p w14:paraId="030BD153" w14:textId="77777777" w:rsidR="00F74FAA" w:rsidRDefault="00F74FAA" w:rsidP="007D289F">
            <w:pPr>
              <w:pStyle w:val="BodyText"/>
              <w:tabs>
                <w:tab w:val="clear" w:pos="4536"/>
                <w:tab w:val="clear" w:pos="6804"/>
                <w:tab w:val="clear" w:pos="9638"/>
                <w:tab w:val="left" w:pos="3065"/>
              </w:tabs>
              <w:jc w:val="both"/>
              <w:rPr>
                <w:highlight w:val="yellow"/>
              </w:rPr>
            </w:pPr>
          </w:p>
        </w:tc>
      </w:tr>
      <w:tr w:rsidR="00F74FAA" w14:paraId="456C9F0C" w14:textId="77777777" w:rsidTr="00A66FBE">
        <w:tc>
          <w:tcPr>
            <w:tcW w:w="4513" w:type="dxa"/>
          </w:tcPr>
          <w:p w14:paraId="147CB443" w14:textId="698F2932" w:rsidR="00F74FAA" w:rsidRDefault="00D32804" w:rsidP="007D289F">
            <w:pPr>
              <w:pStyle w:val="BodyText"/>
              <w:tabs>
                <w:tab w:val="clear" w:pos="4536"/>
                <w:tab w:val="clear" w:pos="6804"/>
                <w:tab w:val="clear" w:pos="9638"/>
                <w:tab w:val="left" w:pos="3065"/>
              </w:tabs>
              <w:jc w:val="both"/>
              <w:rPr>
                <w:b/>
                <w:bCs/>
              </w:rPr>
            </w:pPr>
            <w:r>
              <w:rPr>
                <w:b/>
                <w:bCs/>
              </w:rPr>
              <w:t>Name</w:t>
            </w:r>
          </w:p>
        </w:tc>
        <w:tc>
          <w:tcPr>
            <w:tcW w:w="4514" w:type="dxa"/>
          </w:tcPr>
          <w:p w14:paraId="0F1C22B8" w14:textId="29C9F204" w:rsidR="00F74FAA" w:rsidRDefault="00F0237F" w:rsidP="007D289F">
            <w:pPr>
              <w:pStyle w:val="BodyText"/>
              <w:tabs>
                <w:tab w:val="clear" w:pos="4536"/>
                <w:tab w:val="clear" w:pos="6804"/>
                <w:tab w:val="clear" w:pos="9638"/>
                <w:tab w:val="left" w:pos="3065"/>
              </w:tabs>
              <w:jc w:val="both"/>
              <w:rPr>
                <w:highlight w:val="yellow"/>
              </w:rPr>
            </w:pPr>
            <w:r>
              <w:rPr>
                <w:highlight w:val="yellow"/>
              </w:rPr>
              <w:t>h</w:t>
            </w:r>
            <w:r w:rsidR="00D32804">
              <w:rPr>
                <w:highlight w:val="yellow"/>
              </w:rPr>
              <w:t>p</w:t>
            </w:r>
            <w:r>
              <w:rPr>
                <w:highlight w:val="yellow"/>
              </w:rPr>
              <w:t>-prd-ause-[appname]-01</w:t>
            </w:r>
          </w:p>
        </w:tc>
      </w:tr>
      <w:tr w:rsidR="00D32804" w14:paraId="4A45857D" w14:textId="77777777" w:rsidTr="00A66FBE">
        <w:tc>
          <w:tcPr>
            <w:tcW w:w="4513" w:type="dxa"/>
          </w:tcPr>
          <w:p w14:paraId="18F9A88E" w14:textId="6945EE79" w:rsidR="00D32804" w:rsidRDefault="00D32804" w:rsidP="007D289F">
            <w:pPr>
              <w:pStyle w:val="BodyText"/>
              <w:tabs>
                <w:tab w:val="clear" w:pos="4536"/>
                <w:tab w:val="clear" w:pos="6804"/>
                <w:tab w:val="clear" w:pos="9638"/>
                <w:tab w:val="left" w:pos="3065"/>
              </w:tabs>
              <w:jc w:val="both"/>
              <w:rPr>
                <w:b/>
                <w:bCs/>
              </w:rPr>
            </w:pPr>
            <w:r>
              <w:rPr>
                <w:b/>
                <w:bCs/>
              </w:rPr>
              <w:t>Protocol</w:t>
            </w:r>
          </w:p>
        </w:tc>
        <w:tc>
          <w:tcPr>
            <w:tcW w:w="4514" w:type="dxa"/>
          </w:tcPr>
          <w:p w14:paraId="3CC41AD1" w14:textId="4629C885" w:rsidR="00D32804" w:rsidRDefault="00D32804" w:rsidP="007D289F">
            <w:pPr>
              <w:pStyle w:val="BodyText"/>
              <w:tabs>
                <w:tab w:val="clear" w:pos="4536"/>
                <w:tab w:val="clear" w:pos="6804"/>
                <w:tab w:val="clear" w:pos="9638"/>
                <w:tab w:val="left" w:pos="3065"/>
              </w:tabs>
              <w:jc w:val="both"/>
              <w:rPr>
                <w:highlight w:val="yellow"/>
              </w:rPr>
            </w:pPr>
            <w:r>
              <w:rPr>
                <w:highlight w:val="yellow"/>
              </w:rPr>
              <w:t>HTTP/HTTPS</w:t>
            </w:r>
          </w:p>
        </w:tc>
      </w:tr>
      <w:tr w:rsidR="00D32804" w14:paraId="1D7645C6" w14:textId="77777777" w:rsidTr="00A66FBE">
        <w:tc>
          <w:tcPr>
            <w:tcW w:w="4513" w:type="dxa"/>
          </w:tcPr>
          <w:p w14:paraId="38C0EEBC" w14:textId="34308411" w:rsidR="00D32804" w:rsidRPr="00F27ACA" w:rsidRDefault="00F27ACA" w:rsidP="007D289F">
            <w:pPr>
              <w:pStyle w:val="BodyText"/>
              <w:tabs>
                <w:tab w:val="clear" w:pos="4536"/>
                <w:tab w:val="clear" w:pos="6804"/>
                <w:tab w:val="clear" w:pos="9638"/>
                <w:tab w:val="left" w:pos="3065"/>
              </w:tabs>
              <w:jc w:val="both"/>
              <w:rPr>
                <w:b/>
                <w:bCs/>
              </w:rPr>
            </w:pPr>
            <w:r w:rsidRPr="00F27ACA">
              <w:rPr>
                <w:b/>
                <w:bCs/>
              </w:rPr>
              <w:t>Interval</w:t>
            </w:r>
          </w:p>
        </w:tc>
        <w:tc>
          <w:tcPr>
            <w:tcW w:w="4514" w:type="dxa"/>
          </w:tcPr>
          <w:p w14:paraId="5C936428" w14:textId="3B276041" w:rsidR="00D32804" w:rsidRPr="00F27ACA" w:rsidRDefault="00F27ACA" w:rsidP="007D289F">
            <w:pPr>
              <w:pStyle w:val="BodyText"/>
              <w:tabs>
                <w:tab w:val="clear" w:pos="4536"/>
                <w:tab w:val="clear" w:pos="6804"/>
                <w:tab w:val="clear" w:pos="9638"/>
                <w:tab w:val="left" w:pos="3065"/>
              </w:tabs>
              <w:jc w:val="both"/>
            </w:pPr>
            <w:r w:rsidRPr="00F27ACA">
              <w:t>30</w:t>
            </w:r>
          </w:p>
        </w:tc>
      </w:tr>
      <w:tr w:rsidR="00D32804" w14:paraId="1355663E" w14:textId="77777777" w:rsidTr="00A66FBE">
        <w:tc>
          <w:tcPr>
            <w:tcW w:w="4513" w:type="dxa"/>
          </w:tcPr>
          <w:p w14:paraId="20818632" w14:textId="37101AFB" w:rsidR="00D32804" w:rsidRPr="00F27ACA" w:rsidRDefault="00F27ACA" w:rsidP="007D289F">
            <w:pPr>
              <w:pStyle w:val="BodyText"/>
              <w:tabs>
                <w:tab w:val="clear" w:pos="4536"/>
                <w:tab w:val="clear" w:pos="6804"/>
                <w:tab w:val="clear" w:pos="9638"/>
                <w:tab w:val="left" w:pos="3065"/>
              </w:tabs>
              <w:jc w:val="both"/>
              <w:rPr>
                <w:b/>
                <w:bCs/>
              </w:rPr>
            </w:pPr>
            <w:r w:rsidRPr="00F27ACA">
              <w:rPr>
                <w:b/>
                <w:bCs/>
              </w:rPr>
              <w:t>Timeout</w:t>
            </w:r>
          </w:p>
        </w:tc>
        <w:tc>
          <w:tcPr>
            <w:tcW w:w="4514" w:type="dxa"/>
          </w:tcPr>
          <w:p w14:paraId="2405F359" w14:textId="6FF7B547" w:rsidR="00D32804" w:rsidRPr="00F27ACA" w:rsidRDefault="00F27ACA" w:rsidP="007D289F">
            <w:pPr>
              <w:pStyle w:val="BodyText"/>
              <w:tabs>
                <w:tab w:val="clear" w:pos="4536"/>
                <w:tab w:val="clear" w:pos="6804"/>
                <w:tab w:val="clear" w:pos="9638"/>
                <w:tab w:val="left" w:pos="3065"/>
              </w:tabs>
              <w:jc w:val="both"/>
            </w:pPr>
            <w:r w:rsidRPr="00F27ACA">
              <w:t>30</w:t>
            </w:r>
          </w:p>
        </w:tc>
      </w:tr>
      <w:tr w:rsidR="00D32804" w14:paraId="48A087E2" w14:textId="77777777" w:rsidTr="00A66FBE">
        <w:tc>
          <w:tcPr>
            <w:tcW w:w="4513" w:type="dxa"/>
          </w:tcPr>
          <w:p w14:paraId="5BD821A2" w14:textId="1523EFC7" w:rsidR="00D32804" w:rsidRPr="00F27ACA" w:rsidRDefault="00F27ACA" w:rsidP="007D289F">
            <w:pPr>
              <w:pStyle w:val="BodyText"/>
              <w:tabs>
                <w:tab w:val="clear" w:pos="4536"/>
                <w:tab w:val="clear" w:pos="6804"/>
                <w:tab w:val="clear" w:pos="9638"/>
                <w:tab w:val="left" w:pos="3065"/>
              </w:tabs>
              <w:jc w:val="both"/>
              <w:rPr>
                <w:b/>
                <w:bCs/>
              </w:rPr>
            </w:pPr>
            <w:r w:rsidRPr="00F27ACA">
              <w:rPr>
                <w:b/>
                <w:bCs/>
              </w:rPr>
              <w:t>Unhealthy Threshold</w:t>
            </w:r>
          </w:p>
        </w:tc>
        <w:tc>
          <w:tcPr>
            <w:tcW w:w="4514" w:type="dxa"/>
          </w:tcPr>
          <w:p w14:paraId="0D8F2C3B" w14:textId="1EB25A58" w:rsidR="00D32804" w:rsidRPr="00F27ACA" w:rsidRDefault="00F27ACA" w:rsidP="007D289F">
            <w:pPr>
              <w:pStyle w:val="BodyText"/>
              <w:tabs>
                <w:tab w:val="clear" w:pos="4536"/>
                <w:tab w:val="clear" w:pos="6804"/>
                <w:tab w:val="clear" w:pos="9638"/>
                <w:tab w:val="left" w:pos="3065"/>
              </w:tabs>
              <w:jc w:val="both"/>
            </w:pPr>
            <w:r w:rsidRPr="00F27ACA">
              <w:t>3</w:t>
            </w:r>
          </w:p>
        </w:tc>
      </w:tr>
      <w:tr w:rsidR="008B6F38" w14:paraId="3D1C802C" w14:textId="77777777" w:rsidTr="00A66FBE">
        <w:tc>
          <w:tcPr>
            <w:tcW w:w="4513" w:type="dxa"/>
          </w:tcPr>
          <w:p w14:paraId="27837187" w14:textId="4245D7DD" w:rsidR="008B6F38" w:rsidRPr="00F27ACA" w:rsidRDefault="008B6F38" w:rsidP="007D289F">
            <w:pPr>
              <w:pStyle w:val="BodyText"/>
              <w:tabs>
                <w:tab w:val="clear" w:pos="4536"/>
                <w:tab w:val="clear" w:pos="6804"/>
                <w:tab w:val="clear" w:pos="9638"/>
                <w:tab w:val="left" w:pos="3065"/>
              </w:tabs>
              <w:jc w:val="both"/>
              <w:rPr>
                <w:b/>
                <w:bCs/>
              </w:rPr>
            </w:pPr>
          </w:p>
        </w:tc>
        <w:tc>
          <w:tcPr>
            <w:tcW w:w="4514" w:type="dxa"/>
          </w:tcPr>
          <w:p w14:paraId="78A716A4" w14:textId="77777777" w:rsidR="008B6F38" w:rsidRPr="00F27ACA" w:rsidRDefault="008B6F38" w:rsidP="007D289F">
            <w:pPr>
              <w:pStyle w:val="BodyText"/>
              <w:tabs>
                <w:tab w:val="clear" w:pos="4536"/>
                <w:tab w:val="clear" w:pos="6804"/>
                <w:tab w:val="clear" w:pos="9638"/>
                <w:tab w:val="left" w:pos="3065"/>
              </w:tabs>
              <w:jc w:val="both"/>
            </w:pPr>
          </w:p>
        </w:tc>
      </w:tr>
    </w:tbl>
    <w:p w14:paraId="1929562E" w14:textId="6150CC82" w:rsidR="008B6F38" w:rsidRPr="00272BD6" w:rsidRDefault="008B6F38" w:rsidP="008B6F38">
      <w:pPr>
        <w:pStyle w:val="Heading2"/>
      </w:pPr>
      <w:bookmarkStart w:id="45" w:name="_Toc160613946"/>
      <w:r>
        <w:t>Secondary DR Application Gateway</w:t>
      </w:r>
      <w:bookmarkEnd w:id="45"/>
    </w:p>
    <w:tbl>
      <w:tblPr>
        <w:tblStyle w:val="AVTable1"/>
        <w:tblW w:w="0" w:type="auto"/>
        <w:tblLook w:val="04A0" w:firstRow="1" w:lastRow="0" w:firstColumn="1" w:lastColumn="0" w:noHBand="0" w:noVBand="1"/>
      </w:tblPr>
      <w:tblGrid>
        <w:gridCol w:w="4513"/>
        <w:gridCol w:w="4514"/>
      </w:tblGrid>
      <w:tr w:rsidR="008B6F38" w14:paraId="06C9F552" w14:textId="77777777" w:rsidTr="0009797B">
        <w:trPr>
          <w:cnfStyle w:val="100000000000" w:firstRow="1" w:lastRow="0" w:firstColumn="0" w:lastColumn="0" w:oddVBand="0" w:evenVBand="0" w:oddHBand="0" w:evenHBand="0" w:firstRowFirstColumn="0" w:firstRowLastColumn="0" w:lastRowFirstColumn="0" w:lastRowLastColumn="0"/>
        </w:trPr>
        <w:tc>
          <w:tcPr>
            <w:tcW w:w="4513" w:type="dxa"/>
          </w:tcPr>
          <w:p w14:paraId="61DBE35F" w14:textId="77777777" w:rsidR="008B6F38" w:rsidRPr="00A66FBE" w:rsidRDefault="008B6F38" w:rsidP="0009797B">
            <w:pPr>
              <w:pStyle w:val="BodyText"/>
              <w:tabs>
                <w:tab w:val="clear" w:pos="4536"/>
                <w:tab w:val="clear" w:pos="6804"/>
                <w:tab w:val="clear" w:pos="9638"/>
                <w:tab w:val="left" w:pos="3065"/>
              </w:tabs>
              <w:jc w:val="both"/>
              <w:rPr>
                <w:color w:val="FFFFFF" w:themeColor="background1"/>
              </w:rPr>
            </w:pPr>
            <w:r w:rsidRPr="00A66FBE">
              <w:rPr>
                <w:color w:val="FFFFFF" w:themeColor="background1"/>
              </w:rPr>
              <w:t>Configuration Item</w:t>
            </w:r>
          </w:p>
        </w:tc>
        <w:tc>
          <w:tcPr>
            <w:tcW w:w="4514" w:type="dxa"/>
          </w:tcPr>
          <w:p w14:paraId="4BAEAA59" w14:textId="77777777" w:rsidR="008B6F38" w:rsidRPr="00A66FBE" w:rsidRDefault="008B6F38" w:rsidP="0009797B">
            <w:pPr>
              <w:pStyle w:val="BodyText"/>
              <w:tabs>
                <w:tab w:val="clear" w:pos="4536"/>
                <w:tab w:val="clear" w:pos="6804"/>
                <w:tab w:val="clear" w:pos="9638"/>
                <w:tab w:val="left" w:pos="3065"/>
              </w:tabs>
              <w:jc w:val="both"/>
              <w:rPr>
                <w:color w:val="FFFFFF" w:themeColor="background1"/>
              </w:rPr>
            </w:pPr>
            <w:r w:rsidRPr="00A66FBE">
              <w:rPr>
                <w:color w:val="FFFFFF" w:themeColor="background1"/>
              </w:rPr>
              <w:t>Configuration Value</w:t>
            </w:r>
          </w:p>
        </w:tc>
      </w:tr>
      <w:tr w:rsidR="008B6F38" w14:paraId="721A7EF9" w14:textId="77777777" w:rsidTr="0009797B">
        <w:tc>
          <w:tcPr>
            <w:tcW w:w="4513" w:type="dxa"/>
          </w:tcPr>
          <w:p w14:paraId="0CD50E3A" w14:textId="77777777" w:rsidR="008B6F38" w:rsidRDefault="008B6F38" w:rsidP="0009797B">
            <w:pPr>
              <w:pStyle w:val="BodyText"/>
              <w:tabs>
                <w:tab w:val="clear" w:pos="4536"/>
                <w:tab w:val="clear" w:pos="6804"/>
                <w:tab w:val="clear" w:pos="9638"/>
                <w:tab w:val="left" w:pos="3065"/>
              </w:tabs>
              <w:jc w:val="both"/>
              <w:rPr>
                <w:b/>
                <w:bCs/>
              </w:rPr>
            </w:pPr>
            <w:r>
              <w:rPr>
                <w:b/>
                <w:bCs/>
              </w:rPr>
              <w:t>Name</w:t>
            </w:r>
          </w:p>
        </w:tc>
        <w:tc>
          <w:tcPr>
            <w:tcW w:w="4514" w:type="dxa"/>
          </w:tcPr>
          <w:p w14:paraId="648F8CD4" w14:textId="16F7CC01" w:rsidR="008B6F38" w:rsidRPr="0022357F" w:rsidRDefault="008B6F38" w:rsidP="0009797B">
            <w:pPr>
              <w:pStyle w:val="BodyText"/>
              <w:tabs>
                <w:tab w:val="clear" w:pos="4536"/>
                <w:tab w:val="clear" w:pos="6804"/>
                <w:tab w:val="clear" w:pos="9638"/>
                <w:tab w:val="left" w:pos="3065"/>
              </w:tabs>
              <w:jc w:val="both"/>
            </w:pPr>
            <w:r>
              <w:t>a</w:t>
            </w:r>
            <w:r w:rsidRPr="0022357F">
              <w:t>gw-</w:t>
            </w:r>
            <w:r>
              <w:t>dr</w:t>
            </w:r>
            <w:r w:rsidRPr="0022357F">
              <w:t>-au</w:t>
            </w:r>
            <w:r>
              <w:t>ea</w:t>
            </w:r>
            <w:r w:rsidRPr="0022357F">
              <w:t>-[appname]-01</w:t>
            </w:r>
          </w:p>
        </w:tc>
      </w:tr>
      <w:tr w:rsidR="008B6F38" w14:paraId="7C95D4F9" w14:textId="77777777" w:rsidTr="0009797B">
        <w:tc>
          <w:tcPr>
            <w:tcW w:w="4513" w:type="dxa"/>
          </w:tcPr>
          <w:p w14:paraId="7D860E1D" w14:textId="77777777" w:rsidR="008B6F38" w:rsidRDefault="008B6F38" w:rsidP="0009797B">
            <w:pPr>
              <w:pStyle w:val="BodyText"/>
              <w:tabs>
                <w:tab w:val="clear" w:pos="4536"/>
                <w:tab w:val="clear" w:pos="6804"/>
                <w:tab w:val="clear" w:pos="9638"/>
                <w:tab w:val="left" w:pos="3065"/>
              </w:tabs>
              <w:jc w:val="both"/>
              <w:rPr>
                <w:b/>
                <w:bCs/>
              </w:rPr>
            </w:pPr>
            <w:r>
              <w:rPr>
                <w:b/>
                <w:bCs/>
              </w:rPr>
              <w:t>Subscription</w:t>
            </w:r>
          </w:p>
        </w:tc>
        <w:tc>
          <w:tcPr>
            <w:tcW w:w="4514" w:type="dxa"/>
          </w:tcPr>
          <w:p w14:paraId="1AD871E3" w14:textId="77777777" w:rsidR="008B6F38" w:rsidRPr="00E6341F" w:rsidRDefault="008B6F38" w:rsidP="0009797B">
            <w:pPr>
              <w:pStyle w:val="BodyText"/>
              <w:tabs>
                <w:tab w:val="clear" w:pos="4536"/>
                <w:tab w:val="clear" w:pos="6804"/>
                <w:tab w:val="clear" w:pos="9638"/>
                <w:tab w:val="left" w:pos="3065"/>
              </w:tabs>
              <w:jc w:val="both"/>
            </w:pPr>
            <w:r w:rsidRPr="00E6341F">
              <w:t>AV ALZ [Subscription Name]</w:t>
            </w:r>
          </w:p>
        </w:tc>
      </w:tr>
      <w:tr w:rsidR="008B6F38" w14:paraId="276467B3" w14:textId="77777777" w:rsidTr="0009797B">
        <w:tc>
          <w:tcPr>
            <w:tcW w:w="4513" w:type="dxa"/>
          </w:tcPr>
          <w:p w14:paraId="1B18478D" w14:textId="77777777" w:rsidR="008B6F38" w:rsidRDefault="008B6F38" w:rsidP="0009797B">
            <w:pPr>
              <w:pStyle w:val="BodyText"/>
              <w:tabs>
                <w:tab w:val="clear" w:pos="4536"/>
                <w:tab w:val="clear" w:pos="6804"/>
                <w:tab w:val="clear" w:pos="9638"/>
                <w:tab w:val="left" w:pos="3065"/>
              </w:tabs>
              <w:jc w:val="both"/>
              <w:rPr>
                <w:b/>
                <w:bCs/>
              </w:rPr>
            </w:pPr>
            <w:r>
              <w:rPr>
                <w:b/>
                <w:bCs/>
              </w:rPr>
              <w:t>Region</w:t>
            </w:r>
          </w:p>
        </w:tc>
        <w:tc>
          <w:tcPr>
            <w:tcW w:w="4514" w:type="dxa"/>
          </w:tcPr>
          <w:p w14:paraId="0D7D9FB4" w14:textId="36C8797E" w:rsidR="008B6F38" w:rsidRPr="001D772B" w:rsidRDefault="008B6F38" w:rsidP="0009797B">
            <w:pPr>
              <w:pStyle w:val="BodyText"/>
              <w:tabs>
                <w:tab w:val="clear" w:pos="4536"/>
                <w:tab w:val="clear" w:pos="6804"/>
                <w:tab w:val="clear" w:pos="9638"/>
                <w:tab w:val="left" w:pos="3065"/>
              </w:tabs>
              <w:jc w:val="both"/>
            </w:pPr>
            <w:r w:rsidRPr="001D772B">
              <w:t xml:space="preserve">Australia </w:t>
            </w:r>
            <w:r>
              <w:t>East</w:t>
            </w:r>
          </w:p>
        </w:tc>
      </w:tr>
      <w:tr w:rsidR="008B6F38" w14:paraId="4704B4D6" w14:textId="77777777" w:rsidTr="0009797B">
        <w:tc>
          <w:tcPr>
            <w:tcW w:w="4513" w:type="dxa"/>
          </w:tcPr>
          <w:p w14:paraId="51EB176B" w14:textId="77777777" w:rsidR="008B6F38" w:rsidRDefault="008B6F38" w:rsidP="0009797B">
            <w:pPr>
              <w:pStyle w:val="BodyText"/>
              <w:tabs>
                <w:tab w:val="clear" w:pos="4536"/>
                <w:tab w:val="clear" w:pos="6804"/>
                <w:tab w:val="clear" w:pos="9638"/>
                <w:tab w:val="left" w:pos="3065"/>
              </w:tabs>
              <w:jc w:val="both"/>
              <w:rPr>
                <w:b/>
                <w:bCs/>
              </w:rPr>
            </w:pPr>
            <w:r>
              <w:rPr>
                <w:b/>
                <w:bCs/>
              </w:rPr>
              <w:t>Tier</w:t>
            </w:r>
          </w:p>
        </w:tc>
        <w:tc>
          <w:tcPr>
            <w:tcW w:w="4514" w:type="dxa"/>
          </w:tcPr>
          <w:p w14:paraId="42EE3219" w14:textId="77777777" w:rsidR="008B6F38" w:rsidRDefault="008B6F38" w:rsidP="0009797B">
            <w:pPr>
              <w:pStyle w:val="BodyText"/>
              <w:tabs>
                <w:tab w:val="clear" w:pos="4536"/>
                <w:tab w:val="clear" w:pos="6804"/>
                <w:tab w:val="clear" w:pos="9638"/>
                <w:tab w:val="left" w:pos="3065"/>
              </w:tabs>
              <w:jc w:val="both"/>
              <w:rPr>
                <w:b/>
                <w:bCs/>
              </w:rPr>
            </w:pPr>
            <w:r w:rsidRPr="001D772B">
              <w:rPr>
                <w:highlight w:val="yellow"/>
              </w:rPr>
              <w:t>WAFV2/StandardV2</w:t>
            </w:r>
          </w:p>
        </w:tc>
      </w:tr>
      <w:tr w:rsidR="008B6F38" w14:paraId="3E068417" w14:textId="77777777" w:rsidTr="0009797B">
        <w:tc>
          <w:tcPr>
            <w:tcW w:w="4513" w:type="dxa"/>
          </w:tcPr>
          <w:p w14:paraId="1A9A41B9" w14:textId="77777777" w:rsidR="008B6F38" w:rsidRDefault="008B6F38" w:rsidP="0009797B">
            <w:pPr>
              <w:pStyle w:val="BodyText"/>
              <w:tabs>
                <w:tab w:val="clear" w:pos="4536"/>
                <w:tab w:val="clear" w:pos="6804"/>
                <w:tab w:val="clear" w:pos="9638"/>
                <w:tab w:val="left" w:pos="3065"/>
              </w:tabs>
              <w:jc w:val="both"/>
              <w:rPr>
                <w:b/>
                <w:bCs/>
              </w:rPr>
            </w:pPr>
            <w:r>
              <w:rPr>
                <w:b/>
                <w:bCs/>
              </w:rPr>
              <w:t>Enable autoscaling</w:t>
            </w:r>
          </w:p>
        </w:tc>
        <w:tc>
          <w:tcPr>
            <w:tcW w:w="4514" w:type="dxa"/>
          </w:tcPr>
          <w:p w14:paraId="2AD810BA" w14:textId="77777777" w:rsidR="008B6F38" w:rsidRPr="009579E5" w:rsidRDefault="008B6F38" w:rsidP="0009797B">
            <w:pPr>
              <w:pStyle w:val="BodyText"/>
              <w:tabs>
                <w:tab w:val="clear" w:pos="4536"/>
                <w:tab w:val="clear" w:pos="6804"/>
                <w:tab w:val="clear" w:pos="9638"/>
                <w:tab w:val="left" w:pos="3065"/>
              </w:tabs>
              <w:jc w:val="both"/>
            </w:pPr>
            <w:r w:rsidRPr="009579E5">
              <w:t>Yes</w:t>
            </w:r>
          </w:p>
        </w:tc>
      </w:tr>
      <w:tr w:rsidR="008B6F38" w14:paraId="6B08B441" w14:textId="77777777" w:rsidTr="0009797B">
        <w:tc>
          <w:tcPr>
            <w:tcW w:w="4513" w:type="dxa"/>
          </w:tcPr>
          <w:p w14:paraId="1B063C00" w14:textId="77777777" w:rsidR="008B6F38" w:rsidRDefault="008B6F38" w:rsidP="0009797B">
            <w:pPr>
              <w:pStyle w:val="BodyText"/>
              <w:tabs>
                <w:tab w:val="clear" w:pos="4536"/>
                <w:tab w:val="clear" w:pos="6804"/>
                <w:tab w:val="clear" w:pos="9638"/>
                <w:tab w:val="left" w:pos="3065"/>
              </w:tabs>
              <w:jc w:val="both"/>
              <w:rPr>
                <w:b/>
                <w:bCs/>
              </w:rPr>
            </w:pPr>
            <w:r>
              <w:rPr>
                <w:b/>
                <w:bCs/>
              </w:rPr>
              <w:t>Minimum instance count</w:t>
            </w:r>
          </w:p>
        </w:tc>
        <w:tc>
          <w:tcPr>
            <w:tcW w:w="4514" w:type="dxa"/>
          </w:tcPr>
          <w:p w14:paraId="59389714" w14:textId="77777777" w:rsidR="008B6F38" w:rsidRPr="009579E5" w:rsidRDefault="008B6F38" w:rsidP="0009797B">
            <w:pPr>
              <w:pStyle w:val="BodyText"/>
              <w:tabs>
                <w:tab w:val="clear" w:pos="4536"/>
                <w:tab w:val="clear" w:pos="6804"/>
                <w:tab w:val="clear" w:pos="9638"/>
                <w:tab w:val="left" w:pos="3065"/>
              </w:tabs>
              <w:jc w:val="both"/>
            </w:pPr>
            <w:r>
              <w:t>2</w:t>
            </w:r>
          </w:p>
        </w:tc>
      </w:tr>
      <w:tr w:rsidR="008B6F38" w14:paraId="76E77888" w14:textId="77777777" w:rsidTr="0009797B">
        <w:tc>
          <w:tcPr>
            <w:tcW w:w="4513" w:type="dxa"/>
          </w:tcPr>
          <w:p w14:paraId="47F80139" w14:textId="77777777" w:rsidR="008B6F38" w:rsidRDefault="008B6F38" w:rsidP="0009797B">
            <w:pPr>
              <w:pStyle w:val="BodyText"/>
              <w:tabs>
                <w:tab w:val="clear" w:pos="4536"/>
                <w:tab w:val="clear" w:pos="6804"/>
                <w:tab w:val="clear" w:pos="9638"/>
                <w:tab w:val="left" w:pos="3065"/>
              </w:tabs>
              <w:jc w:val="both"/>
              <w:rPr>
                <w:b/>
                <w:bCs/>
              </w:rPr>
            </w:pPr>
            <w:r>
              <w:rPr>
                <w:b/>
                <w:bCs/>
              </w:rPr>
              <w:t>Maximum instance count</w:t>
            </w:r>
          </w:p>
        </w:tc>
        <w:tc>
          <w:tcPr>
            <w:tcW w:w="4514" w:type="dxa"/>
          </w:tcPr>
          <w:p w14:paraId="1053B8DC" w14:textId="77777777" w:rsidR="008B6F38" w:rsidRPr="009579E5" w:rsidRDefault="008B6F38" w:rsidP="0009797B">
            <w:pPr>
              <w:pStyle w:val="BodyText"/>
              <w:tabs>
                <w:tab w:val="clear" w:pos="4536"/>
                <w:tab w:val="clear" w:pos="6804"/>
                <w:tab w:val="clear" w:pos="9638"/>
                <w:tab w:val="left" w:pos="3065"/>
              </w:tabs>
              <w:jc w:val="both"/>
            </w:pPr>
            <w:r w:rsidRPr="009579E5">
              <w:rPr>
                <w:highlight w:val="yellow"/>
              </w:rPr>
              <w:t>10</w:t>
            </w:r>
          </w:p>
        </w:tc>
      </w:tr>
      <w:tr w:rsidR="008B6F38" w14:paraId="3E35EF10" w14:textId="77777777" w:rsidTr="0009797B">
        <w:tc>
          <w:tcPr>
            <w:tcW w:w="4513" w:type="dxa"/>
          </w:tcPr>
          <w:p w14:paraId="2907E47B" w14:textId="77777777" w:rsidR="008B6F38" w:rsidRDefault="008B6F38" w:rsidP="0009797B">
            <w:pPr>
              <w:pStyle w:val="BodyText"/>
              <w:tabs>
                <w:tab w:val="clear" w:pos="4536"/>
                <w:tab w:val="clear" w:pos="6804"/>
                <w:tab w:val="clear" w:pos="9638"/>
                <w:tab w:val="left" w:pos="3065"/>
              </w:tabs>
              <w:jc w:val="both"/>
              <w:rPr>
                <w:b/>
                <w:bCs/>
              </w:rPr>
            </w:pPr>
            <w:r>
              <w:rPr>
                <w:b/>
                <w:bCs/>
              </w:rPr>
              <w:t>Availability Zone</w:t>
            </w:r>
          </w:p>
        </w:tc>
        <w:tc>
          <w:tcPr>
            <w:tcW w:w="4514" w:type="dxa"/>
          </w:tcPr>
          <w:p w14:paraId="2ED50BE4" w14:textId="77777777" w:rsidR="008B6F38" w:rsidRPr="009579E5" w:rsidRDefault="008B6F38" w:rsidP="0009797B">
            <w:pPr>
              <w:pStyle w:val="BodyText"/>
              <w:tabs>
                <w:tab w:val="clear" w:pos="4536"/>
                <w:tab w:val="clear" w:pos="6804"/>
                <w:tab w:val="clear" w:pos="9638"/>
                <w:tab w:val="left" w:pos="3065"/>
              </w:tabs>
              <w:jc w:val="both"/>
            </w:pPr>
            <w:r>
              <w:t>N/A</w:t>
            </w:r>
          </w:p>
        </w:tc>
      </w:tr>
      <w:tr w:rsidR="008B6F38" w14:paraId="3F0FBE2E" w14:textId="77777777" w:rsidTr="0009797B">
        <w:tc>
          <w:tcPr>
            <w:tcW w:w="4513" w:type="dxa"/>
          </w:tcPr>
          <w:p w14:paraId="36210C5C" w14:textId="77777777" w:rsidR="008B6F38" w:rsidRDefault="008B6F38" w:rsidP="0009797B">
            <w:pPr>
              <w:pStyle w:val="BodyText"/>
              <w:tabs>
                <w:tab w:val="clear" w:pos="4536"/>
                <w:tab w:val="clear" w:pos="6804"/>
                <w:tab w:val="clear" w:pos="9638"/>
                <w:tab w:val="left" w:pos="3065"/>
              </w:tabs>
              <w:jc w:val="both"/>
              <w:rPr>
                <w:b/>
                <w:bCs/>
              </w:rPr>
            </w:pPr>
            <w:r>
              <w:rPr>
                <w:b/>
                <w:bCs/>
              </w:rPr>
              <w:t>HTTP2</w:t>
            </w:r>
          </w:p>
        </w:tc>
        <w:tc>
          <w:tcPr>
            <w:tcW w:w="4514" w:type="dxa"/>
          </w:tcPr>
          <w:p w14:paraId="2CE3ED34" w14:textId="77777777" w:rsidR="008B6F38" w:rsidRPr="009579E5" w:rsidRDefault="008B6F38" w:rsidP="0009797B">
            <w:pPr>
              <w:pStyle w:val="BodyText"/>
              <w:tabs>
                <w:tab w:val="clear" w:pos="4536"/>
                <w:tab w:val="clear" w:pos="6804"/>
                <w:tab w:val="clear" w:pos="9638"/>
                <w:tab w:val="left" w:pos="3065"/>
              </w:tabs>
              <w:jc w:val="both"/>
            </w:pPr>
            <w:r>
              <w:t>Enabled</w:t>
            </w:r>
          </w:p>
        </w:tc>
      </w:tr>
      <w:tr w:rsidR="008B6F38" w14:paraId="16A0E979" w14:textId="77777777" w:rsidTr="0009797B">
        <w:tc>
          <w:tcPr>
            <w:tcW w:w="4513" w:type="dxa"/>
          </w:tcPr>
          <w:p w14:paraId="59FFBFD4" w14:textId="77777777" w:rsidR="008B6F38" w:rsidRDefault="008B6F38" w:rsidP="0009797B">
            <w:pPr>
              <w:pStyle w:val="BodyText"/>
              <w:tabs>
                <w:tab w:val="clear" w:pos="4536"/>
                <w:tab w:val="clear" w:pos="6804"/>
                <w:tab w:val="clear" w:pos="9638"/>
                <w:tab w:val="left" w:pos="3065"/>
              </w:tabs>
              <w:jc w:val="both"/>
              <w:rPr>
                <w:b/>
                <w:bCs/>
              </w:rPr>
            </w:pPr>
            <w:r>
              <w:rPr>
                <w:b/>
                <w:bCs/>
              </w:rPr>
              <w:t>WAF Policy</w:t>
            </w:r>
          </w:p>
        </w:tc>
        <w:tc>
          <w:tcPr>
            <w:tcW w:w="4514" w:type="dxa"/>
          </w:tcPr>
          <w:p w14:paraId="436F0F0B" w14:textId="38F95E6E" w:rsidR="008B6F38" w:rsidRDefault="008B6F38" w:rsidP="0009797B">
            <w:pPr>
              <w:pStyle w:val="BodyText"/>
              <w:tabs>
                <w:tab w:val="clear" w:pos="4536"/>
                <w:tab w:val="clear" w:pos="6804"/>
                <w:tab w:val="clear" w:pos="9638"/>
                <w:tab w:val="left" w:pos="3065"/>
              </w:tabs>
              <w:jc w:val="both"/>
            </w:pPr>
            <w:r>
              <w:t>waf-dr-auea-[appname]-01</w:t>
            </w:r>
          </w:p>
        </w:tc>
      </w:tr>
      <w:tr w:rsidR="008B6F38" w14:paraId="17280070" w14:textId="77777777" w:rsidTr="0009797B">
        <w:tc>
          <w:tcPr>
            <w:tcW w:w="4513" w:type="dxa"/>
          </w:tcPr>
          <w:p w14:paraId="36297D95" w14:textId="77777777" w:rsidR="008B6F38" w:rsidRDefault="008B6F38" w:rsidP="0009797B">
            <w:pPr>
              <w:pStyle w:val="BodyText"/>
              <w:tabs>
                <w:tab w:val="clear" w:pos="4536"/>
                <w:tab w:val="clear" w:pos="6804"/>
                <w:tab w:val="clear" w:pos="9638"/>
                <w:tab w:val="left" w:pos="3065"/>
              </w:tabs>
              <w:jc w:val="both"/>
              <w:rPr>
                <w:b/>
                <w:bCs/>
              </w:rPr>
            </w:pPr>
            <w:r>
              <w:rPr>
                <w:b/>
                <w:bCs/>
              </w:rPr>
              <w:t xml:space="preserve">Virtual Network </w:t>
            </w:r>
          </w:p>
        </w:tc>
        <w:tc>
          <w:tcPr>
            <w:tcW w:w="4514" w:type="dxa"/>
          </w:tcPr>
          <w:p w14:paraId="70C38090" w14:textId="13B6AD56" w:rsidR="008B6F38" w:rsidRPr="00BF2DEA" w:rsidRDefault="008B6F38" w:rsidP="0009797B">
            <w:pPr>
              <w:pStyle w:val="BodyText"/>
              <w:tabs>
                <w:tab w:val="clear" w:pos="4536"/>
                <w:tab w:val="clear" w:pos="6804"/>
                <w:tab w:val="clear" w:pos="9638"/>
                <w:tab w:val="left" w:pos="3065"/>
              </w:tabs>
              <w:jc w:val="both"/>
            </w:pPr>
            <w:r>
              <w:t>v</w:t>
            </w:r>
            <w:r w:rsidRPr="00BF2DEA">
              <w:t>net-</w:t>
            </w:r>
            <w:r>
              <w:t>dr</w:t>
            </w:r>
            <w:r w:rsidRPr="00BF2DEA">
              <w:t>-au</w:t>
            </w:r>
            <w:r>
              <w:t>ea</w:t>
            </w:r>
            <w:r w:rsidRPr="00BF2DEA">
              <w:t>-[appname]-01</w:t>
            </w:r>
          </w:p>
        </w:tc>
      </w:tr>
      <w:tr w:rsidR="008B6F38" w14:paraId="2D2B35E1" w14:textId="77777777" w:rsidTr="0009797B">
        <w:tc>
          <w:tcPr>
            <w:tcW w:w="4513" w:type="dxa"/>
          </w:tcPr>
          <w:p w14:paraId="74A5805B" w14:textId="77777777" w:rsidR="008B6F38" w:rsidRDefault="008B6F38" w:rsidP="0009797B">
            <w:pPr>
              <w:pStyle w:val="BodyText"/>
              <w:tabs>
                <w:tab w:val="clear" w:pos="4536"/>
                <w:tab w:val="clear" w:pos="6804"/>
                <w:tab w:val="clear" w:pos="9638"/>
                <w:tab w:val="left" w:pos="3065"/>
              </w:tabs>
              <w:jc w:val="both"/>
              <w:rPr>
                <w:b/>
                <w:bCs/>
              </w:rPr>
            </w:pPr>
            <w:r>
              <w:rPr>
                <w:b/>
                <w:bCs/>
              </w:rPr>
              <w:t>Subnet</w:t>
            </w:r>
          </w:p>
        </w:tc>
        <w:tc>
          <w:tcPr>
            <w:tcW w:w="4514" w:type="dxa"/>
          </w:tcPr>
          <w:p w14:paraId="0C3A21B1" w14:textId="10F0736A" w:rsidR="008B6F38" w:rsidRPr="00BF2DEA" w:rsidRDefault="008B6F38" w:rsidP="0009797B">
            <w:pPr>
              <w:pStyle w:val="BodyText"/>
              <w:tabs>
                <w:tab w:val="clear" w:pos="4536"/>
                <w:tab w:val="clear" w:pos="6804"/>
                <w:tab w:val="clear" w:pos="9638"/>
                <w:tab w:val="left" w:pos="3065"/>
              </w:tabs>
              <w:jc w:val="both"/>
            </w:pPr>
            <w:r>
              <w:t>s</w:t>
            </w:r>
            <w:r w:rsidRPr="00BF2DEA">
              <w:t>net-</w:t>
            </w:r>
            <w:r>
              <w:t>dr</w:t>
            </w:r>
            <w:r w:rsidRPr="00BF2DEA">
              <w:t>-au</w:t>
            </w:r>
            <w:r>
              <w:t>ea</w:t>
            </w:r>
            <w:r w:rsidRPr="00BF2DEA">
              <w:t>-[appname]-[workload]-01</w:t>
            </w:r>
          </w:p>
        </w:tc>
      </w:tr>
      <w:tr w:rsidR="008B6F38" w14:paraId="4D420321" w14:textId="77777777" w:rsidTr="0009797B">
        <w:tc>
          <w:tcPr>
            <w:tcW w:w="4513" w:type="dxa"/>
          </w:tcPr>
          <w:p w14:paraId="6DBEC384" w14:textId="77777777" w:rsidR="008B6F38" w:rsidRDefault="008B6F38" w:rsidP="0009797B">
            <w:pPr>
              <w:pStyle w:val="BodyText"/>
              <w:tabs>
                <w:tab w:val="clear" w:pos="4536"/>
                <w:tab w:val="clear" w:pos="6804"/>
                <w:tab w:val="clear" w:pos="9638"/>
                <w:tab w:val="left" w:pos="3065"/>
              </w:tabs>
              <w:jc w:val="both"/>
              <w:rPr>
                <w:b/>
                <w:bCs/>
              </w:rPr>
            </w:pPr>
            <w:r>
              <w:rPr>
                <w:b/>
                <w:bCs/>
              </w:rPr>
              <w:t>Frontend</w:t>
            </w:r>
          </w:p>
        </w:tc>
        <w:tc>
          <w:tcPr>
            <w:tcW w:w="4514" w:type="dxa"/>
          </w:tcPr>
          <w:p w14:paraId="4A5F836F" w14:textId="77777777" w:rsidR="008B6F38" w:rsidRPr="00554C63" w:rsidRDefault="008B6F38" w:rsidP="0009797B">
            <w:pPr>
              <w:pStyle w:val="BodyText"/>
              <w:tabs>
                <w:tab w:val="clear" w:pos="4536"/>
                <w:tab w:val="clear" w:pos="6804"/>
                <w:tab w:val="clear" w:pos="9638"/>
                <w:tab w:val="left" w:pos="3065"/>
              </w:tabs>
              <w:jc w:val="both"/>
            </w:pPr>
            <w:r w:rsidRPr="00554C63">
              <w:rPr>
                <w:highlight w:val="yellow"/>
              </w:rPr>
              <w:t>Public/Both</w:t>
            </w:r>
          </w:p>
        </w:tc>
      </w:tr>
      <w:tr w:rsidR="008B6F38" w14:paraId="7943601A" w14:textId="77777777" w:rsidTr="0009797B">
        <w:tc>
          <w:tcPr>
            <w:tcW w:w="4513" w:type="dxa"/>
          </w:tcPr>
          <w:p w14:paraId="787EDF9A" w14:textId="77777777" w:rsidR="008B6F38" w:rsidRDefault="008B6F38" w:rsidP="0009797B">
            <w:pPr>
              <w:pStyle w:val="BodyText"/>
              <w:tabs>
                <w:tab w:val="clear" w:pos="4536"/>
                <w:tab w:val="clear" w:pos="6804"/>
                <w:tab w:val="clear" w:pos="9638"/>
                <w:tab w:val="left" w:pos="3065"/>
              </w:tabs>
              <w:jc w:val="both"/>
              <w:rPr>
                <w:b/>
                <w:bCs/>
              </w:rPr>
            </w:pPr>
            <w:r>
              <w:rPr>
                <w:b/>
                <w:bCs/>
              </w:rPr>
              <w:t>Backend Pool</w:t>
            </w:r>
          </w:p>
        </w:tc>
        <w:tc>
          <w:tcPr>
            <w:tcW w:w="4514" w:type="dxa"/>
          </w:tcPr>
          <w:p w14:paraId="36551640" w14:textId="3BBFCA50" w:rsidR="008B6F38" w:rsidRPr="00554C63" w:rsidRDefault="008B6F38" w:rsidP="0009797B">
            <w:pPr>
              <w:pStyle w:val="BodyText"/>
              <w:tabs>
                <w:tab w:val="clear" w:pos="4536"/>
                <w:tab w:val="clear" w:pos="6804"/>
                <w:tab w:val="clear" w:pos="9638"/>
                <w:tab w:val="left" w:pos="3065"/>
              </w:tabs>
              <w:jc w:val="both"/>
              <w:rPr>
                <w:highlight w:val="yellow"/>
              </w:rPr>
            </w:pPr>
            <w:r w:rsidRPr="0099086E">
              <w:t>bep-</w:t>
            </w:r>
            <w:r>
              <w:t>dr</w:t>
            </w:r>
            <w:r w:rsidRPr="0099086E">
              <w:t>-au</w:t>
            </w:r>
            <w:r>
              <w:t>ea</w:t>
            </w:r>
            <w:r w:rsidRPr="0099086E">
              <w:t>-[appname]-01</w:t>
            </w:r>
          </w:p>
        </w:tc>
      </w:tr>
      <w:tr w:rsidR="008B6F38" w14:paraId="73A4763C" w14:textId="77777777" w:rsidTr="0009797B">
        <w:tc>
          <w:tcPr>
            <w:tcW w:w="4513" w:type="dxa"/>
          </w:tcPr>
          <w:p w14:paraId="28CAB0E5" w14:textId="77777777" w:rsidR="008B6F38" w:rsidRDefault="008B6F38" w:rsidP="0009797B">
            <w:pPr>
              <w:pStyle w:val="BodyText"/>
              <w:tabs>
                <w:tab w:val="clear" w:pos="4536"/>
                <w:tab w:val="clear" w:pos="6804"/>
                <w:tab w:val="clear" w:pos="9638"/>
                <w:tab w:val="left" w:pos="3065"/>
              </w:tabs>
              <w:jc w:val="both"/>
              <w:rPr>
                <w:b/>
                <w:bCs/>
              </w:rPr>
            </w:pPr>
            <w:r>
              <w:rPr>
                <w:b/>
                <w:bCs/>
              </w:rPr>
              <w:t>Routing Rule</w:t>
            </w:r>
          </w:p>
        </w:tc>
        <w:tc>
          <w:tcPr>
            <w:tcW w:w="4514" w:type="dxa"/>
          </w:tcPr>
          <w:p w14:paraId="02F106F4" w14:textId="61E46E64" w:rsidR="008B6F38" w:rsidRPr="00F74FAA" w:rsidRDefault="008B6F38" w:rsidP="0009797B">
            <w:pPr>
              <w:pStyle w:val="BodyText"/>
              <w:tabs>
                <w:tab w:val="clear" w:pos="4536"/>
                <w:tab w:val="clear" w:pos="6804"/>
                <w:tab w:val="clear" w:pos="9638"/>
                <w:tab w:val="left" w:pos="3065"/>
              </w:tabs>
              <w:jc w:val="both"/>
            </w:pPr>
            <w:r w:rsidRPr="00F74FAA">
              <w:t>rr-</w:t>
            </w:r>
            <w:r>
              <w:t>dr</w:t>
            </w:r>
            <w:r w:rsidRPr="00F74FAA">
              <w:t>-au</w:t>
            </w:r>
            <w:r>
              <w:t>ea</w:t>
            </w:r>
            <w:r w:rsidRPr="00F74FAA">
              <w:t>-https-[appname]-01</w:t>
            </w:r>
          </w:p>
        </w:tc>
      </w:tr>
      <w:tr w:rsidR="008B6F38" w14:paraId="411C99A3" w14:textId="77777777" w:rsidTr="0009797B">
        <w:tc>
          <w:tcPr>
            <w:tcW w:w="4513" w:type="dxa"/>
          </w:tcPr>
          <w:p w14:paraId="0758D377" w14:textId="77777777" w:rsidR="008B6F38" w:rsidRDefault="008B6F38" w:rsidP="0009797B">
            <w:pPr>
              <w:pStyle w:val="BodyText"/>
              <w:tabs>
                <w:tab w:val="clear" w:pos="4536"/>
                <w:tab w:val="clear" w:pos="6804"/>
                <w:tab w:val="clear" w:pos="9638"/>
                <w:tab w:val="left" w:pos="3065"/>
              </w:tabs>
              <w:jc w:val="both"/>
              <w:rPr>
                <w:b/>
                <w:bCs/>
              </w:rPr>
            </w:pPr>
            <w:r>
              <w:rPr>
                <w:b/>
                <w:bCs/>
              </w:rPr>
              <w:t>Backend Port</w:t>
            </w:r>
          </w:p>
        </w:tc>
        <w:tc>
          <w:tcPr>
            <w:tcW w:w="4514" w:type="dxa"/>
          </w:tcPr>
          <w:p w14:paraId="75B5236A" w14:textId="77777777" w:rsidR="008B6F38" w:rsidRPr="00F74FAA" w:rsidRDefault="008B6F38" w:rsidP="0009797B">
            <w:pPr>
              <w:pStyle w:val="BodyText"/>
              <w:tabs>
                <w:tab w:val="clear" w:pos="4536"/>
                <w:tab w:val="clear" w:pos="6804"/>
                <w:tab w:val="clear" w:pos="9638"/>
                <w:tab w:val="left" w:pos="3065"/>
              </w:tabs>
              <w:jc w:val="both"/>
            </w:pPr>
            <w:r w:rsidRPr="00F74FAA">
              <w:t>443</w:t>
            </w:r>
          </w:p>
        </w:tc>
      </w:tr>
      <w:tr w:rsidR="008B6F38" w14:paraId="0614EFBD" w14:textId="77777777" w:rsidTr="0009797B">
        <w:tc>
          <w:tcPr>
            <w:tcW w:w="4513" w:type="dxa"/>
          </w:tcPr>
          <w:p w14:paraId="013ECD13" w14:textId="77777777" w:rsidR="008B6F38" w:rsidRDefault="008B6F38" w:rsidP="0009797B">
            <w:pPr>
              <w:pStyle w:val="BodyText"/>
              <w:tabs>
                <w:tab w:val="clear" w:pos="4536"/>
                <w:tab w:val="clear" w:pos="6804"/>
                <w:tab w:val="clear" w:pos="9638"/>
                <w:tab w:val="left" w:pos="3065"/>
              </w:tabs>
              <w:jc w:val="both"/>
              <w:rPr>
                <w:b/>
                <w:bCs/>
              </w:rPr>
            </w:pPr>
            <w:r>
              <w:rPr>
                <w:b/>
                <w:bCs/>
              </w:rPr>
              <w:t>Use for app service</w:t>
            </w:r>
          </w:p>
        </w:tc>
        <w:tc>
          <w:tcPr>
            <w:tcW w:w="4514" w:type="dxa"/>
          </w:tcPr>
          <w:p w14:paraId="614DF09F" w14:textId="77777777" w:rsidR="008B6F38" w:rsidRPr="00554C63" w:rsidRDefault="008B6F38" w:rsidP="0009797B">
            <w:pPr>
              <w:pStyle w:val="BodyText"/>
              <w:tabs>
                <w:tab w:val="clear" w:pos="4536"/>
                <w:tab w:val="clear" w:pos="6804"/>
                <w:tab w:val="clear" w:pos="9638"/>
                <w:tab w:val="left" w:pos="3065"/>
              </w:tabs>
              <w:jc w:val="both"/>
              <w:rPr>
                <w:highlight w:val="yellow"/>
              </w:rPr>
            </w:pPr>
            <w:r>
              <w:rPr>
                <w:highlight w:val="yellow"/>
              </w:rPr>
              <w:t>Yes/No</w:t>
            </w:r>
          </w:p>
        </w:tc>
      </w:tr>
      <w:tr w:rsidR="008B6F38" w14:paraId="25DCF9F3" w14:textId="77777777" w:rsidTr="0009797B">
        <w:tc>
          <w:tcPr>
            <w:tcW w:w="4513" w:type="dxa"/>
          </w:tcPr>
          <w:p w14:paraId="6C3DDAC8" w14:textId="77777777" w:rsidR="008B6F38" w:rsidRDefault="008B6F38" w:rsidP="0009797B">
            <w:pPr>
              <w:pStyle w:val="BodyText"/>
              <w:tabs>
                <w:tab w:val="clear" w:pos="4536"/>
                <w:tab w:val="clear" w:pos="6804"/>
                <w:tab w:val="clear" w:pos="9638"/>
                <w:tab w:val="left" w:pos="3065"/>
              </w:tabs>
              <w:jc w:val="both"/>
              <w:rPr>
                <w:b/>
                <w:bCs/>
              </w:rPr>
            </w:pPr>
            <w:r>
              <w:rPr>
                <w:b/>
                <w:bCs/>
              </w:rPr>
              <w:t>Cookie-based affinity</w:t>
            </w:r>
          </w:p>
        </w:tc>
        <w:tc>
          <w:tcPr>
            <w:tcW w:w="4514" w:type="dxa"/>
          </w:tcPr>
          <w:p w14:paraId="1BFF228B" w14:textId="77777777" w:rsidR="008B6F38" w:rsidRDefault="008B6F38" w:rsidP="0009797B">
            <w:pPr>
              <w:pStyle w:val="BodyText"/>
              <w:tabs>
                <w:tab w:val="clear" w:pos="4536"/>
                <w:tab w:val="clear" w:pos="6804"/>
                <w:tab w:val="clear" w:pos="9638"/>
                <w:tab w:val="left" w:pos="3065"/>
              </w:tabs>
              <w:jc w:val="both"/>
              <w:rPr>
                <w:highlight w:val="yellow"/>
              </w:rPr>
            </w:pPr>
            <w:r>
              <w:rPr>
                <w:highlight w:val="yellow"/>
              </w:rPr>
              <w:t>Enable/Disable</w:t>
            </w:r>
          </w:p>
        </w:tc>
      </w:tr>
      <w:tr w:rsidR="008B6F38" w14:paraId="2FA76E5A" w14:textId="77777777" w:rsidTr="0009797B">
        <w:tc>
          <w:tcPr>
            <w:tcW w:w="4513" w:type="dxa"/>
          </w:tcPr>
          <w:p w14:paraId="296DB5BF" w14:textId="77777777" w:rsidR="008B6F38" w:rsidRDefault="008B6F38" w:rsidP="0009797B">
            <w:pPr>
              <w:pStyle w:val="BodyText"/>
              <w:tabs>
                <w:tab w:val="clear" w:pos="4536"/>
                <w:tab w:val="clear" w:pos="6804"/>
                <w:tab w:val="clear" w:pos="9638"/>
                <w:tab w:val="left" w:pos="3065"/>
              </w:tabs>
              <w:jc w:val="both"/>
              <w:rPr>
                <w:b/>
                <w:bCs/>
              </w:rPr>
            </w:pPr>
            <w:r>
              <w:rPr>
                <w:b/>
                <w:bCs/>
              </w:rPr>
              <w:t>Connection draining</w:t>
            </w:r>
          </w:p>
        </w:tc>
        <w:tc>
          <w:tcPr>
            <w:tcW w:w="4514" w:type="dxa"/>
          </w:tcPr>
          <w:p w14:paraId="70E22B63" w14:textId="77777777" w:rsidR="008B6F38" w:rsidRDefault="008B6F38" w:rsidP="0009797B">
            <w:pPr>
              <w:pStyle w:val="BodyText"/>
              <w:tabs>
                <w:tab w:val="clear" w:pos="4536"/>
                <w:tab w:val="clear" w:pos="6804"/>
                <w:tab w:val="clear" w:pos="9638"/>
                <w:tab w:val="left" w:pos="3065"/>
              </w:tabs>
              <w:jc w:val="both"/>
              <w:rPr>
                <w:highlight w:val="yellow"/>
              </w:rPr>
            </w:pPr>
            <w:r>
              <w:rPr>
                <w:highlight w:val="yellow"/>
              </w:rPr>
              <w:t>Enable/Disable</w:t>
            </w:r>
          </w:p>
        </w:tc>
      </w:tr>
      <w:tr w:rsidR="008B6F38" w14:paraId="024C9AFE" w14:textId="77777777" w:rsidTr="0009797B">
        <w:tc>
          <w:tcPr>
            <w:tcW w:w="4513" w:type="dxa"/>
          </w:tcPr>
          <w:p w14:paraId="45413010" w14:textId="77777777" w:rsidR="008B6F38" w:rsidRDefault="008B6F38" w:rsidP="0009797B">
            <w:pPr>
              <w:pStyle w:val="BodyText"/>
              <w:tabs>
                <w:tab w:val="clear" w:pos="4536"/>
                <w:tab w:val="clear" w:pos="6804"/>
                <w:tab w:val="clear" w:pos="9638"/>
                <w:tab w:val="left" w:pos="3065"/>
              </w:tabs>
              <w:jc w:val="both"/>
              <w:rPr>
                <w:b/>
                <w:bCs/>
              </w:rPr>
            </w:pPr>
            <w:r>
              <w:rPr>
                <w:b/>
                <w:bCs/>
              </w:rPr>
              <w:t>Request time-out</w:t>
            </w:r>
          </w:p>
        </w:tc>
        <w:tc>
          <w:tcPr>
            <w:tcW w:w="4514" w:type="dxa"/>
          </w:tcPr>
          <w:p w14:paraId="70DDA695" w14:textId="77777777" w:rsidR="008B6F38" w:rsidRDefault="008B6F38" w:rsidP="0009797B">
            <w:pPr>
              <w:pStyle w:val="BodyText"/>
              <w:tabs>
                <w:tab w:val="clear" w:pos="4536"/>
                <w:tab w:val="clear" w:pos="6804"/>
                <w:tab w:val="clear" w:pos="9638"/>
                <w:tab w:val="left" w:pos="3065"/>
              </w:tabs>
              <w:jc w:val="both"/>
              <w:rPr>
                <w:highlight w:val="yellow"/>
              </w:rPr>
            </w:pPr>
            <w:r>
              <w:rPr>
                <w:highlight w:val="yellow"/>
              </w:rPr>
              <w:t>20 (seconds)</w:t>
            </w:r>
          </w:p>
        </w:tc>
      </w:tr>
      <w:tr w:rsidR="008B6F38" w14:paraId="339D9C49" w14:textId="77777777" w:rsidTr="0009797B">
        <w:tc>
          <w:tcPr>
            <w:tcW w:w="4513" w:type="dxa"/>
          </w:tcPr>
          <w:p w14:paraId="4FE2B54D" w14:textId="77777777" w:rsidR="008B6F38" w:rsidRPr="00D32804" w:rsidRDefault="008B6F38" w:rsidP="0009797B">
            <w:pPr>
              <w:pStyle w:val="BodyText"/>
              <w:tabs>
                <w:tab w:val="clear" w:pos="2268"/>
                <w:tab w:val="clear" w:pos="4536"/>
                <w:tab w:val="clear" w:pos="6804"/>
                <w:tab w:val="clear" w:pos="9638"/>
                <w:tab w:val="left" w:pos="1140"/>
              </w:tabs>
              <w:jc w:val="both"/>
              <w:rPr>
                <w:b/>
                <w:bCs/>
                <w:i/>
                <w:iCs/>
              </w:rPr>
            </w:pPr>
            <w:r w:rsidRPr="00D32804">
              <w:rPr>
                <w:b/>
                <w:bCs/>
                <w:i/>
                <w:iCs/>
              </w:rPr>
              <w:t>Health Probe Settings</w:t>
            </w:r>
            <w:r w:rsidRPr="00D32804">
              <w:rPr>
                <w:b/>
                <w:bCs/>
                <w:i/>
                <w:iCs/>
              </w:rPr>
              <w:tab/>
            </w:r>
          </w:p>
        </w:tc>
        <w:tc>
          <w:tcPr>
            <w:tcW w:w="4514" w:type="dxa"/>
          </w:tcPr>
          <w:p w14:paraId="47521933" w14:textId="77777777" w:rsidR="008B6F38" w:rsidRDefault="008B6F38" w:rsidP="0009797B">
            <w:pPr>
              <w:pStyle w:val="BodyText"/>
              <w:tabs>
                <w:tab w:val="clear" w:pos="4536"/>
                <w:tab w:val="clear" w:pos="6804"/>
                <w:tab w:val="clear" w:pos="9638"/>
                <w:tab w:val="left" w:pos="3065"/>
              </w:tabs>
              <w:jc w:val="both"/>
              <w:rPr>
                <w:highlight w:val="yellow"/>
              </w:rPr>
            </w:pPr>
          </w:p>
        </w:tc>
      </w:tr>
      <w:tr w:rsidR="008B6F38" w14:paraId="5A55D490" w14:textId="77777777" w:rsidTr="0009797B">
        <w:tc>
          <w:tcPr>
            <w:tcW w:w="4513" w:type="dxa"/>
          </w:tcPr>
          <w:p w14:paraId="40815F6E" w14:textId="77777777" w:rsidR="008B6F38" w:rsidRDefault="008B6F38" w:rsidP="0009797B">
            <w:pPr>
              <w:pStyle w:val="BodyText"/>
              <w:tabs>
                <w:tab w:val="clear" w:pos="4536"/>
                <w:tab w:val="clear" w:pos="6804"/>
                <w:tab w:val="clear" w:pos="9638"/>
                <w:tab w:val="left" w:pos="3065"/>
              </w:tabs>
              <w:jc w:val="both"/>
              <w:rPr>
                <w:b/>
                <w:bCs/>
              </w:rPr>
            </w:pPr>
            <w:r>
              <w:rPr>
                <w:b/>
                <w:bCs/>
              </w:rPr>
              <w:t>Name</w:t>
            </w:r>
          </w:p>
        </w:tc>
        <w:tc>
          <w:tcPr>
            <w:tcW w:w="4514" w:type="dxa"/>
          </w:tcPr>
          <w:p w14:paraId="3E36E0AB" w14:textId="575CE4BF" w:rsidR="008B6F38" w:rsidRDefault="008B6F38" w:rsidP="0009797B">
            <w:pPr>
              <w:pStyle w:val="BodyText"/>
              <w:tabs>
                <w:tab w:val="clear" w:pos="4536"/>
                <w:tab w:val="clear" w:pos="6804"/>
                <w:tab w:val="clear" w:pos="9638"/>
                <w:tab w:val="left" w:pos="3065"/>
              </w:tabs>
              <w:jc w:val="both"/>
              <w:rPr>
                <w:highlight w:val="yellow"/>
              </w:rPr>
            </w:pPr>
            <w:r>
              <w:rPr>
                <w:highlight w:val="yellow"/>
              </w:rPr>
              <w:t>hp-</w:t>
            </w:r>
            <w:r w:rsidR="008515EF">
              <w:rPr>
                <w:highlight w:val="yellow"/>
              </w:rPr>
              <w:t>dr</w:t>
            </w:r>
            <w:r>
              <w:rPr>
                <w:highlight w:val="yellow"/>
              </w:rPr>
              <w:t>-au</w:t>
            </w:r>
            <w:r w:rsidR="008515EF">
              <w:rPr>
                <w:highlight w:val="yellow"/>
              </w:rPr>
              <w:t>ea</w:t>
            </w:r>
            <w:r>
              <w:rPr>
                <w:highlight w:val="yellow"/>
              </w:rPr>
              <w:t>-[appname]-01</w:t>
            </w:r>
          </w:p>
        </w:tc>
      </w:tr>
      <w:tr w:rsidR="008B6F38" w14:paraId="6C6E1ECE" w14:textId="77777777" w:rsidTr="0009797B">
        <w:tc>
          <w:tcPr>
            <w:tcW w:w="4513" w:type="dxa"/>
          </w:tcPr>
          <w:p w14:paraId="29C88D5A" w14:textId="77777777" w:rsidR="008B6F38" w:rsidRDefault="008B6F38" w:rsidP="0009797B">
            <w:pPr>
              <w:pStyle w:val="BodyText"/>
              <w:tabs>
                <w:tab w:val="clear" w:pos="4536"/>
                <w:tab w:val="clear" w:pos="6804"/>
                <w:tab w:val="clear" w:pos="9638"/>
                <w:tab w:val="left" w:pos="3065"/>
              </w:tabs>
              <w:jc w:val="both"/>
              <w:rPr>
                <w:b/>
                <w:bCs/>
              </w:rPr>
            </w:pPr>
            <w:r>
              <w:rPr>
                <w:b/>
                <w:bCs/>
              </w:rPr>
              <w:t>Protocol</w:t>
            </w:r>
          </w:p>
        </w:tc>
        <w:tc>
          <w:tcPr>
            <w:tcW w:w="4514" w:type="dxa"/>
          </w:tcPr>
          <w:p w14:paraId="0DE384E6" w14:textId="77777777" w:rsidR="008B6F38" w:rsidRDefault="008B6F38" w:rsidP="0009797B">
            <w:pPr>
              <w:pStyle w:val="BodyText"/>
              <w:tabs>
                <w:tab w:val="clear" w:pos="4536"/>
                <w:tab w:val="clear" w:pos="6804"/>
                <w:tab w:val="clear" w:pos="9638"/>
                <w:tab w:val="left" w:pos="3065"/>
              </w:tabs>
              <w:jc w:val="both"/>
              <w:rPr>
                <w:highlight w:val="yellow"/>
              </w:rPr>
            </w:pPr>
            <w:r>
              <w:rPr>
                <w:highlight w:val="yellow"/>
              </w:rPr>
              <w:t>HTTP/HTTPS</w:t>
            </w:r>
          </w:p>
        </w:tc>
      </w:tr>
      <w:tr w:rsidR="008B6F38" w14:paraId="66480604" w14:textId="77777777" w:rsidTr="0009797B">
        <w:tc>
          <w:tcPr>
            <w:tcW w:w="4513" w:type="dxa"/>
          </w:tcPr>
          <w:p w14:paraId="57A0A7F7" w14:textId="77777777" w:rsidR="008B6F38" w:rsidRPr="00F27ACA" w:rsidRDefault="008B6F38" w:rsidP="0009797B">
            <w:pPr>
              <w:pStyle w:val="BodyText"/>
              <w:tabs>
                <w:tab w:val="clear" w:pos="4536"/>
                <w:tab w:val="clear" w:pos="6804"/>
                <w:tab w:val="clear" w:pos="9638"/>
                <w:tab w:val="left" w:pos="3065"/>
              </w:tabs>
              <w:jc w:val="both"/>
              <w:rPr>
                <w:b/>
                <w:bCs/>
              </w:rPr>
            </w:pPr>
            <w:r w:rsidRPr="00F27ACA">
              <w:rPr>
                <w:b/>
                <w:bCs/>
              </w:rPr>
              <w:t>Interval</w:t>
            </w:r>
          </w:p>
        </w:tc>
        <w:tc>
          <w:tcPr>
            <w:tcW w:w="4514" w:type="dxa"/>
          </w:tcPr>
          <w:p w14:paraId="4958948F" w14:textId="77777777" w:rsidR="008B6F38" w:rsidRPr="00F27ACA" w:rsidRDefault="008B6F38" w:rsidP="0009797B">
            <w:pPr>
              <w:pStyle w:val="BodyText"/>
              <w:tabs>
                <w:tab w:val="clear" w:pos="4536"/>
                <w:tab w:val="clear" w:pos="6804"/>
                <w:tab w:val="clear" w:pos="9638"/>
                <w:tab w:val="left" w:pos="3065"/>
              </w:tabs>
              <w:jc w:val="both"/>
            </w:pPr>
            <w:r w:rsidRPr="00F27ACA">
              <w:t>30</w:t>
            </w:r>
          </w:p>
        </w:tc>
      </w:tr>
      <w:tr w:rsidR="008B6F38" w14:paraId="505526EF" w14:textId="77777777" w:rsidTr="0009797B">
        <w:tc>
          <w:tcPr>
            <w:tcW w:w="4513" w:type="dxa"/>
          </w:tcPr>
          <w:p w14:paraId="741BC003" w14:textId="77777777" w:rsidR="008B6F38" w:rsidRPr="00F27ACA" w:rsidRDefault="008B6F38" w:rsidP="0009797B">
            <w:pPr>
              <w:pStyle w:val="BodyText"/>
              <w:tabs>
                <w:tab w:val="clear" w:pos="4536"/>
                <w:tab w:val="clear" w:pos="6804"/>
                <w:tab w:val="clear" w:pos="9638"/>
                <w:tab w:val="left" w:pos="3065"/>
              </w:tabs>
              <w:jc w:val="both"/>
              <w:rPr>
                <w:b/>
                <w:bCs/>
              </w:rPr>
            </w:pPr>
            <w:r w:rsidRPr="00F27ACA">
              <w:rPr>
                <w:b/>
                <w:bCs/>
              </w:rPr>
              <w:t>Timeout</w:t>
            </w:r>
          </w:p>
        </w:tc>
        <w:tc>
          <w:tcPr>
            <w:tcW w:w="4514" w:type="dxa"/>
          </w:tcPr>
          <w:p w14:paraId="67A216E4" w14:textId="77777777" w:rsidR="008B6F38" w:rsidRPr="00F27ACA" w:rsidRDefault="008B6F38" w:rsidP="0009797B">
            <w:pPr>
              <w:pStyle w:val="BodyText"/>
              <w:tabs>
                <w:tab w:val="clear" w:pos="4536"/>
                <w:tab w:val="clear" w:pos="6804"/>
                <w:tab w:val="clear" w:pos="9638"/>
                <w:tab w:val="left" w:pos="3065"/>
              </w:tabs>
              <w:jc w:val="both"/>
            </w:pPr>
            <w:r w:rsidRPr="00F27ACA">
              <w:t>30</w:t>
            </w:r>
          </w:p>
        </w:tc>
      </w:tr>
      <w:tr w:rsidR="008B6F38" w14:paraId="45248327" w14:textId="77777777" w:rsidTr="0009797B">
        <w:tc>
          <w:tcPr>
            <w:tcW w:w="4513" w:type="dxa"/>
          </w:tcPr>
          <w:p w14:paraId="6DC36D32" w14:textId="77777777" w:rsidR="008B6F38" w:rsidRPr="00F27ACA" w:rsidRDefault="008B6F38" w:rsidP="0009797B">
            <w:pPr>
              <w:pStyle w:val="BodyText"/>
              <w:tabs>
                <w:tab w:val="clear" w:pos="4536"/>
                <w:tab w:val="clear" w:pos="6804"/>
                <w:tab w:val="clear" w:pos="9638"/>
                <w:tab w:val="left" w:pos="3065"/>
              </w:tabs>
              <w:jc w:val="both"/>
              <w:rPr>
                <w:b/>
                <w:bCs/>
              </w:rPr>
            </w:pPr>
            <w:r w:rsidRPr="00F27ACA">
              <w:rPr>
                <w:b/>
                <w:bCs/>
              </w:rPr>
              <w:t>Unhealthy Threshold</w:t>
            </w:r>
          </w:p>
        </w:tc>
        <w:tc>
          <w:tcPr>
            <w:tcW w:w="4514" w:type="dxa"/>
          </w:tcPr>
          <w:p w14:paraId="7D411737" w14:textId="77777777" w:rsidR="008B6F38" w:rsidRPr="00F27ACA" w:rsidRDefault="008B6F38" w:rsidP="0009797B">
            <w:pPr>
              <w:pStyle w:val="BodyText"/>
              <w:tabs>
                <w:tab w:val="clear" w:pos="4536"/>
                <w:tab w:val="clear" w:pos="6804"/>
                <w:tab w:val="clear" w:pos="9638"/>
                <w:tab w:val="left" w:pos="3065"/>
              </w:tabs>
              <w:jc w:val="both"/>
            </w:pPr>
            <w:r w:rsidRPr="00F27ACA">
              <w:t>3</w:t>
            </w:r>
          </w:p>
        </w:tc>
      </w:tr>
    </w:tbl>
    <w:p w14:paraId="4D931667" w14:textId="77777777" w:rsidR="008B6F38" w:rsidRDefault="008B6F38" w:rsidP="008B6F38">
      <w:pPr>
        <w:pStyle w:val="BodyText10ptAbove"/>
      </w:pPr>
    </w:p>
    <w:p w14:paraId="226B1AC6" w14:textId="77777777" w:rsidR="00741C2B" w:rsidRDefault="00741C2B" w:rsidP="00741C2B">
      <w:pPr>
        <w:pStyle w:val="BodyText"/>
      </w:pPr>
    </w:p>
    <w:p w14:paraId="41D3153B" w14:textId="77777777" w:rsidR="00741C2B" w:rsidRDefault="00741C2B" w:rsidP="00741C2B">
      <w:pPr>
        <w:pStyle w:val="BodyText"/>
      </w:pPr>
    </w:p>
    <w:p w14:paraId="585EC86B" w14:textId="77777777" w:rsidR="00741C2B" w:rsidRDefault="00741C2B" w:rsidP="00741C2B">
      <w:pPr>
        <w:pStyle w:val="BodyText"/>
      </w:pPr>
    </w:p>
    <w:p w14:paraId="51F79D48" w14:textId="77777777" w:rsidR="00741C2B" w:rsidRDefault="00741C2B" w:rsidP="00741C2B">
      <w:pPr>
        <w:pStyle w:val="BodyText"/>
      </w:pPr>
    </w:p>
    <w:p w14:paraId="4B891052" w14:textId="5325C66E" w:rsidR="00741C2B" w:rsidRPr="00272BD6" w:rsidRDefault="00741C2B" w:rsidP="00741C2B">
      <w:pPr>
        <w:pStyle w:val="Heading2"/>
      </w:pPr>
      <w:bookmarkStart w:id="46" w:name="_Toc160613947"/>
      <w:r>
        <w:t>Primary Non-Production Application Gateway</w:t>
      </w:r>
      <w:bookmarkEnd w:id="46"/>
    </w:p>
    <w:tbl>
      <w:tblPr>
        <w:tblStyle w:val="AVTable1"/>
        <w:tblW w:w="0" w:type="auto"/>
        <w:tblLook w:val="04A0" w:firstRow="1" w:lastRow="0" w:firstColumn="1" w:lastColumn="0" w:noHBand="0" w:noVBand="1"/>
      </w:tblPr>
      <w:tblGrid>
        <w:gridCol w:w="4513"/>
        <w:gridCol w:w="4514"/>
      </w:tblGrid>
      <w:tr w:rsidR="00741C2B" w14:paraId="27F97B6A" w14:textId="77777777" w:rsidTr="0009797B">
        <w:trPr>
          <w:cnfStyle w:val="100000000000" w:firstRow="1" w:lastRow="0" w:firstColumn="0" w:lastColumn="0" w:oddVBand="0" w:evenVBand="0" w:oddHBand="0" w:evenHBand="0" w:firstRowFirstColumn="0" w:firstRowLastColumn="0" w:lastRowFirstColumn="0" w:lastRowLastColumn="0"/>
        </w:trPr>
        <w:tc>
          <w:tcPr>
            <w:tcW w:w="4513" w:type="dxa"/>
          </w:tcPr>
          <w:p w14:paraId="6443F905" w14:textId="77777777" w:rsidR="00741C2B" w:rsidRPr="00A66FBE" w:rsidRDefault="00741C2B" w:rsidP="0009797B">
            <w:pPr>
              <w:pStyle w:val="BodyText"/>
              <w:tabs>
                <w:tab w:val="clear" w:pos="4536"/>
                <w:tab w:val="clear" w:pos="6804"/>
                <w:tab w:val="clear" w:pos="9638"/>
                <w:tab w:val="left" w:pos="3065"/>
              </w:tabs>
              <w:jc w:val="both"/>
              <w:rPr>
                <w:color w:val="FFFFFF" w:themeColor="background1"/>
              </w:rPr>
            </w:pPr>
            <w:r w:rsidRPr="00A66FBE">
              <w:rPr>
                <w:color w:val="FFFFFF" w:themeColor="background1"/>
              </w:rPr>
              <w:t>Configuration Item</w:t>
            </w:r>
          </w:p>
        </w:tc>
        <w:tc>
          <w:tcPr>
            <w:tcW w:w="4514" w:type="dxa"/>
          </w:tcPr>
          <w:p w14:paraId="1EB52FDA" w14:textId="77777777" w:rsidR="00741C2B" w:rsidRPr="00A66FBE" w:rsidRDefault="00741C2B" w:rsidP="0009797B">
            <w:pPr>
              <w:pStyle w:val="BodyText"/>
              <w:tabs>
                <w:tab w:val="clear" w:pos="4536"/>
                <w:tab w:val="clear" w:pos="6804"/>
                <w:tab w:val="clear" w:pos="9638"/>
                <w:tab w:val="left" w:pos="3065"/>
              </w:tabs>
              <w:jc w:val="both"/>
              <w:rPr>
                <w:color w:val="FFFFFF" w:themeColor="background1"/>
              </w:rPr>
            </w:pPr>
            <w:r w:rsidRPr="00A66FBE">
              <w:rPr>
                <w:color w:val="FFFFFF" w:themeColor="background1"/>
              </w:rPr>
              <w:t>Configuration Value</w:t>
            </w:r>
          </w:p>
        </w:tc>
      </w:tr>
      <w:tr w:rsidR="00741C2B" w14:paraId="6C5F8E51" w14:textId="77777777" w:rsidTr="0009797B">
        <w:tc>
          <w:tcPr>
            <w:tcW w:w="4513" w:type="dxa"/>
          </w:tcPr>
          <w:p w14:paraId="29005458" w14:textId="77777777" w:rsidR="00741C2B" w:rsidRDefault="00741C2B" w:rsidP="0009797B">
            <w:pPr>
              <w:pStyle w:val="BodyText"/>
              <w:tabs>
                <w:tab w:val="clear" w:pos="4536"/>
                <w:tab w:val="clear" w:pos="6804"/>
                <w:tab w:val="clear" w:pos="9638"/>
                <w:tab w:val="left" w:pos="3065"/>
              </w:tabs>
              <w:jc w:val="both"/>
              <w:rPr>
                <w:b/>
                <w:bCs/>
              </w:rPr>
            </w:pPr>
            <w:r>
              <w:rPr>
                <w:b/>
                <w:bCs/>
              </w:rPr>
              <w:t>Name</w:t>
            </w:r>
          </w:p>
        </w:tc>
        <w:tc>
          <w:tcPr>
            <w:tcW w:w="4514" w:type="dxa"/>
          </w:tcPr>
          <w:p w14:paraId="0CB08EB6" w14:textId="668510FA" w:rsidR="00741C2B" w:rsidRPr="0022357F" w:rsidRDefault="00741C2B" w:rsidP="0009797B">
            <w:pPr>
              <w:pStyle w:val="BodyText"/>
              <w:tabs>
                <w:tab w:val="clear" w:pos="4536"/>
                <w:tab w:val="clear" w:pos="6804"/>
                <w:tab w:val="clear" w:pos="9638"/>
                <w:tab w:val="left" w:pos="3065"/>
              </w:tabs>
              <w:jc w:val="both"/>
            </w:pPr>
            <w:r>
              <w:t>a</w:t>
            </w:r>
            <w:r w:rsidRPr="0022357F">
              <w:t>gw-</w:t>
            </w:r>
            <w:r w:rsidR="004B490B">
              <w:t>[env]</w:t>
            </w:r>
            <w:r w:rsidRPr="0022357F">
              <w:t>-ause-[appname]-01</w:t>
            </w:r>
          </w:p>
        </w:tc>
      </w:tr>
      <w:tr w:rsidR="00741C2B" w14:paraId="5E7355FE" w14:textId="77777777" w:rsidTr="0009797B">
        <w:tc>
          <w:tcPr>
            <w:tcW w:w="4513" w:type="dxa"/>
          </w:tcPr>
          <w:p w14:paraId="28E3AE17" w14:textId="77777777" w:rsidR="00741C2B" w:rsidRDefault="00741C2B" w:rsidP="0009797B">
            <w:pPr>
              <w:pStyle w:val="BodyText"/>
              <w:tabs>
                <w:tab w:val="clear" w:pos="4536"/>
                <w:tab w:val="clear" w:pos="6804"/>
                <w:tab w:val="clear" w:pos="9638"/>
                <w:tab w:val="left" w:pos="3065"/>
              </w:tabs>
              <w:jc w:val="both"/>
              <w:rPr>
                <w:b/>
                <w:bCs/>
              </w:rPr>
            </w:pPr>
            <w:r>
              <w:rPr>
                <w:b/>
                <w:bCs/>
              </w:rPr>
              <w:t>Subscription</w:t>
            </w:r>
          </w:p>
        </w:tc>
        <w:tc>
          <w:tcPr>
            <w:tcW w:w="4514" w:type="dxa"/>
          </w:tcPr>
          <w:p w14:paraId="419A7B27" w14:textId="77777777" w:rsidR="00741C2B" w:rsidRPr="00E6341F" w:rsidRDefault="00741C2B" w:rsidP="0009797B">
            <w:pPr>
              <w:pStyle w:val="BodyText"/>
              <w:tabs>
                <w:tab w:val="clear" w:pos="4536"/>
                <w:tab w:val="clear" w:pos="6804"/>
                <w:tab w:val="clear" w:pos="9638"/>
                <w:tab w:val="left" w:pos="3065"/>
              </w:tabs>
              <w:jc w:val="both"/>
            </w:pPr>
            <w:r w:rsidRPr="00E6341F">
              <w:t>AV ALZ [Subscription Name]</w:t>
            </w:r>
          </w:p>
        </w:tc>
      </w:tr>
      <w:tr w:rsidR="00741C2B" w14:paraId="7A0BA2D4" w14:textId="77777777" w:rsidTr="0009797B">
        <w:tc>
          <w:tcPr>
            <w:tcW w:w="4513" w:type="dxa"/>
          </w:tcPr>
          <w:p w14:paraId="09B6CE6A" w14:textId="77777777" w:rsidR="00741C2B" w:rsidRDefault="00741C2B" w:rsidP="0009797B">
            <w:pPr>
              <w:pStyle w:val="BodyText"/>
              <w:tabs>
                <w:tab w:val="clear" w:pos="4536"/>
                <w:tab w:val="clear" w:pos="6804"/>
                <w:tab w:val="clear" w:pos="9638"/>
                <w:tab w:val="left" w:pos="3065"/>
              </w:tabs>
              <w:jc w:val="both"/>
              <w:rPr>
                <w:b/>
                <w:bCs/>
              </w:rPr>
            </w:pPr>
            <w:r>
              <w:rPr>
                <w:b/>
                <w:bCs/>
              </w:rPr>
              <w:t>Region</w:t>
            </w:r>
          </w:p>
        </w:tc>
        <w:tc>
          <w:tcPr>
            <w:tcW w:w="4514" w:type="dxa"/>
          </w:tcPr>
          <w:p w14:paraId="45196384" w14:textId="77777777" w:rsidR="00741C2B" w:rsidRPr="001D772B" w:rsidRDefault="00741C2B" w:rsidP="0009797B">
            <w:pPr>
              <w:pStyle w:val="BodyText"/>
              <w:tabs>
                <w:tab w:val="clear" w:pos="4536"/>
                <w:tab w:val="clear" w:pos="6804"/>
                <w:tab w:val="clear" w:pos="9638"/>
                <w:tab w:val="left" w:pos="3065"/>
              </w:tabs>
              <w:jc w:val="both"/>
            </w:pPr>
            <w:r w:rsidRPr="001D772B">
              <w:t>Australia Southeast</w:t>
            </w:r>
          </w:p>
        </w:tc>
      </w:tr>
      <w:tr w:rsidR="00741C2B" w14:paraId="7508CABC" w14:textId="77777777" w:rsidTr="0009797B">
        <w:tc>
          <w:tcPr>
            <w:tcW w:w="4513" w:type="dxa"/>
          </w:tcPr>
          <w:p w14:paraId="2B72A417" w14:textId="77777777" w:rsidR="00741C2B" w:rsidRDefault="00741C2B" w:rsidP="0009797B">
            <w:pPr>
              <w:pStyle w:val="BodyText"/>
              <w:tabs>
                <w:tab w:val="clear" w:pos="4536"/>
                <w:tab w:val="clear" w:pos="6804"/>
                <w:tab w:val="clear" w:pos="9638"/>
                <w:tab w:val="left" w:pos="3065"/>
              </w:tabs>
              <w:jc w:val="both"/>
              <w:rPr>
                <w:b/>
                <w:bCs/>
              </w:rPr>
            </w:pPr>
            <w:r>
              <w:rPr>
                <w:b/>
                <w:bCs/>
              </w:rPr>
              <w:t>Tier</w:t>
            </w:r>
          </w:p>
        </w:tc>
        <w:tc>
          <w:tcPr>
            <w:tcW w:w="4514" w:type="dxa"/>
          </w:tcPr>
          <w:p w14:paraId="680DD09B" w14:textId="77777777" w:rsidR="00741C2B" w:rsidRDefault="00741C2B" w:rsidP="0009797B">
            <w:pPr>
              <w:pStyle w:val="BodyText"/>
              <w:tabs>
                <w:tab w:val="clear" w:pos="4536"/>
                <w:tab w:val="clear" w:pos="6804"/>
                <w:tab w:val="clear" w:pos="9638"/>
                <w:tab w:val="left" w:pos="3065"/>
              </w:tabs>
              <w:jc w:val="both"/>
              <w:rPr>
                <w:b/>
                <w:bCs/>
              </w:rPr>
            </w:pPr>
            <w:r w:rsidRPr="001D772B">
              <w:rPr>
                <w:highlight w:val="yellow"/>
              </w:rPr>
              <w:t>WAFV2/StandardV2</w:t>
            </w:r>
          </w:p>
        </w:tc>
      </w:tr>
      <w:tr w:rsidR="00741C2B" w14:paraId="157058B7" w14:textId="77777777" w:rsidTr="0009797B">
        <w:tc>
          <w:tcPr>
            <w:tcW w:w="4513" w:type="dxa"/>
          </w:tcPr>
          <w:p w14:paraId="6D5674DF" w14:textId="77777777" w:rsidR="00741C2B" w:rsidRDefault="00741C2B" w:rsidP="0009797B">
            <w:pPr>
              <w:pStyle w:val="BodyText"/>
              <w:tabs>
                <w:tab w:val="clear" w:pos="4536"/>
                <w:tab w:val="clear" w:pos="6804"/>
                <w:tab w:val="clear" w:pos="9638"/>
                <w:tab w:val="left" w:pos="3065"/>
              </w:tabs>
              <w:jc w:val="both"/>
              <w:rPr>
                <w:b/>
                <w:bCs/>
              </w:rPr>
            </w:pPr>
            <w:r>
              <w:rPr>
                <w:b/>
                <w:bCs/>
              </w:rPr>
              <w:t>Enable autoscaling</w:t>
            </w:r>
          </w:p>
        </w:tc>
        <w:tc>
          <w:tcPr>
            <w:tcW w:w="4514" w:type="dxa"/>
          </w:tcPr>
          <w:p w14:paraId="28CE827A" w14:textId="34233D69" w:rsidR="00741C2B" w:rsidRPr="009579E5" w:rsidRDefault="005518B1" w:rsidP="0009797B">
            <w:pPr>
              <w:pStyle w:val="BodyText"/>
              <w:tabs>
                <w:tab w:val="clear" w:pos="4536"/>
                <w:tab w:val="clear" w:pos="6804"/>
                <w:tab w:val="clear" w:pos="9638"/>
                <w:tab w:val="left" w:pos="3065"/>
              </w:tabs>
              <w:jc w:val="both"/>
            </w:pPr>
            <w:r>
              <w:t>No</w:t>
            </w:r>
          </w:p>
        </w:tc>
      </w:tr>
      <w:tr w:rsidR="00741C2B" w14:paraId="5373A713" w14:textId="77777777" w:rsidTr="0009797B">
        <w:tc>
          <w:tcPr>
            <w:tcW w:w="4513" w:type="dxa"/>
          </w:tcPr>
          <w:p w14:paraId="12082885" w14:textId="77777777" w:rsidR="00741C2B" w:rsidRDefault="00741C2B" w:rsidP="0009797B">
            <w:pPr>
              <w:pStyle w:val="BodyText"/>
              <w:tabs>
                <w:tab w:val="clear" w:pos="4536"/>
                <w:tab w:val="clear" w:pos="6804"/>
                <w:tab w:val="clear" w:pos="9638"/>
                <w:tab w:val="left" w:pos="3065"/>
              </w:tabs>
              <w:jc w:val="both"/>
              <w:rPr>
                <w:b/>
                <w:bCs/>
              </w:rPr>
            </w:pPr>
            <w:r>
              <w:rPr>
                <w:b/>
                <w:bCs/>
              </w:rPr>
              <w:t>Minimum instance count</w:t>
            </w:r>
          </w:p>
        </w:tc>
        <w:tc>
          <w:tcPr>
            <w:tcW w:w="4514" w:type="dxa"/>
          </w:tcPr>
          <w:p w14:paraId="5E072718" w14:textId="77777777" w:rsidR="00741C2B" w:rsidRPr="009579E5" w:rsidRDefault="00741C2B" w:rsidP="0009797B">
            <w:pPr>
              <w:pStyle w:val="BodyText"/>
              <w:tabs>
                <w:tab w:val="clear" w:pos="4536"/>
                <w:tab w:val="clear" w:pos="6804"/>
                <w:tab w:val="clear" w:pos="9638"/>
                <w:tab w:val="left" w:pos="3065"/>
              </w:tabs>
              <w:jc w:val="both"/>
            </w:pPr>
            <w:r>
              <w:t>2</w:t>
            </w:r>
          </w:p>
        </w:tc>
      </w:tr>
      <w:tr w:rsidR="00741C2B" w14:paraId="7E3FD124" w14:textId="77777777" w:rsidTr="0009797B">
        <w:tc>
          <w:tcPr>
            <w:tcW w:w="4513" w:type="dxa"/>
          </w:tcPr>
          <w:p w14:paraId="16DD5833" w14:textId="77777777" w:rsidR="00741C2B" w:rsidRDefault="00741C2B" w:rsidP="0009797B">
            <w:pPr>
              <w:pStyle w:val="BodyText"/>
              <w:tabs>
                <w:tab w:val="clear" w:pos="4536"/>
                <w:tab w:val="clear" w:pos="6804"/>
                <w:tab w:val="clear" w:pos="9638"/>
                <w:tab w:val="left" w:pos="3065"/>
              </w:tabs>
              <w:jc w:val="both"/>
              <w:rPr>
                <w:b/>
                <w:bCs/>
              </w:rPr>
            </w:pPr>
            <w:r>
              <w:rPr>
                <w:b/>
                <w:bCs/>
              </w:rPr>
              <w:t>Maximum instance count</w:t>
            </w:r>
          </w:p>
        </w:tc>
        <w:tc>
          <w:tcPr>
            <w:tcW w:w="4514" w:type="dxa"/>
          </w:tcPr>
          <w:p w14:paraId="448D5D44" w14:textId="2A8BCE07" w:rsidR="00741C2B" w:rsidRPr="009579E5" w:rsidRDefault="005518B1" w:rsidP="0009797B">
            <w:pPr>
              <w:pStyle w:val="BodyText"/>
              <w:tabs>
                <w:tab w:val="clear" w:pos="4536"/>
                <w:tab w:val="clear" w:pos="6804"/>
                <w:tab w:val="clear" w:pos="9638"/>
                <w:tab w:val="left" w:pos="3065"/>
              </w:tabs>
              <w:jc w:val="both"/>
            </w:pPr>
            <w:r>
              <w:t>2</w:t>
            </w:r>
          </w:p>
        </w:tc>
      </w:tr>
      <w:tr w:rsidR="00741C2B" w14:paraId="20BDAEA5" w14:textId="77777777" w:rsidTr="0009797B">
        <w:tc>
          <w:tcPr>
            <w:tcW w:w="4513" w:type="dxa"/>
          </w:tcPr>
          <w:p w14:paraId="7147514E" w14:textId="77777777" w:rsidR="00741C2B" w:rsidRDefault="00741C2B" w:rsidP="0009797B">
            <w:pPr>
              <w:pStyle w:val="BodyText"/>
              <w:tabs>
                <w:tab w:val="clear" w:pos="4536"/>
                <w:tab w:val="clear" w:pos="6804"/>
                <w:tab w:val="clear" w:pos="9638"/>
                <w:tab w:val="left" w:pos="3065"/>
              </w:tabs>
              <w:jc w:val="both"/>
              <w:rPr>
                <w:b/>
                <w:bCs/>
              </w:rPr>
            </w:pPr>
            <w:r>
              <w:rPr>
                <w:b/>
                <w:bCs/>
              </w:rPr>
              <w:t>Availability Zone</w:t>
            </w:r>
          </w:p>
        </w:tc>
        <w:tc>
          <w:tcPr>
            <w:tcW w:w="4514" w:type="dxa"/>
          </w:tcPr>
          <w:p w14:paraId="580707A8" w14:textId="77777777" w:rsidR="00741C2B" w:rsidRPr="009579E5" w:rsidRDefault="00741C2B" w:rsidP="0009797B">
            <w:pPr>
              <w:pStyle w:val="BodyText"/>
              <w:tabs>
                <w:tab w:val="clear" w:pos="4536"/>
                <w:tab w:val="clear" w:pos="6804"/>
                <w:tab w:val="clear" w:pos="9638"/>
                <w:tab w:val="left" w:pos="3065"/>
              </w:tabs>
              <w:jc w:val="both"/>
            </w:pPr>
            <w:r>
              <w:t>N/A</w:t>
            </w:r>
          </w:p>
        </w:tc>
      </w:tr>
      <w:tr w:rsidR="00741C2B" w14:paraId="351C9AD2" w14:textId="77777777" w:rsidTr="0009797B">
        <w:tc>
          <w:tcPr>
            <w:tcW w:w="4513" w:type="dxa"/>
          </w:tcPr>
          <w:p w14:paraId="27E1B806" w14:textId="77777777" w:rsidR="00741C2B" w:rsidRDefault="00741C2B" w:rsidP="0009797B">
            <w:pPr>
              <w:pStyle w:val="BodyText"/>
              <w:tabs>
                <w:tab w:val="clear" w:pos="4536"/>
                <w:tab w:val="clear" w:pos="6804"/>
                <w:tab w:val="clear" w:pos="9638"/>
                <w:tab w:val="left" w:pos="3065"/>
              </w:tabs>
              <w:jc w:val="both"/>
              <w:rPr>
                <w:b/>
                <w:bCs/>
              </w:rPr>
            </w:pPr>
            <w:r>
              <w:rPr>
                <w:b/>
                <w:bCs/>
              </w:rPr>
              <w:t>HTTP2</w:t>
            </w:r>
          </w:p>
        </w:tc>
        <w:tc>
          <w:tcPr>
            <w:tcW w:w="4514" w:type="dxa"/>
          </w:tcPr>
          <w:p w14:paraId="195D8DFB" w14:textId="77777777" w:rsidR="00741C2B" w:rsidRPr="009579E5" w:rsidRDefault="00741C2B" w:rsidP="0009797B">
            <w:pPr>
              <w:pStyle w:val="BodyText"/>
              <w:tabs>
                <w:tab w:val="clear" w:pos="4536"/>
                <w:tab w:val="clear" w:pos="6804"/>
                <w:tab w:val="clear" w:pos="9638"/>
                <w:tab w:val="left" w:pos="3065"/>
              </w:tabs>
              <w:jc w:val="both"/>
            </w:pPr>
            <w:r>
              <w:t>Enabled</w:t>
            </w:r>
          </w:p>
        </w:tc>
      </w:tr>
      <w:tr w:rsidR="00741C2B" w14:paraId="00D6B257" w14:textId="77777777" w:rsidTr="0009797B">
        <w:tc>
          <w:tcPr>
            <w:tcW w:w="4513" w:type="dxa"/>
          </w:tcPr>
          <w:p w14:paraId="256C2C74" w14:textId="77777777" w:rsidR="00741C2B" w:rsidRDefault="00741C2B" w:rsidP="0009797B">
            <w:pPr>
              <w:pStyle w:val="BodyText"/>
              <w:tabs>
                <w:tab w:val="clear" w:pos="4536"/>
                <w:tab w:val="clear" w:pos="6804"/>
                <w:tab w:val="clear" w:pos="9638"/>
                <w:tab w:val="left" w:pos="3065"/>
              </w:tabs>
              <w:jc w:val="both"/>
              <w:rPr>
                <w:b/>
                <w:bCs/>
              </w:rPr>
            </w:pPr>
            <w:r>
              <w:rPr>
                <w:b/>
                <w:bCs/>
              </w:rPr>
              <w:t>WAF Policy</w:t>
            </w:r>
          </w:p>
        </w:tc>
        <w:tc>
          <w:tcPr>
            <w:tcW w:w="4514" w:type="dxa"/>
          </w:tcPr>
          <w:p w14:paraId="41F22087" w14:textId="72581958" w:rsidR="00741C2B" w:rsidRDefault="00741C2B" w:rsidP="0009797B">
            <w:pPr>
              <w:pStyle w:val="BodyText"/>
              <w:tabs>
                <w:tab w:val="clear" w:pos="4536"/>
                <w:tab w:val="clear" w:pos="6804"/>
                <w:tab w:val="clear" w:pos="9638"/>
                <w:tab w:val="left" w:pos="3065"/>
              </w:tabs>
              <w:jc w:val="both"/>
            </w:pPr>
            <w:r>
              <w:t>waf-</w:t>
            </w:r>
            <w:r w:rsidR="004B490B">
              <w:t>[env]</w:t>
            </w:r>
            <w:r>
              <w:t>-ause-[appname]-01</w:t>
            </w:r>
          </w:p>
        </w:tc>
      </w:tr>
      <w:tr w:rsidR="00741C2B" w14:paraId="55D2B895" w14:textId="77777777" w:rsidTr="0009797B">
        <w:tc>
          <w:tcPr>
            <w:tcW w:w="4513" w:type="dxa"/>
          </w:tcPr>
          <w:p w14:paraId="4784582C" w14:textId="77777777" w:rsidR="00741C2B" w:rsidRDefault="00741C2B" w:rsidP="0009797B">
            <w:pPr>
              <w:pStyle w:val="BodyText"/>
              <w:tabs>
                <w:tab w:val="clear" w:pos="4536"/>
                <w:tab w:val="clear" w:pos="6804"/>
                <w:tab w:val="clear" w:pos="9638"/>
                <w:tab w:val="left" w:pos="3065"/>
              </w:tabs>
              <w:jc w:val="both"/>
              <w:rPr>
                <w:b/>
                <w:bCs/>
              </w:rPr>
            </w:pPr>
            <w:r>
              <w:rPr>
                <w:b/>
                <w:bCs/>
              </w:rPr>
              <w:t xml:space="preserve">Virtual Network </w:t>
            </w:r>
          </w:p>
        </w:tc>
        <w:tc>
          <w:tcPr>
            <w:tcW w:w="4514" w:type="dxa"/>
          </w:tcPr>
          <w:p w14:paraId="3B375C0A" w14:textId="1B51959B" w:rsidR="00741C2B" w:rsidRPr="00BF2DEA" w:rsidRDefault="00741C2B" w:rsidP="0009797B">
            <w:pPr>
              <w:pStyle w:val="BodyText"/>
              <w:tabs>
                <w:tab w:val="clear" w:pos="4536"/>
                <w:tab w:val="clear" w:pos="6804"/>
                <w:tab w:val="clear" w:pos="9638"/>
                <w:tab w:val="left" w:pos="3065"/>
              </w:tabs>
              <w:jc w:val="both"/>
            </w:pPr>
            <w:r>
              <w:t>v</w:t>
            </w:r>
            <w:r w:rsidRPr="00BF2DEA">
              <w:t>net-</w:t>
            </w:r>
            <w:r w:rsidR="004B490B">
              <w:t>[env]</w:t>
            </w:r>
            <w:r w:rsidRPr="00BF2DEA">
              <w:t>-ause-[appname]-01</w:t>
            </w:r>
          </w:p>
        </w:tc>
      </w:tr>
      <w:tr w:rsidR="00741C2B" w14:paraId="6506BC16" w14:textId="77777777" w:rsidTr="0009797B">
        <w:tc>
          <w:tcPr>
            <w:tcW w:w="4513" w:type="dxa"/>
          </w:tcPr>
          <w:p w14:paraId="10001AE0" w14:textId="77777777" w:rsidR="00741C2B" w:rsidRDefault="00741C2B" w:rsidP="0009797B">
            <w:pPr>
              <w:pStyle w:val="BodyText"/>
              <w:tabs>
                <w:tab w:val="clear" w:pos="4536"/>
                <w:tab w:val="clear" w:pos="6804"/>
                <w:tab w:val="clear" w:pos="9638"/>
                <w:tab w:val="left" w:pos="3065"/>
              </w:tabs>
              <w:jc w:val="both"/>
              <w:rPr>
                <w:b/>
                <w:bCs/>
              </w:rPr>
            </w:pPr>
            <w:r>
              <w:rPr>
                <w:b/>
                <w:bCs/>
              </w:rPr>
              <w:t>Subnet</w:t>
            </w:r>
          </w:p>
        </w:tc>
        <w:tc>
          <w:tcPr>
            <w:tcW w:w="4514" w:type="dxa"/>
          </w:tcPr>
          <w:p w14:paraId="6F13C8AE" w14:textId="080718ED" w:rsidR="00741C2B" w:rsidRPr="00BF2DEA" w:rsidRDefault="00741C2B" w:rsidP="0009797B">
            <w:pPr>
              <w:pStyle w:val="BodyText"/>
              <w:tabs>
                <w:tab w:val="clear" w:pos="4536"/>
                <w:tab w:val="clear" w:pos="6804"/>
                <w:tab w:val="clear" w:pos="9638"/>
                <w:tab w:val="left" w:pos="3065"/>
              </w:tabs>
              <w:jc w:val="both"/>
            </w:pPr>
            <w:r>
              <w:t>s</w:t>
            </w:r>
            <w:r w:rsidRPr="00BF2DEA">
              <w:t>net-</w:t>
            </w:r>
            <w:r w:rsidR="004B490B">
              <w:t>[env]</w:t>
            </w:r>
            <w:r w:rsidRPr="00BF2DEA">
              <w:t>-ause-[appname]-[workload]-01</w:t>
            </w:r>
          </w:p>
        </w:tc>
      </w:tr>
      <w:tr w:rsidR="00741C2B" w14:paraId="1FC6867F" w14:textId="77777777" w:rsidTr="0009797B">
        <w:tc>
          <w:tcPr>
            <w:tcW w:w="4513" w:type="dxa"/>
          </w:tcPr>
          <w:p w14:paraId="4E6A8204" w14:textId="77777777" w:rsidR="00741C2B" w:rsidRDefault="00741C2B" w:rsidP="0009797B">
            <w:pPr>
              <w:pStyle w:val="BodyText"/>
              <w:tabs>
                <w:tab w:val="clear" w:pos="4536"/>
                <w:tab w:val="clear" w:pos="6804"/>
                <w:tab w:val="clear" w:pos="9638"/>
                <w:tab w:val="left" w:pos="3065"/>
              </w:tabs>
              <w:jc w:val="both"/>
              <w:rPr>
                <w:b/>
                <w:bCs/>
              </w:rPr>
            </w:pPr>
            <w:r>
              <w:rPr>
                <w:b/>
                <w:bCs/>
              </w:rPr>
              <w:t>Frontend</w:t>
            </w:r>
          </w:p>
        </w:tc>
        <w:tc>
          <w:tcPr>
            <w:tcW w:w="4514" w:type="dxa"/>
          </w:tcPr>
          <w:p w14:paraId="670AAE1D" w14:textId="77777777" w:rsidR="00741C2B" w:rsidRPr="00554C63" w:rsidRDefault="00741C2B" w:rsidP="0009797B">
            <w:pPr>
              <w:pStyle w:val="BodyText"/>
              <w:tabs>
                <w:tab w:val="clear" w:pos="4536"/>
                <w:tab w:val="clear" w:pos="6804"/>
                <w:tab w:val="clear" w:pos="9638"/>
                <w:tab w:val="left" w:pos="3065"/>
              </w:tabs>
              <w:jc w:val="both"/>
            </w:pPr>
            <w:r w:rsidRPr="00554C63">
              <w:rPr>
                <w:highlight w:val="yellow"/>
              </w:rPr>
              <w:t>Public/Both</w:t>
            </w:r>
          </w:p>
        </w:tc>
      </w:tr>
      <w:tr w:rsidR="00741C2B" w14:paraId="2B8E36FD" w14:textId="77777777" w:rsidTr="0009797B">
        <w:tc>
          <w:tcPr>
            <w:tcW w:w="4513" w:type="dxa"/>
          </w:tcPr>
          <w:p w14:paraId="1E22888F" w14:textId="77777777" w:rsidR="00741C2B" w:rsidRDefault="00741C2B" w:rsidP="0009797B">
            <w:pPr>
              <w:pStyle w:val="BodyText"/>
              <w:tabs>
                <w:tab w:val="clear" w:pos="4536"/>
                <w:tab w:val="clear" w:pos="6804"/>
                <w:tab w:val="clear" w:pos="9638"/>
                <w:tab w:val="left" w:pos="3065"/>
              </w:tabs>
              <w:jc w:val="both"/>
              <w:rPr>
                <w:b/>
                <w:bCs/>
              </w:rPr>
            </w:pPr>
            <w:r>
              <w:rPr>
                <w:b/>
                <w:bCs/>
              </w:rPr>
              <w:t>Backend Pool</w:t>
            </w:r>
          </w:p>
        </w:tc>
        <w:tc>
          <w:tcPr>
            <w:tcW w:w="4514" w:type="dxa"/>
          </w:tcPr>
          <w:p w14:paraId="2DDDA84C" w14:textId="3C8FDDC7" w:rsidR="00741C2B" w:rsidRPr="00554C63" w:rsidRDefault="00741C2B" w:rsidP="0009797B">
            <w:pPr>
              <w:pStyle w:val="BodyText"/>
              <w:tabs>
                <w:tab w:val="clear" w:pos="4536"/>
                <w:tab w:val="clear" w:pos="6804"/>
                <w:tab w:val="clear" w:pos="9638"/>
                <w:tab w:val="left" w:pos="3065"/>
              </w:tabs>
              <w:jc w:val="both"/>
              <w:rPr>
                <w:highlight w:val="yellow"/>
              </w:rPr>
            </w:pPr>
            <w:r w:rsidRPr="0099086E">
              <w:t>bep-</w:t>
            </w:r>
            <w:r w:rsidR="004B490B">
              <w:t>[env]</w:t>
            </w:r>
            <w:r w:rsidRPr="0099086E">
              <w:t>-ause-[appname]-01</w:t>
            </w:r>
          </w:p>
        </w:tc>
      </w:tr>
      <w:tr w:rsidR="00741C2B" w14:paraId="7B76F7B6" w14:textId="77777777" w:rsidTr="0009797B">
        <w:tc>
          <w:tcPr>
            <w:tcW w:w="4513" w:type="dxa"/>
          </w:tcPr>
          <w:p w14:paraId="09E0576A" w14:textId="77777777" w:rsidR="00741C2B" w:rsidRDefault="00741C2B" w:rsidP="0009797B">
            <w:pPr>
              <w:pStyle w:val="BodyText"/>
              <w:tabs>
                <w:tab w:val="clear" w:pos="4536"/>
                <w:tab w:val="clear" w:pos="6804"/>
                <w:tab w:val="clear" w:pos="9638"/>
                <w:tab w:val="left" w:pos="3065"/>
              </w:tabs>
              <w:jc w:val="both"/>
              <w:rPr>
                <w:b/>
                <w:bCs/>
              </w:rPr>
            </w:pPr>
            <w:r>
              <w:rPr>
                <w:b/>
                <w:bCs/>
              </w:rPr>
              <w:t>Routing Rule</w:t>
            </w:r>
          </w:p>
        </w:tc>
        <w:tc>
          <w:tcPr>
            <w:tcW w:w="4514" w:type="dxa"/>
          </w:tcPr>
          <w:p w14:paraId="7E862644" w14:textId="3E2210AE" w:rsidR="00741C2B" w:rsidRPr="00F74FAA" w:rsidRDefault="00741C2B" w:rsidP="0009797B">
            <w:pPr>
              <w:pStyle w:val="BodyText"/>
              <w:tabs>
                <w:tab w:val="clear" w:pos="4536"/>
                <w:tab w:val="clear" w:pos="6804"/>
                <w:tab w:val="clear" w:pos="9638"/>
                <w:tab w:val="left" w:pos="3065"/>
              </w:tabs>
              <w:jc w:val="both"/>
            </w:pPr>
            <w:r w:rsidRPr="00F74FAA">
              <w:t>rr-</w:t>
            </w:r>
            <w:r w:rsidR="004B490B">
              <w:t>[env]</w:t>
            </w:r>
            <w:r w:rsidRPr="00F74FAA">
              <w:t>-ause-https-[appname]-01</w:t>
            </w:r>
          </w:p>
        </w:tc>
      </w:tr>
      <w:tr w:rsidR="00741C2B" w14:paraId="6188AC6D" w14:textId="77777777" w:rsidTr="0009797B">
        <w:tc>
          <w:tcPr>
            <w:tcW w:w="4513" w:type="dxa"/>
          </w:tcPr>
          <w:p w14:paraId="1E09E872" w14:textId="77777777" w:rsidR="00741C2B" w:rsidRDefault="00741C2B" w:rsidP="0009797B">
            <w:pPr>
              <w:pStyle w:val="BodyText"/>
              <w:tabs>
                <w:tab w:val="clear" w:pos="4536"/>
                <w:tab w:val="clear" w:pos="6804"/>
                <w:tab w:val="clear" w:pos="9638"/>
                <w:tab w:val="left" w:pos="3065"/>
              </w:tabs>
              <w:jc w:val="both"/>
              <w:rPr>
                <w:b/>
                <w:bCs/>
              </w:rPr>
            </w:pPr>
            <w:r>
              <w:rPr>
                <w:b/>
                <w:bCs/>
              </w:rPr>
              <w:t>Backend Port</w:t>
            </w:r>
          </w:p>
        </w:tc>
        <w:tc>
          <w:tcPr>
            <w:tcW w:w="4514" w:type="dxa"/>
          </w:tcPr>
          <w:p w14:paraId="7D272378" w14:textId="77777777" w:rsidR="00741C2B" w:rsidRPr="00F74FAA" w:rsidRDefault="00741C2B" w:rsidP="0009797B">
            <w:pPr>
              <w:pStyle w:val="BodyText"/>
              <w:tabs>
                <w:tab w:val="clear" w:pos="4536"/>
                <w:tab w:val="clear" w:pos="6804"/>
                <w:tab w:val="clear" w:pos="9638"/>
                <w:tab w:val="left" w:pos="3065"/>
              </w:tabs>
              <w:jc w:val="both"/>
            </w:pPr>
            <w:r w:rsidRPr="00F74FAA">
              <w:t>443</w:t>
            </w:r>
          </w:p>
        </w:tc>
      </w:tr>
      <w:tr w:rsidR="00741C2B" w14:paraId="3BE24C22" w14:textId="77777777" w:rsidTr="0009797B">
        <w:tc>
          <w:tcPr>
            <w:tcW w:w="4513" w:type="dxa"/>
          </w:tcPr>
          <w:p w14:paraId="534BB8EC" w14:textId="77777777" w:rsidR="00741C2B" w:rsidRDefault="00741C2B" w:rsidP="0009797B">
            <w:pPr>
              <w:pStyle w:val="BodyText"/>
              <w:tabs>
                <w:tab w:val="clear" w:pos="4536"/>
                <w:tab w:val="clear" w:pos="6804"/>
                <w:tab w:val="clear" w:pos="9638"/>
                <w:tab w:val="left" w:pos="3065"/>
              </w:tabs>
              <w:jc w:val="both"/>
              <w:rPr>
                <w:b/>
                <w:bCs/>
              </w:rPr>
            </w:pPr>
            <w:r>
              <w:rPr>
                <w:b/>
                <w:bCs/>
              </w:rPr>
              <w:t>Use for app service</w:t>
            </w:r>
          </w:p>
        </w:tc>
        <w:tc>
          <w:tcPr>
            <w:tcW w:w="4514" w:type="dxa"/>
          </w:tcPr>
          <w:p w14:paraId="1B022215" w14:textId="77777777" w:rsidR="00741C2B" w:rsidRPr="00554C63" w:rsidRDefault="00741C2B" w:rsidP="0009797B">
            <w:pPr>
              <w:pStyle w:val="BodyText"/>
              <w:tabs>
                <w:tab w:val="clear" w:pos="4536"/>
                <w:tab w:val="clear" w:pos="6804"/>
                <w:tab w:val="clear" w:pos="9638"/>
                <w:tab w:val="left" w:pos="3065"/>
              </w:tabs>
              <w:jc w:val="both"/>
              <w:rPr>
                <w:highlight w:val="yellow"/>
              </w:rPr>
            </w:pPr>
            <w:r>
              <w:rPr>
                <w:highlight w:val="yellow"/>
              </w:rPr>
              <w:t>Yes/No</w:t>
            </w:r>
          </w:p>
        </w:tc>
      </w:tr>
      <w:tr w:rsidR="00741C2B" w14:paraId="6A56F6ED" w14:textId="77777777" w:rsidTr="0009797B">
        <w:tc>
          <w:tcPr>
            <w:tcW w:w="4513" w:type="dxa"/>
          </w:tcPr>
          <w:p w14:paraId="738F7948" w14:textId="77777777" w:rsidR="00741C2B" w:rsidRDefault="00741C2B" w:rsidP="0009797B">
            <w:pPr>
              <w:pStyle w:val="BodyText"/>
              <w:tabs>
                <w:tab w:val="clear" w:pos="4536"/>
                <w:tab w:val="clear" w:pos="6804"/>
                <w:tab w:val="clear" w:pos="9638"/>
                <w:tab w:val="left" w:pos="3065"/>
              </w:tabs>
              <w:jc w:val="both"/>
              <w:rPr>
                <w:b/>
                <w:bCs/>
              </w:rPr>
            </w:pPr>
            <w:r>
              <w:rPr>
                <w:b/>
                <w:bCs/>
              </w:rPr>
              <w:t>Cookie-based affinity</w:t>
            </w:r>
          </w:p>
        </w:tc>
        <w:tc>
          <w:tcPr>
            <w:tcW w:w="4514" w:type="dxa"/>
          </w:tcPr>
          <w:p w14:paraId="622CC38E" w14:textId="77777777" w:rsidR="00741C2B" w:rsidRDefault="00741C2B" w:rsidP="0009797B">
            <w:pPr>
              <w:pStyle w:val="BodyText"/>
              <w:tabs>
                <w:tab w:val="clear" w:pos="4536"/>
                <w:tab w:val="clear" w:pos="6804"/>
                <w:tab w:val="clear" w:pos="9638"/>
                <w:tab w:val="left" w:pos="3065"/>
              </w:tabs>
              <w:jc w:val="both"/>
              <w:rPr>
                <w:highlight w:val="yellow"/>
              </w:rPr>
            </w:pPr>
            <w:r>
              <w:rPr>
                <w:highlight w:val="yellow"/>
              </w:rPr>
              <w:t>Enable/Disable</w:t>
            </w:r>
          </w:p>
        </w:tc>
      </w:tr>
      <w:tr w:rsidR="00741C2B" w14:paraId="77D5F9AC" w14:textId="77777777" w:rsidTr="0009797B">
        <w:tc>
          <w:tcPr>
            <w:tcW w:w="4513" w:type="dxa"/>
          </w:tcPr>
          <w:p w14:paraId="254BC1DC" w14:textId="77777777" w:rsidR="00741C2B" w:rsidRDefault="00741C2B" w:rsidP="0009797B">
            <w:pPr>
              <w:pStyle w:val="BodyText"/>
              <w:tabs>
                <w:tab w:val="clear" w:pos="4536"/>
                <w:tab w:val="clear" w:pos="6804"/>
                <w:tab w:val="clear" w:pos="9638"/>
                <w:tab w:val="left" w:pos="3065"/>
              </w:tabs>
              <w:jc w:val="both"/>
              <w:rPr>
                <w:b/>
                <w:bCs/>
              </w:rPr>
            </w:pPr>
            <w:r>
              <w:rPr>
                <w:b/>
                <w:bCs/>
              </w:rPr>
              <w:t>Connection draining</w:t>
            </w:r>
          </w:p>
        </w:tc>
        <w:tc>
          <w:tcPr>
            <w:tcW w:w="4514" w:type="dxa"/>
          </w:tcPr>
          <w:p w14:paraId="6658CDA4" w14:textId="77777777" w:rsidR="00741C2B" w:rsidRDefault="00741C2B" w:rsidP="0009797B">
            <w:pPr>
              <w:pStyle w:val="BodyText"/>
              <w:tabs>
                <w:tab w:val="clear" w:pos="4536"/>
                <w:tab w:val="clear" w:pos="6804"/>
                <w:tab w:val="clear" w:pos="9638"/>
                <w:tab w:val="left" w:pos="3065"/>
              </w:tabs>
              <w:jc w:val="both"/>
              <w:rPr>
                <w:highlight w:val="yellow"/>
              </w:rPr>
            </w:pPr>
            <w:r>
              <w:rPr>
                <w:highlight w:val="yellow"/>
              </w:rPr>
              <w:t>Enable/Disable</w:t>
            </w:r>
          </w:p>
        </w:tc>
      </w:tr>
      <w:tr w:rsidR="00741C2B" w14:paraId="072EB7AD" w14:textId="77777777" w:rsidTr="0009797B">
        <w:tc>
          <w:tcPr>
            <w:tcW w:w="4513" w:type="dxa"/>
          </w:tcPr>
          <w:p w14:paraId="66D8274E" w14:textId="77777777" w:rsidR="00741C2B" w:rsidRDefault="00741C2B" w:rsidP="0009797B">
            <w:pPr>
              <w:pStyle w:val="BodyText"/>
              <w:tabs>
                <w:tab w:val="clear" w:pos="4536"/>
                <w:tab w:val="clear" w:pos="6804"/>
                <w:tab w:val="clear" w:pos="9638"/>
                <w:tab w:val="left" w:pos="3065"/>
              </w:tabs>
              <w:jc w:val="both"/>
              <w:rPr>
                <w:b/>
                <w:bCs/>
              </w:rPr>
            </w:pPr>
            <w:r>
              <w:rPr>
                <w:b/>
                <w:bCs/>
              </w:rPr>
              <w:t>Request time-out</w:t>
            </w:r>
          </w:p>
        </w:tc>
        <w:tc>
          <w:tcPr>
            <w:tcW w:w="4514" w:type="dxa"/>
          </w:tcPr>
          <w:p w14:paraId="0D68C3DD" w14:textId="77777777" w:rsidR="00741C2B" w:rsidRDefault="00741C2B" w:rsidP="0009797B">
            <w:pPr>
              <w:pStyle w:val="BodyText"/>
              <w:tabs>
                <w:tab w:val="clear" w:pos="4536"/>
                <w:tab w:val="clear" w:pos="6804"/>
                <w:tab w:val="clear" w:pos="9638"/>
                <w:tab w:val="left" w:pos="3065"/>
              </w:tabs>
              <w:jc w:val="both"/>
              <w:rPr>
                <w:highlight w:val="yellow"/>
              </w:rPr>
            </w:pPr>
            <w:r>
              <w:rPr>
                <w:highlight w:val="yellow"/>
              </w:rPr>
              <w:t>20 (seconds)</w:t>
            </w:r>
          </w:p>
        </w:tc>
      </w:tr>
      <w:tr w:rsidR="00741C2B" w14:paraId="3AFA37C3" w14:textId="77777777" w:rsidTr="0009797B">
        <w:tc>
          <w:tcPr>
            <w:tcW w:w="4513" w:type="dxa"/>
          </w:tcPr>
          <w:p w14:paraId="264918C7" w14:textId="77777777" w:rsidR="00741C2B" w:rsidRPr="00D32804" w:rsidRDefault="00741C2B" w:rsidP="0009797B">
            <w:pPr>
              <w:pStyle w:val="BodyText"/>
              <w:tabs>
                <w:tab w:val="clear" w:pos="2268"/>
                <w:tab w:val="clear" w:pos="4536"/>
                <w:tab w:val="clear" w:pos="6804"/>
                <w:tab w:val="clear" w:pos="9638"/>
                <w:tab w:val="left" w:pos="1140"/>
              </w:tabs>
              <w:jc w:val="both"/>
              <w:rPr>
                <w:b/>
                <w:bCs/>
                <w:i/>
                <w:iCs/>
              </w:rPr>
            </w:pPr>
            <w:r w:rsidRPr="00D32804">
              <w:rPr>
                <w:b/>
                <w:bCs/>
                <w:i/>
                <w:iCs/>
              </w:rPr>
              <w:t>Health Probe Settings</w:t>
            </w:r>
            <w:r w:rsidRPr="00D32804">
              <w:rPr>
                <w:b/>
                <w:bCs/>
                <w:i/>
                <w:iCs/>
              </w:rPr>
              <w:tab/>
            </w:r>
          </w:p>
        </w:tc>
        <w:tc>
          <w:tcPr>
            <w:tcW w:w="4514" w:type="dxa"/>
          </w:tcPr>
          <w:p w14:paraId="5D485538" w14:textId="77777777" w:rsidR="00741C2B" w:rsidRDefault="00741C2B" w:rsidP="0009797B">
            <w:pPr>
              <w:pStyle w:val="BodyText"/>
              <w:tabs>
                <w:tab w:val="clear" w:pos="4536"/>
                <w:tab w:val="clear" w:pos="6804"/>
                <w:tab w:val="clear" w:pos="9638"/>
                <w:tab w:val="left" w:pos="3065"/>
              </w:tabs>
              <w:jc w:val="both"/>
              <w:rPr>
                <w:highlight w:val="yellow"/>
              </w:rPr>
            </w:pPr>
          </w:p>
        </w:tc>
      </w:tr>
      <w:tr w:rsidR="00741C2B" w14:paraId="06F05208" w14:textId="77777777" w:rsidTr="0009797B">
        <w:tc>
          <w:tcPr>
            <w:tcW w:w="4513" w:type="dxa"/>
          </w:tcPr>
          <w:p w14:paraId="2C39F554" w14:textId="77777777" w:rsidR="00741C2B" w:rsidRDefault="00741C2B" w:rsidP="0009797B">
            <w:pPr>
              <w:pStyle w:val="BodyText"/>
              <w:tabs>
                <w:tab w:val="clear" w:pos="4536"/>
                <w:tab w:val="clear" w:pos="6804"/>
                <w:tab w:val="clear" w:pos="9638"/>
                <w:tab w:val="left" w:pos="3065"/>
              </w:tabs>
              <w:jc w:val="both"/>
              <w:rPr>
                <w:b/>
                <w:bCs/>
              </w:rPr>
            </w:pPr>
            <w:r>
              <w:rPr>
                <w:b/>
                <w:bCs/>
              </w:rPr>
              <w:t>Name</w:t>
            </w:r>
          </w:p>
        </w:tc>
        <w:tc>
          <w:tcPr>
            <w:tcW w:w="4514" w:type="dxa"/>
          </w:tcPr>
          <w:p w14:paraId="468567EA" w14:textId="650DA803" w:rsidR="00741C2B" w:rsidRDefault="00741C2B" w:rsidP="0009797B">
            <w:pPr>
              <w:pStyle w:val="BodyText"/>
              <w:tabs>
                <w:tab w:val="clear" w:pos="4536"/>
                <w:tab w:val="clear" w:pos="6804"/>
                <w:tab w:val="clear" w:pos="9638"/>
                <w:tab w:val="left" w:pos="3065"/>
              </w:tabs>
              <w:jc w:val="both"/>
              <w:rPr>
                <w:highlight w:val="yellow"/>
              </w:rPr>
            </w:pPr>
            <w:r>
              <w:rPr>
                <w:highlight w:val="yellow"/>
              </w:rPr>
              <w:t>hp-</w:t>
            </w:r>
            <w:r w:rsidR="004B490B">
              <w:rPr>
                <w:highlight w:val="yellow"/>
              </w:rPr>
              <w:t>[env]</w:t>
            </w:r>
            <w:r>
              <w:rPr>
                <w:highlight w:val="yellow"/>
              </w:rPr>
              <w:t>-ause-[appname]-01</w:t>
            </w:r>
          </w:p>
        </w:tc>
      </w:tr>
      <w:tr w:rsidR="00741C2B" w14:paraId="01977680" w14:textId="77777777" w:rsidTr="0009797B">
        <w:tc>
          <w:tcPr>
            <w:tcW w:w="4513" w:type="dxa"/>
          </w:tcPr>
          <w:p w14:paraId="4C879E19" w14:textId="77777777" w:rsidR="00741C2B" w:rsidRDefault="00741C2B" w:rsidP="0009797B">
            <w:pPr>
              <w:pStyle w:val="BodyText"/>
              <w:tabs>
                <w:tab w:val="clear" w:pos="4536"/>
                <w:tab w:val="clear" w:pos="6804"/>
                <w:tab w:val="clear" w:pos="9638"/>
                <w:tab w:val="left" w:pos="3065"/>
              </w:tabs>
              <w:jc w:val="both"/>
              <w:rPr>
                <w:b/>
                <w:bCs/>
              </w:rPr>
            </w:pPr>
            <w:r>
              <w:rPr>
                <w:b/>
                <w:bCs/>
              </w:rPr>
              <w:t>Protocol</w:t>
            </w:r>
          </w:p>
        </w:tc>
        <w:tc>
          <w:tcPr>
            <w:tcW w:w="4514" w:type="dxa"/>
          </w:tcPr>
          <w:p w14:paraId="09C910D5" w14:textId="77777777" w:rsidR="00741C2B" w:rsidRDefault="00741C2B" w:rsidP="0009797B">
            <w:pPr>
              <w:pStyle w:val="BodyText"/>
              <w:tabs>
                <w:tab w:val="clear" w:pos="4536"/>
                <w:tab w:val="clear" w:pos="6804"/>
                <w:tab w:val="clear" w:pos="9638"/>
                <w:tab w:val="left" w:pos="3065"/>
              </w:tabs>
              <w:jc w:val="both"/>
              <w:rPr>
                <w:highlight w:val="yellow"/>
              </w:rPr>
            </w:pPr>
            <w:r>
              <w:rPr>
                <w:highlight w:val="yellow"/>
              </w:rPr>
              <w:t>HTTP/HTTPS</w:t>
            </w:r>
          </w:p>
        </w:tc>
      </w:tr>
      <w:tr w:rsidR="00741C2B" w14:paraId="1FA67E10" w14:textId="77777777" w:rsidTr="0009797B">
        <w:tc>
          <w:tcPr>
            <w:tcW w:w="4513" w:type="dxa"/>
          </w:tcPr>
          <w:p w14:paraId="2AA9CC0A" w14:textId="77777777" w:rsidR="00741C2B" w:rsidRPr="00F27ACA" w:rsidRDefault="00741C2B" w:rsidP="0009797B">
            <w:pPr>
              <w:pStyle w:val="BodyText"/>
              <w:tabs>
                <w:tab w:val="clear" w:pos="4536"/>
                <w:tab w:val="clear" w:pos="6804"/>
                <w:tab w:val="clear" w:pos="9638"/>
                <w:tab w:val="left" w:pos="3065"/>
              </w:tabs>
              <w:jc w:val="both"/>
              <w:rPr>
                <w:b/>
                <w:bCs/>
              </w:rPr>
            </w:pPr>
            <w:r w:rsidRPr="00F27ACA">
              <w:rPr>
                <w:b/>
                <w:bCs/>
              </w:rPr>
              <w:t>Interval</w:t>
            </w:r>
          </w:p>
        </w:tc>
        <w:tc>
          <w:tcPr>
            <w:tcW w:w="4514" w:type="dxa"/>
          </w:tcPr>
          <w:p w14:paraId="4F0576AC" w14:textId="77777777" w:rsidR="00741C2B" w:rsidRPr="00F27ACA" w:rsidRDefault="00741C2B" w:rsidP="0009797B">
            <w:pPr>
              <w:pStyle w:val="BodyText"/>
              <w:tabs>
                <w:tab w:val="clear" w:pos="4536"/>
                <w:tab w:val="clear" w:pos="6804"/>
                <w:tab w:val="clear" w:pos="9638"/>
                <w:tab w:val="left" w:pos="3065"/>
              </w:tabs>
              <w:jc w:val="both"/>
            </w:pPr>
            <w:r w:rsidRPr="00F27ACA">
              <w:t>30</w:t>
            </w:r>
          </w:p>
        </w:tc>
      </w:tr>
      <w:tr w:rsidR="00741C2B" w14:paraId="06D93D92" w14:textId="77777777" w:rsidTr="0009797B">
        <w:tc>
          <w:tcPr>
            <w:tcW w:w="4513" w:type="dxa"/>
          </w:tcPr>
          <w:p w14:paraId="513EF83D" w14:textId="77777777" w:rsidR="00741C2B" w:rsidRPr="00F27ACA" w:rsidRDefault="00741C2B" w:rsidP="0009797B">
            <w:pPr>
              <w:pStyle w:val="BodyText"/>
              <w:tabs>
                <w:tab w:val="clear" w:pos="4536"/>
                <w:tab w:val="clear" w:pos="6804"/>
                <w:tab w:val="clear" w:pos="9638"/>
                <w:tab w:val="left" w:pos="3065"/>
              </w:tabs>
              <w:jc w:val="both"/>
              <w:rPr>
                <w:b/>
                <w:bCs/>
              </w:rPr>
            </w:pPr>
            <w:r w:rsidRPr="00F27ACA">
              <w:rPr>
                <w:b/>
                <w:bCs/>
              </w:rPr>
              <w:t>Timeout</w:t>
            </w:r>
          </w:p>
        </w:tc>
        <w:tc>
          <w:tcPr>
            <w:tcW w:w="4514" w:type="dxa"/>
          </w:tcPr>
          <w:p w14:paraId="77C6207C" w14:textId="77777777" w:rsidR="00741C2B" w:rsidRPr="00F27ACA" w:rsidRDefault="00741C2B" w:rsidP="0009797B">
            <w:pPr>
              <w:pStyle w:val="BodyText"/>
              <w:tabs>
                <w:tab w:val="clear" w:pos="4536"/>
                <w:tab w:val="clear" w:pos="6804"/>
                <w:tab w:val="clear" w:pos="9638"/>
                <w:tab w:val="left" w:pos="3065"/>
              </w:tabs>
              <w:jc w:val="both"/>
            </w:pPr>
            <w:r w:rsidRPr="00F27ACA">
              <w:t>30</w:t>
            </w:r>
          </w:p>
        </w:tc>
      </w:tr>
      <w:tr w:rsidR="00741C2B" w14:paraId="5868E023" w14:textId="77777777" w:rsidTr="0009797B">
        <w:tc>
          <w:tcPr>
            <w:tcW w:w="4513" w:type="dxa"/>
          </w:tcPr>
          <w:p w14:paraId="571BBBB7" w14:textId="77777777" w:rsidR="00741C2B" w:rsidRPr="00F27ACA" w:rsidRDefault="00741C2B" w:rsidP="0009797B">
            <w:pPr>
              <w:pStyle w:val="BodyText"/>
              <w:tabs>
                <w:tab w:val="clear" w:pos="4536"/>
                <w:tab w:val="clear" w:pos="6804"/>
                <w:tab w:val="clear" w:pos="9638"/>
                <w:tab w:val="left" w:pos="3065"/>
              </w:tabs>
              <w:jc w:val="both"/>
              <w:rPr>
                <w:b/>
                <w:bCs/>
              </w:rPr>
            </w:pPr>
            <w:r w:rsidRPr="00F27ACA">
              <w:rPr>
                <w:b/>
                <w:bCs/>
              </w:rPr>
              <w:t>Unhealthy Threshold</w:t>
            </w:r>
          </w:p>
        </w:tc>
        <w:tc>
          <w:tcPr>
            <w:tcW w:w="4514" w:type="dxa"/>
          </w:tcPr>
          <w:p w14:paraId="5DFD45BA" w14:textId="77777777" w:rsidR="00741C2B" w:rsidRPr="00F27ACA" w:rsidRDefault="00741C2B" w:rsidP="0009797B">
            <w:pPr>
              <w:pStyle w:val="BodyText"/>
              <w:tabs>
                <w:tab w:val="clear" w:pos="4536"/>
                <w:tab w:val="clear" w:pos="6804"/>
                <w:tab w:val="clear" w:pos="9638"/>
                <w:tab w:val="left" w:pos="3065"/>
              </w:tabs>
              <w:jc w:val="both"/>
            </w:pPr>
            <w:r w:rsidRPr="00F27ACA">
              <w:t>3</w:t>
            </w:r>
          </w:p>
        </w:tc>
      </w:tr>
    </w:tbl>
    <w:p w14:paraId="41AAABAE" w14:textId="77777777" w:rsidR="00741C2B" w:rsidRDefault="00741C2B" w:rsidP="00741C2B">
      <w:pPr>
        <w:pStyle w:val="BodyText"/>
        <w:rPr>
          <w:b/>
          <w:bCs/>
        </w:rPr>
      </w:pPr>
    </w:p>
    <w:p w14:paraId="0939F0B4" w14:textId="77777777" w:rsidR="00A13535" w:rsidRDefault="00A13535" w:rsidP="00741C2B">
      <w:pPr>
        <w:pStyle w:val="BodyText"/>
        <w:rPr>
          <w:b/>
          <w:bCs/>
        </w:rPr>
      </w:pPr>
    </w:p>
    <w:p w14:paraId="70098B1D" w14:textId="77777777" w:rsidR="00A13535" w:rsidRPr="00741C2B" w:rsidRDefault="00A13535" w:rsidP="00741C2B">
      <w:pPr>
        <w:pStyle w:val="BodyText"/>
        <w:rPr>
          <w:b/>
          <w:bCs/>
        </w:rPr>
      </w:pPr>
    </w:p>
    <w:p w14:paraId="27438348" w14:textId="0C7708A3" w:rsidR="00631431" w:rsidRPr="00631431" w:rsidRDefault="00631431" w:rsidP="00631431">
      <w:pPr>
        <w:pStyle w:val="Heading1"/>
      </w:pPr>
      <w:bookmarkStart w:id="47" w:name="_Toc160613948"/>
      <w:r>
        <w:t>Acceptance</w:t>
      </w:r>
      <w:bookmarkEnd w:id="47"/>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End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End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2836E3"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25pt;height:93.75pt">
                  <v:imagedata r:id="rId18"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7777777" w:rsidR="00631431" w:rsidRPr="00631431" w:rsidRDefault="00631431" w:rsidP="00631431">
      <w:pPr>
        <w:rPr>
          <w:rFonts w:cs="Arial"/>
          <w:b/>
          <w:bCs/>
        </w:rPr>
      </w:pPr>
      <w:r w:rsidRPr="00631431">
        <w:rPr>
          <w:rFonts w:cs="Arial"/>
          <w:b/>
          <w:bCs/>
        </w:rPr>
        <w:t>Signed on behalf of Logicalis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Daniela Nikolic</w:t>
            </w: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Senior Cloud Engineer</w:t>
            </w: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2836E3"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6" type="#_x0000_t75" alt="Microsoft Office Signature Line..." style="width:194.25pt;height:93.75pt">
                  <v:imagedata r:id="rId19"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A82AC4">
      <w:headerReference w:type="even" r:id="rId20"/>
      <w:headerReference w:type="default" r:id="rId21"/>
      <w:footerReference w:type="default" r:id="rId22"/>
      <w:headerReference w:type="first" r:id="rId23"/>
      <w:type w:val="continuous"/>
      <w:pgSz w:w="11907" w:h="16839" w:code="9"/>
      <w:pgMar w:top="1440" w:right="1440" w:bottom="1440" w:left="1440" w:header="454"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0CFD4" w14:textId="77777777" w:rsidR="00A82AC4" w:rsidRPr="00C33C38" w:rsidRDefault="00A82AC4" w:rsidP="00256624">
      <w:pPr>
        <w:spacing w:line="240" w:lineRule="auto"/>
        <w:rPr>
          <w:sz w:val="19"/>
          <w:szCs w:val="19"/>
        </w:rPr>
      </w:pPr>
      <w:r w:rsidRPr="00C33C38">
        <w:rPr>
          <w:sz w:val="19"/>
          <w:szCs w:val="19"/>
        </w:rPr>
        <w:separator/>
      </w:r>
    </w:p>
    <w:p w14:paraId="25A1A640" w14:textId="77777777" w:rsidR="00A82AC4" w:rsidRDefault="00A82AC4"/>
    <w:p w14:paraId="4573B27F" w14:textId="77777777" w:rsidR="00A82AC4" w:rsidRDefault="00A82AC4"/>
    <w:p w14:paraId="02938EC1" w14:textId="77777777" w:rsidR="00A82AC4" w:rsidRDefault="00A82AC4"/>
  </w:endnote>
  <w:endnote w:type="continuationSeparator" w:id="0">
    <w:p w14:paraId="0BB85420" w14:textId="77777777" w:rsidR="00A82AC4" w:rsidRPr="00C33C38" w:rsidRDefault="00A82AC4" w:rsidP="00256624">
      <w:pPr>
        <w:spacing w:line="240" w:lineRule="auto"/>
        <w:rPr>
          <w:sz w:val="19"/>
          <w:szCs w:val="19"/>
        </w:rPr>
      </w:pPr>
      <w:r w:rsidRPr="00C33C38">
        <w:rPr>
          <w:sz w:val="19"/>
          <w:szCs w:val="19"/>
        </w:rPr>
        <w:continuationSeparator/>
      </w:r>
    </w:p>
    <w:p w14:paraId="397FF610" w14:textId="77777777" w:rsidR="00A82AC4" w:rsidRDefault="00A82AC4"/>
    <w:p w14:paraId="7D0FA49E" w14:textId="77777777" w:rsidR="00A82AC4" w:rsidRDefault="00A82AC4"/>
    <w:p w14:paraId="5C2B3550" w14:textId="77777777" w:rsidR="00A82AC4" w:rsidRDefault="00A82AC4"/>
  </w:endnote>
  <w:endnote w:type="continuationNotice" w:id="1">
    <w:p w14:paraId="7206CA96" w14:textId="77777777" w:rsidR="00A82AC4" w:rsidRDefault="00A82AC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E88C5" w14:textId="77777777" w:rsidR="00A82AC4" w:rsidRPr="005F4D7E" w:rsidRDefault="00A82AC4" w:rsidP="00BF472F">
      <w:pPr>
        <w:pStyle w:val="BodyText"/>
      </w:pPr>
      <w:r w:rsidRPr="005F4D7E">
        <w:separator/>
      </w:r>
    </w:p>
    <w:p w14:paraId="60F1C874" w14:textId="77777777" w:rsidR="00A82AC4" w:rsidRDefault="00A82AC4"/>
    <w:p w14:paraId="36A3F0A5" w14:textId="77777777" w:rsidR="00A82AC4" w:rsidRDefault="00A82AC4"/>
  </w:footnote>
  <w:footnote w:type="continuationSeparator" w:id="0">
    <w:p w14:paraId="0793C379" w14:textId="77777777" w:rsidR="00A82AC4" w:rsidRPr="00C33C38" w:rsidRDefault="00A82AC4" w:rsidP="005F4D7E">
      <w:r w:rsidRPr="00C33C38">
        <w:continuationSeparator/>
      </w:r>
    </w:p>
    <w:p w14:paraId="4ABEB9C5" w14:textId="77777777" w:rsidR="00A82AC4" w:rsidRDefault="00A82AC4"/>
    <w:p w14:paraId="11E998FB" w14:textId="77777777" w:rsidR="00A82AC4" w:rsidRDefault="00A82AC4"/>
  </w:footnote>
  <w:footnote w:type="continuationNotice" w:id="1">
    <w:p w14:paraId="612A15DC" w14:textId="77777777" w:rsidR="00A82AC4" w:rsidRPr="005F4D7E" w:rsidRDefault="00A82AC4" w:rsidP="00C97369">
      <w:pPr>
        <w:pStyle w:val="Footer"/>
      </w:pPr>
    </w:p>
    <w:p w14:paraId="26957E01" w14:textId="77777777" w:rsidR="00A82AC4" w:rsidRDefault="00A82AC4"/>
    <w:p w14:paraId="500FA11D" w14:textId="77777777" w:rsidR="00A82AC4" w:rsidRDefault="00A82AC4"/>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4E39140A" w14:textId="6587704E" w:rsidR="008C0837" w:rsidRPr="008C0837" w:rsidRDefault="008C0837">
      <w:pPr>
        <w:pStyle w:val="FootnoteText"/>
        <w:rPr>
          <w:lang w:val="en-US"/>
        </w:rPr>
      </w:pPr>
      <w:r>
        <w:rPr>
          <w:rStyle w:val="FootnoteReference"/>
        </w:rPr>
        <w:footnoteRef/>
      </w:r>
      <w:r>
        <w:t xml:space="preserve"> </w:t>
      </w:r>
      <w:r w:rsidRPr="008C0837">
        <w:t>https://azure.microsoft.com/en-us/pricing/details/application-gateway/</w:t>
      </w:r>
    </w:p>
  </w:footnote>
  <w:footnote w:id="4">
    <w:p w14:paraId="3A2078E7" w14:textId="3963953E" w:rsidR="0041720F" w:rsidRPr="0041720F" w:rsidRDefault="0041720F">
      <w:pPr>
        <w:pStyle w:val="FootnoteText"/>
        <w:rPr>
          <w:lang w:val="en-US"/>
        </w:rPr>
      </w:pPr>
      <w:r>
        <w:rPr>
          <w:rStyle w:val="FootnoteReference"/>
        </w:rPr>
        <w:footnoteRef/>
      </w:r>
      <w:r>
        <w:t xml:space="preserve"> </w:t>
      </w:r>
      <w:r w:rsidRPr="0041720F">
        <w:t>https://learn.microsoft.com/en-us/azure/well-architected/resiliency/overview</w:t>
      </w:r>
    </w:p>
  </w:footnote>
  <w:footnote w:id="5">
    <w:p w14:paraId="6B2F842B" w14:textId="304BCC91" w:rsidR="008B7613" w:rsidRPr="008B7613" w:rsidRDefault="008B7613">
      <w:pPr>
        <w:pStyle w:val="FootnoteText"/>
        <w:rPr>
          <w:lang w:val="en-US"/>
        </w:rPr>
      </w:pPr>
      <w:r>
        <w:rPr>
          <w:rStyle w:val="FootnoteReference"/>
        </w:rPr>
        <w:footnoteRef/>
      </w:r>
      <w:r>
        <w:t xml:space="preserve"> </w:t>
      </w:r>
      <w:r w:rsidRPr="008B7613">
        <w:t>https://learn.microsoft.com/en-us/azure/well-architected/cost/overview</w:t>
      </w:r>
    </w:p>
  </w:footnote>
  <w:footnote w:id="6">
    <w:p w14:paraId="2852F691" w14:textId="2B91ECD5" w:rsidR="005652BD" w:rsidRPr="005652BD" w:rsidRDefault="005652BD">
      <w:pPr>
        <w:pStyle w:val="FootnoteText"/>
        <w:rPr>
          <w:lang w:val="en-US"/>
        </w:rPr>
      </w:pPr>
      <w:r>
        <w:rPr>
          <w:rStyle w:val="FootnoteReference"/>
        </w:rPr>
        <w:footnoteRef/>
      </w:r>
      <w:r>
        <w:t xml:space="preserve"> </w:t>
      </w:r>
      <w:r w:rsidRPr="005652BD">
        <w:t>https://learn.microsoft.com/en-us/azure/well-architected/scalability/overview</w:t>
      </w:r>
    </w:p>
  </w:footnote>
  <w:footnote w:id="7">
    <w:p w14:paraId="61650318" w14:textId="6DA0C258" w:rsidR="00B8482A" w:rsidRPr="00B8482A" w:rsidRDefault="00B8482A">
      <w:pPr>
        <w:pStyle w:val="FootnoteText"/>
        <w:rPr>
          <w:lang w:val="en-US"/>
        </w:rPr>
      </w:pPr>
      <w:r>
        <w:rPr>
          <w:rStyle w:val="FootnoteReference"/>
        </w:rPr>
        <w:footnoteRef/>
      </w:r>
      <w:r>
        <w:t xml:space="preserve"> </w:t>
      </w:r>
      <w:r w:rsidRPr="00B8482A">
        <w:t>https://learn.microsoft.com/en-us/azure/well-architected/security/security-principles</w:t>
      </w:r>
    </w:p>
  </w:footnote>
  <w:footnote w:id="8">
    <w:p w14:paraId="7AC7AB9A" w14:textId="24DAFE1F" w:rsidR="00B026BB" w:rsidRPr="00B026BB" w:rsidRDefault="00B026BB">
      <w:pPr>
        <w:pStyle w:val="FootnoteText"/>
        <w:rPr>
          <w:lang w:val="en-US"/>
        </w:rPr>
      </w:pPr>
      <w:r>
        <w:rPr>
          <w:rStyle w:val="FootnoteReference"/>
        </w:rPr>
        <w:footnoteRef/>
      </w:r>
      <w:r>
        <w:t xml:space="preserve"> </w:t>
      </w:r>
      <w:r w:rsidRPr="00B026BB">
        <w:t>https://learn.microsoft.com/en-us/azure/application-gateway/overview</w:t>
      </w:r>
    </w:p>
  </w:footnote>
  <w:footnote w:id="9">
    <w:p w14:paraId="0EF8FBD4" w14:textId="5EE554B3" w:rsidR="002E1B51" w:rsidRPr="002E1B51" w:rsidRDefault="002E1B51">
      <w:pPr>
        <w:pStyle w:val="FootnoteText"/>
        <w:rPr>
          <w:lang w:val="en-US"/>
        </w:rPr>
      </w:pPr>
      <w:r>
        <w:rPr>
          <w:rStyle w:val="FootnoteReference"/>
        </w:rPr>
        <w:footnoteRef/>
      </w:r>
      <w:r>
        <w:t xml:space="preserve"> </w:t>
      </w:r>
      <w:r w:rsidRPr="002E1B51">
        <w:t>https://learn.microsoft.com/en-us/azure/application-gateway/features</w:t>
      </w:r>
    </w:p>
  </w:footnote>
  <w:footnote w:id="10">
    <w:p w14:paraId="5762A7B7" w14:textId="54CEC89C" w:rsidR="00C41B75" w:rsidRPr="00C41B75" w:rsidRDefault="00C41B75">
      <w:pPr>
        <w:pStyle w:val="FootnoteText"/>
        <w:rPr>
          <w:lang w:val="en-US"/>
        </w:rPr>
      </w:pPr>
      <w:r>
        <w:rPr>
          <w:rStyle w:val="FootnoteReference"/>
        </w:rPr>
        <w:footnoteRef/>
      </w:r>
      <w:r>
        <w:t xml:space="preserve"> </w:t>
      </w:r>
      <w:r w:rsidRPr="00C41B75">
        <w:t>https://learn.microsoft.com/en-us/azure/application-gateway/configuration-infrastructure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7166A" w14:textId="6647B0A6" w:rsidR="002836E3" w:rsidRDefault="002836E3">
    <w:pPr>
      <w:pStyle w:val="Header"/>
    </w:pPr>
    <w:r>
      <w:rPr>
        <w:noProof/>
      </w:rPr>
      <mc:AlternateContent>
        <mc:Choice Requires="wps">
          <w:drawing>
            <wp:anchor distT="0" distB="0" distL="0" distR="0" simplePos="0" relativeHeight="251660288" behindDoc="0" locked="0" layoutInCell="1" allowOverlap="1" wp14:anchorId="6750B5D5" wp14:editId="68736AA9">
              <wp:simplePos x="635" y="635"/>
              <wp:positionH relativeFrom="page">
                <wp:align>center</wp:align>
              </wp:positionH>
              <wp:positionV relativeFrom="page">
                <wp:align>top</wp:align>
              </wp:positionV>
              <wp:extent cx="443865" cy="443865"/>
              <wp:effectExtent l="0" t="0" r="0" b="952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AD55F4" w14:textId="46C75778" w:rsidR="002836E3" w:rsidRPr="002836E3" w:rsidRDefault="002836E3" w:rsidP="002836E3">
                          <w:pPr>
                            <w:rPr>
                              <w:rFonts w:ascii="Calibri" w:eastAsia="Calibri" w:hAnsi="Calibri" w:cs="Calibri"/>
                              <w:noProof/>
                              <w:color w:val="000000"/>
                              <w:sz w:val="24"/>
                              <w:szCs w:val="24"/>
                            </w:rPr>
                          </w:pPr>
                          <w:r w:rsidRPr="002836E3">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750B5D5" id="_x0000_t202" coordsize="21600,21600" o:spt="202" path="m,l,21600r21600,l21600,xe">
              <v:stroke joinstyle="miter"/>
              <v:path gradientshapeok="t" o:connecttype="rect"/>
            </v:shapetype>
            <v:shape id="Text Box 3" o:spid="_x0000_s1027"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5AAD55F4" w14:textId="46C75778" w:rsidR="002836E3" w:rsidRPr="002836E3" w:rsidRDefault="002836E3" w:rsidP="002836E3">
                    <w:pPr>
                      <w:rPr>
                        <w:rFonts w:ascii="Calibri" w:eastAsia="Calibri" w:hAnsi="Calibri" w:cs="Calibri"/>
                        <w:noProof/>
                        <w:color w:val="000000"/>
                        <w:sz w:val="24"/>
                        <w:szCs w:val="24"/>
                      </w:rPr>
                    </w:pPr>
                    <w:r w:rsidRPr="002836E3">
                      <w:rPr>
                        <w:rFonts w:ascii="Calibri" w:eastAsia="Calibri" w:hAnsi="Calibri" w:cs="Calibri"/>
                        <w:noProof/>
                        <w:color w:val="00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51CED71" w:rsidR="00820A6B" w:rsidRDefault="002836E3" w:rsidP="00820A6B">
    <w:pPr>
      <w:pStyle w:val="Header"/>
      <w:rPr>
        <w:color w:val="D52B1E"/>
        <w:sz w:val="20"/>
        <w:szCs w:val="20"/>
      </w:rPr>
    </w:pPr>
    <w:r>
      <w:rPr>
        <w:noProof/>
        <w:color w:val="D52B1E"/>
        <w:sz w:val="20"/>
        <w:szCs w:val="20"/>
      </w:rPr>
      <mc:AlternateContent>
        <mc:Choice Requires="wps">
          <w:drawing>
            <wp:anchor distT="0" distB="0" distL="0" distR="0" simplePos="0" relativeHeight="251661312" behindDoc="0" locked="0" layoutInCell="1" allowOverlap="1" wp14:anchorId="71CE0627" wp14:editId="43152B72">
              <wp:simplePos x="635" y="635"/>
              <wp:positionH relativeFrom="page">
                <wp:align>center</wp:align>
              </wp:positionH>
              <wp:positionV relativeFrom="page">
                <wp:align>top</wp:align>
              </wp:positionV>
              <wp:extent cx="443865" cy="443865"/>
              <wp:effectExtent l="0" t="0" r="0" b="9525"/>
              <wp:wrapNone/>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29B0F3" w14:textId="67765E86" w:rsidR="002836E3" w:rsidRPr="002836E3" w:rsidRDefault="002836E3" w:rsidP="002836E3">
                          <w:pPr>
                            <w:rPr>
                              <w:rFonts w:ascii="Calibri" w:eastAsia="Calibri" w:hAnsi="Calibri" w:cs="Calibri"/>
                              <w:noProof/>
                              <w:color w:val="000000"/>
                              <w:sz w:val="24"/>
                              <w:szCs w:val="24"/>
                            </w:rPr>
                          </w:pPr>
                          <w:r w:rsidRPr="002836E3">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1CE0627" id="_x0000_t202" coordsize="21600,21600" o:spt="202" path="m,l,21600r21600,l21600,xe">
              <v:stroke joinstyle="miter"/>
              <v:path gradientshapeok="t" o:connecttype="rect"/>
            </v:shapetype>
            <v:shape id="Text Box 5" o:spid="_x0000_s1028" type="#_x0000_t202" alt="OFFICIAL" style="position:absolute;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7129B0F3" w14:textId="67765E86" w:rsidR="002836E3" w:rsidRPr="002836E3" w:rsidRDefault="002836E3" w:rsidP="002836E3">
                    <w:pPr>
                      <w:rPr>
                        <w:rFonts w:ascii="Calibri" w:eastAsia="Calibri" w:hAnsi="Calibri" w:cs="Calibri"/>
                        <w:noProof/>
                        <w:color w:val="000000"/>
                        <w:sz w:val="24"/>
                        <w:szCs w:val="24"/>
                      </w:rPr>
                    </w:pPr>
                    <w:r w:rsidRPr="002836E3">
                      <w:rPr>
                        <w:rFonts w:ascii="Calibri" w:eastAsia="Calibri" w:hAnsi="Calibri" w:cs="Calibri"/>
                        <w:noProof/>
                        <w:color w:val="000000"/>
                        <w:sz w:val="24"/>
                        <w:szCs w:val="24"/>
                      </w:rPr>
                      <w:t>OFFICIAL</w:t>
                    </w:r>
                  </w:p>
                </w:txbxContent>
              </v:textbox>
              <w10:wrap anchorx="page" anchory="page"/>
            </v:shape>
          </w:pict>
        </mc:Fallback>
      </mc:AlternateContent>
    </w:r>
  </w:p>
  <w:p w14:paraId="437DA89B" w14:textId="77777777" w:rsidR="00820A6B" w:rsidRDefault="00820A6B" w:rsidP="00820A6B">
    <w:pPr>
      <w:pStyle w:val="Header"/>
      <w:rPr>
        <w:color w:val="D52B1E"/>
        <w:sz w:val="20"/>
        <w:szCs w:val="20"/>
      </w:rPr>
    </w:pPr>
  </w:p>
  <w:p w14:paraId="68B75976" w14:textId="5EC58396"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EndPr/>
      <w:sdtContent>
        <w:r w:rsidR="003D4AB8">
          <w:rPr>
            <w:color w:val="auto"/>
            <w:sz w:val="20"/>
            <w:szCs w:val="20"/>
          </w:rPr>
          <w:t xml:space="preserve">Azure </w:t>
        </w:r>
        <w:r w:rsidR="00171D83">
          <w:rPr>
            <w:color w:val="auto"/>
            <w:sz w:val="20"/>
            <w:szCs w:val="20"/>
          </w:rPr>
          <w:t>App Gateway</w:t>
        </w:r>
      </w:sdtContent>
    </w:sdt>
    <w:r w:rsidR="00820A6B" w:rsidRPr="00820A6B">
      <w:rPr>
        <w:color w:val="auto"/>
        <w:sz w:val="20"/>
        <w:szCs w:val="20"/>
      </w:rPr>
      <w:t xml:space="preserve"> Core Service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023E68FF" w:rsidR="00173A38" w:rsidRDefault="002836E3" w:rsidP="006B2E14">
    <w:pPr>
      <w:pStyle w:val="Header"/>
      <w:spacing w:after="900"/>
    </w:pPr>
    <w:r>
      <w:rPr>
        <w:noProof/>
      </w:rPr>
      <mc:AlternateContent>
        <mc:Choice Requires="wps">
          <w:drawing>
            <wp:anchor distT="0" distB="0" distL="0" distR="0" simplePos="0" relativeHeight="251659264" behindDoc="0" locked="0" layoutInCell="1" allowOverlap="1" wp14:anchorId="2F4EB2B7" wp14:editId="18734B3A">
              <wp:simplePos x="635" y="635"/>
              <wp:positionH relativeFrom="page">
                <wp:align>center</wp:align>
              </wp:positionH>
              <wp:positionV relativeFrom="page">
                <wp:align>top</wp:align>
              </wp:positionV>
              <wp:extent cx="443865" cy="443865"/>
              <wp:effectExtent l="0" t="0" r="0" b="9525"/>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995817" w14:textId="66D51AD5" w:rsidR="002836E3" w:rsidRPr="002836E3" w:rsidRDefault="002836E3" w:rsidP="002836E3">
                          <w:pPr>
                            <w:rPr>
                              <w:rFonts w:ascii="Calibri" w:eastAsia="Calibri" w:hAnsi="Calibri" w:cs="Calibri"/>
                              <w:noProof/>
                              <w:color w:val="000000"/>
                              <w:sz w:val="24"/>
                              <w:szCs w:val="24"/>
                            </w:rPr>
                          </w:pPr>
                          <w:r w:rsidRPr="002836E3">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F4EB2B7" id="_x0000_t202" coordsize="21600,21600" o:spt="202" path="m,l,21600r21600,l21600,xe">
              <v:stroke joinstyle="miter"/>
              <v:path gradientshapeok="t" o:connecttype="rect"/>
            </v:shapetype>
            <v:shape id="Text Box 2" o:spid="_x0000_s1029"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05995817" w14:textId="66D51AD5" w:rsidR="002836E3" w:rsidRPr="002836E3" w:rsidRDefault="002836E3" w:rsidP="002836E3">
                    <w:pPr>
                      <w:rPr>
                        <w:rFonts w:ascii="Calibri" w:eastAsia="Calibri" w:hAnsi="Calibri" w:cs="Calibri"/>
                        <w:noProof/>
                        <w:color w:val="000000"/>
                        <w:sz w:val="24"/>
                        <w:szCs w:val="24"/>
                      </w:rPr>
                    </w:pPr>
                    <w:r w:rsidRPr="002836E3">
                      <w:rPr>
                        <w:rFonts w:ascii="Calibri" w:eastAsia="Calibri" w:hAnsi="Calibri" w:cs="Calibri"/>
                        <w:noProof/>
                        <w:color w:val="000000"/>
                        <w:sz w:val="24"/>
                        <w:szCs w:val="24"/>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6582049"/>
    <w:multiLevelType w:val="hybridMultilevel"/>
    <w:tmpl w:val="AC5AA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854AF6"/>
    <w:multiLevelType w:val="hybridMultilevel"/>
    <w:tmpl w:val="E90CFB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7"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8"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3"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4"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5"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7"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8"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19"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21"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6F67E4E"/>
    <w:multiLevelType w:val="hybridMultilevel"/>
    <w:tmpl w:val="8E20C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4" w15:restartNumberingAfterBreak="0">
    <w:nsid w:val="4B1941C9"/>
    <w:multiLevelType w:val="hybridMultilevel"/>
    <w:tmpl w:val="0756A8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7"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28" w15:restartNumberingAfterBreak="0">
    <w:nsid w:val="52750C15"/>
    <w:multiLevelType w:val="hybridMultilevel"/>
    <w:tmpl w:val="4BA8CF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30"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1"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2"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3" w15:restartNumberingAfterBreak="0">
    <w:nsid w:val="60765C8C"/>
    <w:multiLevelType w:val="hybridMultilevel"/>
    <w:tmpl w:val="3CB0A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6" w15:restartNumberingAfterBreak="0">
    <w:nsid w:val="66E11DCE"/>
    <w:multiLevelType w:val="hybridMultilevel"/>
    <w:tmpl w:val="312E3B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8"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9"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78F7A94"/>
    <w:multiLevelType w:val="hybridMultilevel"/>
    <w:tmpl w:val="C23868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7"/>
  </w:num>
  <w:num w:numId="2" w16cid:durableId="1194344444">
    <w:abstractNumId w:val="14"/>
  </w:num>
  <w:num w:numId="3" w16cid:durableId="1518273573">
    <w:abstractNumId w:val="0"/>
  </w:num>
  <w:num w:numId="4" w16cid:durableId="331490005">
    <w:abstractNumId w:val="15"/>
  </w:num>
  <w:num w:numId="5" w16cid:durableId="1883208813">
    <w:abstractNumId w:val="18"/>
  </w:num>
  <w:num w:numId="6" w16cid:durableId="1009648220">
    <w:abstractNumId w:val="26"/>
  </w:num>
  <w:num w:numId="7" w16cid:durableId="1148132004">
    <w:abstractNumId w:val="2"/>
  </w:num>
  <w:num w:numId="8" w16cid:durableId="188762563">
    <w:abstractNumId w:val="6"/>
  </w:num>
  <w:num w:numId="9" w16cid:durableId="129715755">
    <w:abstractNumId w:val="20"/>
  </w:num>
  <w:num w:numId="10" w16cid:durableId="238442199">
    <w:abstractNumId w:val="29"/>
  </w:num>
  <w:num w:numId="11" w16cid:durableId="1425227610">
    <w:abstractNumId w:val="41"/>
  </w:num>
  <w:num w:numId="12" w16cid:durableId="1809323372">
    <w:abstractNumId w:val="9"/>
  </w:num>
  <w:num w:numId="13" w16cid:durableId="570582799">
    <w:abstractNumId w:val="37"/>
  </w:num>
  <w:num w:numId="14" w16cid:durableId="1111240024">
    <w:abstractNumId w:val="21"/>
  </w:num>
  <w:num w:numId="15" w16cid:durableId="819345174">
    <w:abstractNumId w:val="5"/>
  </w:num>
  <w:num w:numId="16" w16cid:durableId="1647275130">
    <w:abstractNumId w:val="34"/>
  </w:num>
  <w:num w:numId="17" w16cid:durableId="474832808">
    <w:abstractNumId w:val="19"/>
  </w:num>
  <w:num w:numId="18" w16cid:durableId="78715535">
    <w:abstractNumId w:val="8"/>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30"/>
  </w:num>
  <w:num w:numId="25" w16cid:durableId="251087149">
    <w:abstractNumId w:val="12"/>
  </w:num>
  <w:num w:numId="26" w16cid:durableId="147866691">
    <w:abstractNumId w:val="43"/>
  </w:num>
  <w:num w:numId="27" w16cid:durableId="635766740">
    <w:abstractNumId w:val="39"/>
  </w:num>
  <w:num w:numId="28" w16cid:durableId="79109722">
    <w:abstractNumId w:val="2"/>
  </w:num>
  <w:num w:numId="29" w16cid:durableId="874195412">
    <w:abstractNumId w:val="35"/>
  </w:num>
  <w:num w:numId="30" w16cid:durableId="1736583244">
    <w:abstractNumId w:val="11"/>
  </w:num>
  <w:num w:numId="31" w16cid:durableId="1167750566">
    <w:abstractNumId w:val="10"/>
  </w:num>
  <w:num w:numId="32" w16cid:durableId="1983267767">
    <w:abstractNumId w:val="40"/>
  </w:num>
  <w:num w:numId="33" w16cid:durableId="1762294583">
    <w:abstractNumId w:val="25"/>
  </w:num>
  <w:num w:numId="34" w16cid:durableId="896629246">
    <w:abstractNumId w:val="36"/>
  </w:num>
  <w:num w:numId="35" w16cid:durableId="550462385">
    <w:abstractNumId w:val="22"/>
  </w:num>
  <w:num w:numId="36" w16cid:durableId="915669213">
    <w:abstractNumId w:val="28"/>
  </w:num>
  <w:num w:numId="37" w16cid:durableId="965427059">
    <w:abstractNumId w:val="33"/>
  </w:num>
  <w:num w:numId="38" w16cid:durableId="392702704">
    <w:abstractNumId w:val="42"/>
  </w:num>
  <w:num w:numId="39" w16cid:durableId="1885485893">
    <w:abstractNumId w:val="3"/>
  </w:num>
  <w:num w:numId="40" w16cid:durableId="1660309475">
    <w:abstractNumId w:val="4"/>
  </w:num>
  <w:num w:numId="41" w16cid:durableId="103113572">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9EA"/>
    <w:rsid w:val="00002AE8"/>
    <w:rsid w:val="000035F6"/>
    <w:rsid w:val="00003ED0"/>
    <w:rsid w:val="000042FD"/>
    <w:rsid w:val="000043B6"/>
    <w:rsid w:val="00004810"/>
    <w:rsid w:val="00004A68"/>
    <w:rsid w:val="00006C3A"/>
    <w:rsid w:val="00006D6F"/>
    <w:rsid w:val="00006E06"/>
    <w:rsid w:val="00007510"/>
    <w:rsid w:val="00007614"/>
    <w:rsid w:val="0000772E"/>
    <w:rsid w:val="0001021B"/>
    <w:rsid w:val="000105A9"/>
    <w:rsid w:val="00011166"/>
    <w:rsid w:val="00011306"/>
    <w:rsid w:val="0001166F"/>
    <w:rsid w:val="000123D2"/>
    <w:rsid w:val="000125A5"/>
    <w:rsid w:val="000142A8"/>
    <w:rsid w:val="00015E3C"/>
    <w:rsid w:val="0001659D"/>
    <w:rsid w:val="00016CDD"/>
    <w:rsid w:val="00020425"/>
    <w:rsid w:val="00021CDD"/>
    <w:rsid w:val="00021D5F"/>
    <w:rsid w:val="00021E0F"/>
    <w:rsid w:val="00023619"/>
    <w:rsid w:val="000246C0"/>
    <w:rsid w:val="00025BFF"/>
    <w:rsid w:val="00026545"/>
    <w:rsid w:val="00026ED0"/>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D45"/>
    <w:rsid w:val="000374E9"/>
    <w:rsid w:val="00037589"/>
    <w:rsid w:val="00041613"/>
    <w:rsid w:val="00042C1C"/>
    <w:rsid w:val="000436A1"/>
    <w:rsid w:val="00046DFC"/>
    <w:rsid w:val="00050713"/>
    <w:rsid w:val="00050F61"/>
    <w:rsid w:val="00050FA5"/>
    <w:rsid w:val="00051D5C"/>
    <w:rsid w:val="00051F15"/>
    <w:rsid w:val="00052454"/>
    <w:rsid w:val="0005252A"/>
    <w:rsid w:val="00053432"/>
    <w:rsid w:val="0005444D"/>
    <w:rsid w:val="00054FBF"/>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411"/>
    <w:rsid w:val="00066A4B"/>
    <w:rsid w:val="00066DA8"/>
    <w:rsid w:val="000672BC"/>
    <w:rsid w:val="00067A55"/>
    <w:rsid w:val="00067EBD"/>
    <w:rsid w:val="000700E6"/>
    <w:rsid w:val="0007092B"/>
    <w:rsid w:val="00070A7F"/>
    <w:rsid w:val="00072E55"/>
    <w:rsid w:val="000740BD"/>
    <w:rsid w:val="00074EF6"/>
    <w:rsid w:val="000763BB"/>
    <w:rsid w:val="000764DD"/>
    <w:rsid w:val="0007677A"/>
    <w:rsid w:val="0007690C"/>
    <w:rsid w:val="00076B11"/>
    <w:rsid w:val="00076CEC"/>
    <w:rsid w:val="00081840"/>
    <w:rsid w:val="000818A1"/>
    <w:rsid w:val="0008270F"/>
    <w:rsid w:val="00082CAC"/>
    <w:rsid w:val="00084022"/>
    <w:rsid w:val="000840C4"/>
    <w:rsid w:val="0008431E"/>
    <w:rsid w:val="000844FF"/>
    <w:rsid w:val="000856E6"/>
    <w:rsid w:val="00085FD0"/>
    <w:rsid w:val="00086400"/>
    <w:rsid w:val="00086C5B"/>
    <w:rsid w:val="00087F3E"/>
    <w:rsid w:val="00090D68"/>
    <w:rsid w:val="00090EF6"/>
    <w:rsid w:val="0009129D"/>
    <w:rsid w:val="000917CC"/>
    <w:rsid w:val="00091D0C"/>
    <w:rsid w:val="00091E67"/>
    <w:rsid w:val="000924AF"/>
    <w:rsid w:val="00093865"/>
    <w:rsid w:val="000946E4"/>
    <w:rsid w:val="00094BC5"/>
    <w:rsid w:val="00095522"/>
    <w:rsid w:val="0009609C"/>
    <w:rsid w:val="000961D0"/>
    <w:rsid w:val="00097297"/>
    <w:rsid w:val="0009796E"/>
    <w:rsid w:val="000A043A"/>
    <w:rsid w:val="000A0A9B"/>
    <w:rsid w:val="000A0D39"/>
    <w:rsid w:val="000A0F51"/>
    <w:rsid w:val="000A1838"/>
    <w:rsid w:val="000A1A10"/>
    <w:rsid w:val="000A2042"/>
    <w:rsid w:val="000A2A5F"/>
    <w:rsid w:val="000A2AC7"/>
    <w:rsid w:val="000A4268"/>
    <w:rsid w:val="000A495C"/>
    <w:rsid w:val="000A64D2"/>
    <w:rsid w:val="000A64EA"/>
    <w:rsid w:val="000A64FB"/>
    <w:rsid w:val="000A68B4"/>
    <w:rsid w:val="000A7AF1"/>
    <w:rsid w:val="000B14FD"/>
    <w:rsid w:val="000B1549"/>
    <w:rsid w:val="000B1E29"/>
    <w:rsid w:val="000B1F7F"/>
    <w:rsid w:val="000B2BBB"/>
    <w:rsid w:val="000B31A1"/>
    <w:rsid w:val="000B3E9E"/>
    <w:rsid w:val="000B4CB4"/>
    <w:rsid w:val="000B59CB"/>
    <w:rsid w:val="000B5FB3"/>
    <w:rsid w:val="000B65EE"/>
    <w:rsid w:val="000B686F"/>
    <w:rsid w:val="000B69D1"/>
    <w:rsid w:val="000B6DA1"/>
    <w:rsid w:val="000C036C"/>
    <w:rsid w:val="000C043D"/>
    <w:rsid w:val="000C09CF"/>
    <w:rsid w:val="000C0FDB"/>
    <w:rsid w:val="000C1ABD"/>
    <w:rsid w:val="000C1CCD"/>
    <w:rsid w:val="000C22B1"/>
    <w:rsid w:val="000C269E"/>
    <w:rsid w:val="000C312E"/>
    <w:rsid w:val="000C3390"/>
    <w:rsid w:val="000C53ED"/>
    <w:rsid w:val="000C5734"/>
    <w:rsid w:val="000C582A"/>
    <w:rsid w:val="000C5FAF"/>
    <w:rsid w:val="000C5FBB"/>
    <w:rsid w:val="000C7566"/>
    <w:rsid w:val="000C7A31"/>
    <w:rsid w:val="000C7BB4"/>
    <w:rsid w:val="000D01DB"/>
    <w:rsid w:val="000D1DA0"/>
    <w:rsid w:val="000D2DCA"/>
    <w:rsid w:val="000D2DCC"/>
    <w:rsid w:val="000D2E62"/>
    <w:rsid w:val="000D3881"/>
    <w:rsid w:val="000D5967"/>
    <w:rsid w:val="000D6032"/>
    <w:rsid w:val="000D6261"/>
    <w:rsid w:val="000D66AF"/>
    <w:rsid w:val="000D6A96"/>
    <w:rsid w:val="000D73BF"/>
    <w:rsid w:val="000E0068"/>
    <w:rsid w:val="000E0537"/>
    <w:rsid w:val="000E1E10"/>
    <w:rsid w:val="000E2931"/>
    <w:rsid w:val="000E2E35"/>
    <w:rsid w:val="000E2F22"/>
    <w:rsid w:val="000E3622"/>
    <w:rsid w:val="000E3F49"/>
    <w:rsid w:val="000E5431"/>
    <w:rsid w:val="000E59AE"/>
    <w:rsid w:val="000E608A"/>
    <w:rsid w:val="000E7057"/>
    <w:rsid w:val="000E70E9"/>
    <w:rsid w:val="000E7BE6"/>
    <w:rsid w:val="000F0200"/>
    <w:rsid w:val="000F1017"/>
    <w:rsid w:val="000F21F8"/>
    <w:rsid w:val="000F3362"/>
    <w:rsid w:val="000F3B77"/>
    <w:rsid w:val="000F47F5"/>
    <w:rsid w:val="000F4D26"/>
    <w:rsid w:val="000F539C"/>
    <w:rsid w:val="000F59FB"/>
    <w:rsid w:val="000F5E55"/>
    <w:rsid w:val="000F669B"/>
    <w:rsid w:val="000F6C9B"/>
    <w:rsid w:val="000F7466"/>
    <w:rsid w:val="000F7FBB"/>
    <w:rsid w:val="001000A5"/>
    <w:rsid w:val="0010096F"/>
    <w:rsid w:val="00101C2D"/>
    <w:rsid w:val="001026FB"/>
    <w:rsid w:val="001027D2"/>
    <w:rsid w:val="0010297B"/>
    <w:rsid w:val="00102EDA"/>
    <w:rsid w:val="001042E1"/>
    <w:rsid w:val="0010501A"/>
    <w:rsid w:val="00105AF0"/>
    <w:rsid w:val="0010618D"/>
    <w:rsid w:val="00107129"/>
    <w:rsid w:val="001074B4"/>
    <w:rsid w:val="0011087C"/>
    <w:rsid w:val="00110DC1"/>
    <w:rsid w:val="0011109A"/>
    <w:rsid w:val="001115BC"/>
    <w:rsid w:val="0011191A"/>
    <w:rsid w:val="0011371C"/>
    <w:rsid w:val="00114377"/>
    <w:rsid w:val="001146CA"/>
    <w:rsid w:val="00116140"/>
    <w:rsid w:val="00116264"/>
    <w:rsid w:val="001172AE"/>
    <w:rsid w:val="00117584"/>
    <w:rsid w:val="001176AC"/>
    <w:rsid w:val="00120459"/>
    <w:rsid w:val="00120578"/>
    <w:rsid w:val="001230A0"/>
    <w:rsid w:val="001230E8"/>
    <w:rsid w:val="00124E39"/>
    <w:rsid w:val="001260F6"/>
    <w:rsid w:val="00126984"/>
    <w:rsid w:val="00127071"/>
    <w:rsid w:val="001271B7"/>
    <w:rsid w:val="00127C8A"/>
    <w:rsid w:val="00127D0A"/>
    <w:rsid w:val="0013044E"/>
    <w:rsid w:val="001320DB"/>
    <w:rsid w:val="001328BD"/>
    <w:rsid w:val="00133CEB"/>
    <w:rsid w:val="001345C2"/>
    <w:rsid w:val="00135FD4"/>
    <w:rsid w:val="00136233"/>
    <w:rsid w:val="001369AB"/>
    <w:rsid w:val="00136E26"/>
    <w:rsid w:val="00136F1B"/>
    <w:rsid w:val="00137A24"/>
    <w:rsid w:val="0014019A"/>
    <w:rsid w:val="00140BB8"/>
    <w:rsid w:val="0014220A"/>
    <w:rsid w:val="0014348A"/>
    <w:rsid w:val="0014394D"/>
    <w:rsid w:val="00144DE1"/>
    <w:rsid w:val="00146947"/>
    <w:rsid w:val="0014722D"/>
    <w:rsid w:val="001503F4"/>
    <w:rsid w:val="00150AD0"/>
    <w:rsid w:val="00152AF0"/>
    <w:rsid w:val="00152DEB"/>
    <w:rsid w:val="001536B2"/>
    <w:rsid w:val="00155B41"/>
    <w:rsid w:val="001563FD"/>
    <w:rsid w:val="00156E25"/>
    <w:rsid w:val="001571C1"/>
    <w:rsid w:val="00157EC9"/>
    <w:rsid w:val="00157F04"/>
    <w:rsid w:val="0016228E"/>
    <w:rsid w:val="00162508"/>
    <w:rsid w:val="0016271B"/>
    <w:rsid w:val="00163261"/>
    <w:rsid w:val="001636CA"/>
    <w:rsid w:val="001646FC"/>
    <w:rsid w:val="00164716"/>
    <w:rsid w:val="00164CBD"/>
    <w:rsid w:val="00166097"/>
    <w:rsid w:val="00166584"/>
    <w:rsid w:val="00166E6D"/>
    <w:rsid w:val="0016703C"/>
    <w:rsid w:val="0016704C"/>
    <w:rsid w:val="00167509"/>
    <w:rsid w:val="00170B7E"/>
    <w:rsid w:val="00171644"/>
    <w:rsid w:val="00171B34"/>
    <w:rsid w:val="00171D83"/>
    <w:rsid w:val="00171E9C"/>
    <w:rsid w:val="001726D4"/>
    <w:rsid w:val="001731BA"/>
    <w:rsid w:val="00173A38"/>
    <w:rsid w:val="00174035"/>
    <w:rsid w:val="0017426D"/>
    <w:rsid w:val="00175051"/>
    <w:rsid w:val="001750A0"/>
    <w:rsid w:val="001752D2"/>
    <w:rsid w:val="001759D5"/>
    <w:rsid w:val="00176537"/>
    <w:rsid w:val="0017706B"/>
    <w:rsid w:val="00177140"/>
    <w:rsid w:val="00177640"/>
    <w:rsid w:val="00180088"/>
    <w:rsid w:val="001802F6"/>
    <w:rsid w:val="00182313"/>
    <w:rsid w:val="001827CC"/>
    <w:rsid w:val="0018426D"/>
    <w:rsid w:val="00184490"/>
    <w:rsid w:val="001844C6"/>
    <w:rsid w:val="001845EF"/>
    <w:rsid w:val="00184F10"/>
    <w:rsid w:val="00184FAE"/>
    <w:rsid w:val="001874D7"/>
    <w:rsid w:val="00190365"/>
    <w:rsid w:val="0019051E"/>
    <w:rsid w:val="00190F39"/>
    <w:rsid w:val="00193CE4"/>
    <w:rsid w:val="001942E2"/>
    <w:rsid w:val="001948DE"/>
    <w:rsid w:val="00194B60"/>
    <w:rsid w:val="001956D0"/>
    <w:rsid w:val="00195CFA"/>
    <w:rsid w:val="00195D19"/>
    <w:rsid w:val="001965DE"/>
    <w:rsid w:val="00196F2E"/>
    <w:rsid w:val="00197C70"/>
    <w:rsid w:val="001A093A"/>
    <w:rsid w:val="001A3352"/>
    <w:rsid w:val="001A3695"/>
    <w:rsid w:val="001A405A"/>
    <w:rsid w:val="001A63D9"/>
    <w:rsid w:val="001A6CF4"/>
    <w:rsid w:val="001A7727"/>
    <w:rsid w:val="001A7EF4"/>
    <w:rsid w:val="001B0E58"/>
    <w:rsid w:val="001B1992"/>
    <w:rsid w:val="001B1B2B"/>
    <w:rsid w:val="001B1D98"/>
    <w:rsid w:val="001B2870"/>
    <w:rsid w:val="001B2AD4"/>
    <w:rsid w:val="001B3405"/>
    <w:rsid w:val="001B35AE"/>
    <w:rsid w:val="001B3EA6"/>
    <w:rsid w:val="001B4207"/>
    <w:rsid w:val="001B5EAD"/>
    <w:rsid w:val="001B5FF2"/>
    <w:rsid w:val="001B667B"/>
    <w:rsid w:val="001B688C"/>
    <w:rsid w:val="001B6D41"/>
    <w:rsid w:val="001B7EE4"/>
    <w:rsid w:val="001C0BAE"/>
    <w:rsid w:val="001C145F"/>
    <w:rsid w:val="001C2358"/>
    <w:rsid w:val="001C2511"/>
    <w:rsid w:val="001C26DD"/>
    <w:rsid w:val="001C48EB"/>
    <w:rsid w:val="001C55D1"/>
    <w:rsid w:val="001C60A0"/>
    <w:rsid w:val="001C75D1"/>
    <w:rsid w:val="001C77F1"/>
    <w:rsid w:val="001C7946"/>
    <w:rsid w:val="001C79A2"/>
    <w:rsid w:val="001D2276"/>
    <w:rsid w:val="001D39F8"/>
    <w:rsid w:val="001D3B02"/>
    <w:rsid w:val="001D586F"/>
    <w:rsid w:val="001D5C3F"/>
    <w:rsid w:val="001D63D0"/>
    <w:rsid w:val="001D772B"/>
    <w:rsid w:val="001D7BDD"/>
    <w:rsid w:val="001E04BC"/>
    <w:rsid w:val="001E132B"/>
    <w:rsid w:val="001E2412"/>
    <w:rsid w:val="001E274C"/>
    <w:rsid w:val="001E322E"/>
    <w:rsid w:val="001E3E6C"/>
    <w:rsid w:val="001E4E3D"/>
    <w:rsid w:val="001E539A"/>
    <w:rsid w:val="001E56FB"/>
    <w:rsid w:val="001E6421"/>
    <w:rsid w:val="001E6674"/>
    <w:rsid w:val="001E7225"/>
    <w:rsid w:val="001E72FD"/>
    <w:rsid w:val="001E7427"/>
    <w:rsid w:val="001F0B3F"/>
    <w:rsid w:val="001F2D7D"/>
    <w:rsid w:val="001F31BD"/>
    <w:rsid w:val="001F44D3"/>
    <w:rsid w:val="001F4699"/>
    <w:rsid w:val="001F5040"/>
    <w:rsid w:val="001F55A0"/>
    <w:rsid w:val="001F797E"/>
    <w:rsid w:val="00200A6F"/>
    <w:rsid w:val="00202628"/>
    <w:rsid w:val="00202D57"/>
    <w:rsid w:val="002032D4"/>
    <w:rsid w:val="0020353C"/>
    <w:rsid w:val="00203F20"/>
    <w:rsid w:val="00205033"/>
    <w:rsid w:val="00206566"/>
    <w:rsid w:val="002068CE"/>
    <w:rsid w:val="002071C2"/>
    <w:rsid w:val="00207359"/>
    <w:rsid w:val="00207596"/>
    <w:rsid w:val="002076E7"/>
    <w:rsid w:val="0021105E"/>
    <w:rsid w:val="002114AD"/>
    <w:rsid w:val="00211A1D"/>
    <w:rsid w:val="00211B7F"/>
    <w:rsid w:val="00211D61"/>
    <w:rsid w:val="0021200B"/>
    <w:rsid w:val="00212389"/>
    <w:rsid w:val="0021307D"/>
    <w:rsid w:val="00213631"/>
    <w:rsid w:val="002146AD"/>
    <w:rsid w:val="0021563A"/>
    <w:rsid w:val="00215847"/>
    <w:rsid w:val="0022074F"/>
    <w:rsid w:val="00220FAA"/>
    <w:rsid w:val="00222422"/>
    <w:rsid w:val="0022267A"/>
    <w:rsid w:val="0022355E"/>
    <w:rsid w:val="0022357F"/>
    <w:rsid w:val="0022383C"/>
    <w:rsid w:val="00224386"/>
    <w:rsid w:val="002243B5"/>
    <w:rsid w:val="00224459"/>
    <w:rsid w:val="002257B4"/>
    <w:rsid w:val="00225FD7"/>
    <w:rsid w:val="00226225"/>
    <w:rsid w:val="002266B7"/>
    <w:rsid w:val="002269C5"/>
    <w:rsid w:val="00230874"/>
    <w:rsid w:val="00232D3E"/>
    <w:rsid w:val="002348C5"/>
    <w:rsid w:val="00234A6B"/>
    <w:rsid w:val="00234CDD"/>
    <w:rsid w:val="00234D5D"/>
    <w:rsid w:val="002351B8"/>
    <w:rsid w:val="00235448"/>
    <w:rsid w:val="00235D54"/>
    <w:rsid w:val="0023624D"/>
    <w:rsid w:val="00237EE0"/>
    <w:rsid w:val="002402ED"/>
    <w:rsid w:val="00240809"/>
    <w:rsid w:val="002410D9"/>
    <w:rsid w:val="002415C3"/>
    <w:rsid w:val="00242B92"/>
    <w:rsid w:val="00242C2F"/>
    <w:rsid w:val="00243399"/>
    <w:rsid w:val="00243751"/>
    <w:rsid w:val="002448CB"/>
    <w:rsid w:val="00245C45"/>
    <w:rsid w:val="00246234"/>
    <w:rsid w:val="0024629C"/>
    <w:rsid w:val="00246892"/>
    <w:rsid w:val="00247DAF"/>
    <w:rsid w:val="00250821"/>
    <w:rsid w:val="002510AB"/>
    <w:rsid w:val="002515DA"/>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59E9"/>
    <w:rsid w:val="00265C0D"/>
    <w:rsid w:val="00265D70"/>
    <w:rsid w:val="00266435"/>
    <w:rsid w:val="0026655E"/>
    <w:rsid w:val="00266DC2"/>
    <w:rsid w:val="00270B2E"/>
    <w:rsid w:val="00270BEE"/>
    <w:rsid w:val="00271C8E"/>
    <w:rsid w:val="002722EC"/>
    <w:rsid w:val="0027240B"/>
    <w:rsid w:val="002726B6"/>
    <w:rsid w:val="00272BD6"/>
    <w:rsid w:val="00274D13"/>
    <w:rsid w:val="00274DED"/>
    <w:rsid w:val="0027759D"/>
    <w:rsid w:val="00280075"/>
    <w:rsid w:val="00281D5B"/>
    <w:rsid w:val="0028219A"/>
    <w:rsid w:val="002834E2"/>
    <w:rsid w:val="002836E3"/>
    <w:rsid w:val="0028378A"/>
    <w:rsid w:val="00283EA9"/>
    <w:rsid w:val="00284193"/>
    <w:rsid w:val="00284AA1"/>
    <w:rsid w:val="00284AA5"/>
    <w:rsid w:val="002857D1"/>
    <w:rsid w:val="002859D1"/>
    <w:rsid w:val="00286DCF"/>
    <w:rsid w:val="00287FD0"/>
    <w:rsid w:val="00290C42"/>
    <w:rsid w:val="0029187A"/>
    <w:rsid w:val="002953E2"/>
    <w:rsid w:val="00296514"/>
    <w:rsid w:val="00296E15"/>
    <w:rsid w:val="00297C2D"/>
    <w:rsid w:val="002A04E1"/>
    <w:rsid w:val="002A0A44"/>
    <w:rsid w:val="002A0CEE"/>
    <w:rsid w:val="002A0D0D"/>
    <w:rsid w:val="002A11B8"/>
    <w:rsid w:val="002A175E"/>
    <w:rsid w:val="002A4F8D"/>
    <w:rsid w:val="002A5761"/>
    <w:rsid w:val="002A6614"/>
    <w:rsid w:val="002A670F"/>
    <w:rsid w:val="002A68DC"/>
    <w:rsid w:val="002A7D81"/>
    <w:rsid w:val="002B118F"/>
    <w:rsid w:val="002B1410"/>
    <w:rsid w:val="002B1C73"/>
    <w:rsid w:val="002B23F8"/>
    <w:rsid w:val="002B2613"/>
    <w:rsid w:val="002B349C"/>
    <w:rsid w:val="002B3A00"/>
    <w:rsid w:val="002B4799"/>
    <w:rsid w:val="002B49A2"/>
    <w:rsid w:val="002B4A7C"/>
    <w:rsid w:val="002B4A82"/>
    <w:rsid w:val="002B5A41"/>
    <w:rsid w:val="002B6180"/>
    <w:rsid w:val="002B6B22"/>
    <w:rsid w:val="002B7038"/>
    <w:rsid w:val="002B742D"/>
    <w:rsid w:val="002B789E"/>
    <w:rsid w:val="002B7B5A"/>
    <w:rsid w:val="002B7F31"/>
    <w:rsid w:val="002C017A"/>
    <w:rsid w:val="002C02B3"/>
    <w:rsid w:val="002C0A65"/>
    <w:rsid w:val="002C21EB"/>
    <w:rsid w:val="002C37A5"/>
    <w:rsid w:val="002C3B94"/>
    <w:rsid w:val="002C42BF"/>
    <w:rsid w:val="002C5D6F"/>
    <w:rsid w:val="002D03C8"/>
    <w:rsid w:val="002D0DCC"/>
    <w:rsid w:val="002D21C9"/>
    <w:rsid w:val="002D2577"/>
    <w:rsid w:val="002D277A"/>
    <w:rsid w:val="002D2A80"/>
    <w:rsid w:val="002D2D1D"/>
    <w:rsid w:val="002D31B5"/>
    <w:rsid w:val="002D3240"/>
    <w:rsid w:val="002D36E7"/>
    <w:rsid w:val="002D44EE"/>
    <w:rsid w:val="002D4C04"/>
    <w:rsid w:val="002D525E"/>
    <w:rsid w:val="002D533B"/>
    <w:rsid w:val="002D544D"/>
    <w:rsid w:val="002D6178"/>
    <w:rsid w:val="002D6AEF"/>
    <w:rsid w:val="002D7114"/>
    <w:rsid w:val="002D762C"/>
    <w:rsid w:val="002D772A"/>
    <w:rsid w:val="002D7740"/>
    <w:rsid w:val="002D7AA5"/>
    <w:rsid w:val="002D7B07"/>
    <w:rsid w:val="002D7B48"/>
    <w:rsid w:val="002E0E7D"/>
    <w:rsid w:val="002E0ED2"/>
    <w:rsid w:val="002E1030"/>
    <w:rsid w:val="002E1B51"/>
    <w:rsid w:val="002E3000"/>
    <w:rsid w:val="002E3155"/>
    <w:rsid w:val="002E34C5"/>
    <w:rsid w:val="002E3829"/>
    <w:rsid w:val="002E4582"/>
    <w:rsid w:val="002E4E4D"/>
    <w:rsid w:val="002E4FBD"/>
    <w:rsid w:val="002E5C59"/>
    <w:rsid w:val="002E5E0C"/>
    <w:rsid w:val="002E6528"/>
    <w:rsid w:val="002E674E"/>
    <w:rsid w:val="002E6E22"/>
    <w:rsid w:val="002F00B2"/>
    <w:rsid w:val="002F0D9F"/>
    <w:rsid w:val="002F28CE"/>
    <w:rsid w:val="002F329F"/>
    <w:rsid w:val="002F3731"/>
    <w:rsid w:val="002F3831"/>
    <w:rsid w:val="002F3ED9"/>
    <w:rsid w:val="002F47C0"/>
    <w:rsid w:val="002F5212"/>
    <w:rsid w:val="002F5B9E"/>
    <w:rsid w:val="002F5C56"/>
    <w:rsid w:val="003007C6"/>
    <w:rsid w:val="003008C0"/>
    <w:rsid w:val="003008C9"/>
    <w:rsid w:val="00300EE3"/>
    <w:rsid w:val="00301647"/>
    <w:rsid w:val="0030259D"/>
    <w:rsid w:val="00303D2E"/>
    <w:rsid w:val="0030427C"/>
    <w:rsid w:val="003042E2"/>
    <w:rsid w:val="00306578"/>
    <w:rsid w:val="00306C20"/>
    <w:rsid w:val="00310ADE"/>
    <w:rsid w:val="0031173C"/>
    <w:rsid w:val="0031211F"/>
    <w:rsid w:val="003135D8"/>
    <w:rsid w:val="00314734"/>
    <w:rsid w:val="00315198"/>
    <w:rsid w:val="00315D95"/>
    <w:rsid w:val="00316518"/>
    <w:rsid w:val="00316EC8"/>
    <w:rsid w:val="003172A7"/>
    <w:rsid w:val="003174AA"/>
    <w:rsid w:val="00317D2D"/>
    <w:rsid w:val="00320293"/>
    <w:rsid w:val="0032074B"/>
    <w:rsid w:val="0032084F"/>
    <w:rsid w:val="00322350"/>
    <w:rsid w:val="00323028"/>
    <w:rsid w:val="0032443B"/>
    <w:rsid w:val="00324B72"/>
    <w:rsid w:val="00325018"/>
    <w:rsid w:val="00325069"/>
    <w:rsid w:val="003253FC"/>
    <w:rsid w:val="00325E0A"/>
    <w:rsid w:val="0032602F"/>
    <w:rsid w:val="003266B9"/>
    <w:rsid w:val="00326E21"/>
    <w:rsid w:val="00326E64"/>
    <w:rsid w:val="003270E8"/>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7759"/>
    <w:rsid w:val="003379B1"/>
    <w:rsid w:val="00340873"/>
    <w:rsid w:val="00340F88"/>
    <w:rsid w:val="00341858"/>
    <w:rsid w:val="00341D4C"/>
    <w:rsid w:val="003425C3"/>
    <w:rsid w:val="00343100"/>
    <w:rsid w:val="00343F93"/>
    <w:rsid w:val="0034413F"/>
    <w:rsid w:val="00344DAF"/>
    <w:rsid w:val="00344FFE"/>
    <w:rsid w:val="0034506E"/>
    <w:rsid w:val="00345980"/>
    <w:rsid w:val="003459BB"/>
    <w:rsid w:val="00345F29"/>
    <w:rsid w:val="0034659F"/>
    <w:rsid w:val="003469C3"/>
    <w:rsid w:val="00346ADF"/>
    <w:rsid w:val="00347812"/>
    <w:rsid w:val="003516D3"/>
    <w:rsid w:val="0035206E"/>
    <w:rsid w:val="003536B2"/>
    <w:rsid w:val="00356907"/>
    <w:rsid w:val="0035771F"/>
    <w:rsid w:val="00357E1C"/>
    <w:rsid w:val="00357EA6"/>
    <w:rsid w:val="003602BF"/>
    <w:rsid w:val="00360723"/>
    <w:rsid w:val="00361ECA"/>
    <w:rsid w:val="0036258B"/>
    <w:rsid w:val="003626FB"/>
    <w:rsid w:val="00362FDC"/>
    <w:rsid w:val="00363F4F"/>
    <w:rsid w:val="003647D0"/>
    <w:rsid w:val="00364D0E"/>
    <w:rsid w:val="00366113"/>
    <w:rsid w:val="003667EB"/>
    <w:rsid w:val="00366E1B"/>
    <w:rsid w:val="003670C0"/>
    <w:rsid w:val="003674EB"/>
    <w:rsid w:val="00367C6D"/>
    <w:rsid w:val="00370000"/>
    <w:rsid w:val="00370140"/>
    <w:rsid w:val="003720BE"/>
    <w:rsid w:val="003725D5"/>
    <w:rsid w:val="00372CFD"/>
    <w:rsid w:val="00372EC7"/>
    <w:rsid w:val="0037307E"/>
    <w:rsid w:val="00373E26"/>
    <w:rsid w:val="00374008"/>
    <w:rsid w:val="003748CA"/>
    <w:rsid w:val="003748DC"/>
    <w:rsid w:val="00374F1F"/>
    <w:rsid w:val="0037558F"/>
    <w:rsid w:val="003756A1"/>
    <w:rsid w:val="003763C4"/>
    <w:rsid w:val="00376FFE"/>
    <w:rsid w:val="00377C96"/>
    <w:rsid w:val="003803CA"/>
    <w:rsid w:val="00380837"/>
    <w:rsid w:val="00380C69"/>
    <w:rsid w:val="00381B72"/>
    <w:rsid w:val="00382081"/>
    <w:rsid w:val="003824AA"/>
    <w:rsid w:val="00382C4B"/>
    <w:rsid w:val="00382D0A"/>
    <w:rsid w:val="0038455A"/>
    <w:rsid w:val="00387731"/>
    <w:rsid w:val="003915C3"/>
    <w:rsid w:val="0039282D"/>
    <w:rsid w:val="0039293D"/>
    <w:rsid w:val="003930BB"/>
    <w:rsid w:val="0039337A"/>
    <w:rsid w:val="0039477E"/>
    <w:rsid w:val="00394CD7"/>
    <w:rsid w:val="003954FA"/>
    <w:rsid w:val="003960B3"/>
    <w:rsid w:val="0039701A"/>
    <w:rsid w:val="003972DF"/>
    <w:rsid w:val="00397F7A"/>
    <w:rsid w:val="003A02AE"/>
    <w:rsid w:val="003A0965"/>
    <w:rsid w:val="003A0F33"/>
    <w:rsid w:val="003A205E"/>
    <w:rsid w:val="003A2F93"/>
    <w:rsid w:val="003A362B"/>
    <w:rsid w:val="003A3FB4"/>
    <w:rsid w:val="003A4666"/>
    <w:rsid w:val="003A6115"/>
    <w:rsid w:val="003A6A1B"/>
    <w:rsid w:val="003A6A80"/>
    <w:rsid w:val="003A738E"/>
    <w:rsid w:val="003A76AB"/>
    <w:rsid w:val="003A7E6D"/>
    <w:rsid w:val="003B06EB"/>
    <w:rsid w:val="003B14B9"/>
    <w:rsid w:val="003B198A"/>
    <w:rsid w:val="003B1D62"/>
    <w:rsid w:val="003B1FD5"/>
    <w:rsid w:val="003B2299"/>
    <w:rsid w:val="003B2E0D"/>
    <w:rsid w:val="003B3578"/>
    <w:rsid w:val="003B3D0F"/>
    <w:rsid w:val="003B48F4"/>
    <w:rsid w:val="003B53BD"/>
    <w:rsid w:val="003B567F"/>
    <w:rsid w:val="003B5A62"/>
    <w:rsid w:val="003B5B6A"/>
    <w:rsid w:val="003B600B"/>
    <w:rsid w:val="003B74BE"/>
    <w:rsid w:val="003C000E"/>
    <w:rsid w:val="003C1535"/>
    <w:rsid w:val="003C18F9"/>
    <w:rsid w:val="003C1D24"/>
    <w:rsid w:val="003C1E76"/>
    <w:rsid w:val="003C25F9"/>
    <w:rsid w:val="003C2C0D"/>
    <w:rsid w:val="003C2C66"/>
    <w:rsid w:val="003C300B"/>
    <w:rsid w:val="003C3B57"/>
    <w:rsid w:val="003C3B67"/>
    <w:rsid w:val="003C3E74"/>
    <w:rsid w:val="003C4C72"/>
    <w:rsid w:val="003C5282"/>
    <w:rsid w:val="003C79B3"/>
    <w:rsid w:val="003D019B"/>
    <w:rsid w:val="003D0C47"/>
    <w:rsid w:val="003D1B95"/>
    <w:rsid w:val="003D42EF"/>
    <w:rsid w:val="003D4AB8"/>
    <w:rsid w:val="003D5533"/>
    <w:rsid w:val="003D61DD"/>
    <w:rsid w:val="003D63A2"/>
    <w:rsid w:val="003D70B4"/>
    <w:rsid w:val="003D70C8"/>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28AC"/>
    <w:rsid w:val="003F38A2"/>
    <w:rsid w:val="003F4DFC"/>
    <w:rsid w:val="003F5238"/>
    <w:rsid w:val="003F5396"/>
    <w:rsid w:val="003F5645"/>
    <w:rsid w:val="003F591F"/>
    <w:rsid w:val="003F71C4"/>
    <w:rsid w:val="003F755A"/>
    <w:rsid w:val="003F782D"/>
    <w:rsid w:val="003F78FC"/>
    <w:rsid w:val="0040068E"/>
    <w:rsid w:val="004019F9"/>
    <w:rsid w:val="0040292D"/>
    <w:rsid w:val="00403212"/>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A13"/>
    <w:rsid w:val="00411C72"/>
    <w:rsid w:val="00412ABA"/>
    <w:rsid w:val="0041376D"/>
    <w:rsid w:val="00414276"/>
    <w:rsid w:val="00414C7D"/>
    <w:rsid w:val="004153C7"/>
    <w:rsid w:val="00415DAB"/>
    <w:rsid w:val="004164F2"/>
    <w:rsid w:val="00417192"/>
    <w:rsid w:val="0041720F"/>
    <w:rsid w:val="00417333"/>
    <w:rsid w:val="004178B0"/>
    <w:rsid w:val="00417EBE"/>
    <w:rsid w:val="0042169D"/>
    <w:rsid w:val="00421E19"/>
    <w:rsid w:val="004228F5"/>
    <w:rsid w:val="00422D7F"/>
    <w:rsid w:val="00423068"/>
    <w:rsid w:val="0042336A"/>
    <w:rsid w:val="004240F5"/>
    <w:rsid w:val="00424356"/>
    <w:rsid w:val="004243DC"/>
    <w:rsid w:val="004249A8"/>
    <w:rsid w:val="0042535C"/>
    <w:rsid w:val="00425417"/>
    <w:rsid w:val="0042583F"/>
    <w:rsid w:val="00426B30"/>
    <w:rsid w:val="00426F5A"/>
    <w:rsid w:val="00430175"/>
    <w:rsid w:val="00430313"/>
    <w:rsid w:val="00430442"/>
    <w:rsid w:val="00430858"/>
    <w:rsid w:val="00430A40"/>
    <w:rsid w:val="004325A7"/>
    <w:rsid w:val="004335DB"/>
    <w:rsid w:val="004335F0"/>
    <w:rsid w:val="00433F43"/>
    <w:rsid w:val="00434060"/>
    <w:rsid w:val="004350A2"/>
    <w:rsid w:val="004352F7"/>
    <w:rsid w:val="00435F9B"/>
    <w:rsid w:val="00436175"/>
    <w:rsid w:val="00436F59"/>
    <w:rsid w:val="00436F81"/>
    <w:rsid w:val="00437842"/>
    <w:rsid w:val="0043786F"/>
    <w:rsid w:val="00440496"/>
    <w:rsid w:val="00441002"/>
    <w:rsid w:val="0044145F"/>
    <w:rsid w:val="004418A6"/>
    <w:rsid w:val="00441A99"/>
    <w:rsid w:val="00441C6D"/>
    <w:rsid w:val="00442606"/>
    <w:rsid w:val="00442D9E"/>
    <w:rsid w:val="004435BE"/>
    <w:rsid w:val="00444688"/>
    <w:rsid w:val="00445633"/>
    <w:rsid w:val="004457B5"/>
    <w:rsid w:val="00446A79"/>
    <w:rsid w:val="0045080F"/>
    <w:rsid w:val="00450F63"/>
    <w:rsid w:val="00451994"/>
    <w:rsid w:val="00452294"/>
    <w:rsid w:val="00452568"/>
    <w:rsid w:val="00452795"/>
    <w:rsid w:val="004529C2"/>
    <w:rsid w:val="00452E74"/>
    <w:rsid w:val="00454250"/>
    <w:rsid w:val="004547DD"/>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3966"/>
    <w:rsid w:val="00463E1E"/>
    <w:rsid w:val="00466199"/>
    <w:rsid w:val="004664F8"/>
    <w:rsid w:val="00466A61"/>
    <w:rsid w:val="00466BDE"/>
    <w:rsid w:val="00467742"/>
    <w:rsid w:val="00470B5E"/>
    <w:rsid w:val="004711D5"/>
    <w:rsid w:val="00471615"/>
    <w:rsid w:val="00471A08"/>
    <w:rsid w:val="00472389"/>
    <w:rsid w:val="004732F9"/>
    <w:rsid w:val="00473606"/>
    <w:rsid w:val="004744DC"/>
    <w:rsid w:val="00475145"/>
    <w:rsid w:val="00475624"/>
    <w:rsid w:val="00475CAA"/>
    <w:rsid w:val="00476E07"/>
    <w:rsid w:val="00476E1A"/>
    <w:rsid w:val="00477C86"/>
    <w:rsid w:val="004801AC"/>
    <w:rsid w:val="0048095A"/>
    <w:rsid w:val="00481250"/>
    <w:rsid w:val="00481819"/>
    <w:rsid w:val="00481A08"/>
    <w:rsid w:val="00481B94"/>
    <w:rsid w:val="00481F7F"/>
    <w:rsid w:val="0048263F"/>
    <w:rsid w:val="00483319"/>
    <w:rsid w:val="0048370C"/>
    <w:rsid w:val="00483804"/>
    <w:rsid w:val="00483A93"/>
    <w:rsid w:val="00484F7A"/>
    <w:rsid w:val="00485859"/>
    <w:rsid w:val="00486331"/>
    <w:rsid w:val="0048667B"/>
    <w:rsid w:val="004867EE"/>
    <w:rsid w:val="00487320"/>
    <w:rsid w:val="00487817"/>
    <w:rsid w:val="00490510"/>
    <w:rsid w:val="00490CD1"/>
    <w:rsid w:val="004912BA"/>
    <w:rsid w:val="0049188F"/>
    <w:rsid w:val="00492527"/>
    <w:rsid w:val="004928B5"/>
    <w:rsid w:val="0049429C"/>
    <w:rsid w:val="00494D37"/>
    <w:rsid w:val="0049709B"/>
    <w:rsid w:val="004979B9"/>
    <w:rsid w:val="004A03C5"/>
    <w:rsid w:val="004A108E"/>
    <w:rsid w:val="004A2FE2"/>
    <w:rsid w:val="004A3769"/>
    <w:rsid w:val="004A4225"/>
    <w:rsid w:val="004A42E3"/>
    <w:rsid w:val="004A4B42"/>
    <w:rsid w:val="004A4EB1"/>
    <w:rsid w:val="004A5EB0"/>
    <w:rsid w:val="004A74BB"/>
    <w:rsid w:val="004A7E84"/>
    <w:rsid w:val="004B0613"/>
    <w:rsid w:val="004B0CEE"/>
    <w:rsid w:val="004B2721"/>
    <w:rsid w:val="004B35FF"/>
    <w:rsid w:val="004B40AB"/>
    <w:rsid w:val="004B4218"/>
    <w:rsid w:val="004B490B"/>
    <w:rsid w:val="004B49B3"/>
    <w:rsid w:val="004B5875"/>
    <w:rsid w:val="004B5E17"/>
    <w:rsid w:val="004B61BF"/>
    <w:rsid w:val="004B6FD7"/>
    <w:rsid w:val="004B7293"/>
    <w:rsid w:val="004C0249"/>
    <w:rsid w:val="004C03CA"/>
    <w:rsid w:val="004C1248"/>
    <w:rsid w:val="004C2263"/>
    <w:rsid w:val="004C4381"/>
    <w:rsid w:val="004C4521"/>
    <w:rsid w:val="004C5440"/>
    <w:rsid w:val="004C562B"/>
    <w:rsid w:val="004C60D2"/>
    <w:rsid w:val="004C6BCC"/>
    <w:rsid w:val="004C6E0D"/>
    <w:rsid w:val="004C6FC3"/>
    <w:rsid w:val="004C7B70"/>
    <w:rsid w:val="004D0335"/>
    <w:rsid w:val="004D0663"/>
    <w:rsid w:val="004D085E"/>
    <w:rsid w:val="004D0CA6"/>
    <w:rsid w:val="004D279C"/>
    <w:rsid w:val="004D457F"/>
    <w:rsid w:val="004D5882"/>
    <w:rsid w:val="004D59A9"/>
    <w:rsid w:val="004D5E29"/>
    <w:rsid w:val="004D635E"/>
    <w:rsid w:val="004D7736"/>
    <w:rsid w:val="004D777B"/>
    <w:rsid w:val="004D7836"/>
    <w:rsid w:val="004D7A9B"/>
    <w:rsid w:val="004E0C0A"/>
    <w:rsid w:val="004E23A6"/>
    <w:rsid w:val="004E26EC"/>
    <w:rsid w:val="004E2B69"/>
    <w:rsid w:val="004E3608"/>
    <w:rsid w:val="004E4150"/>
    <w:rsid w:val="004E449C"/>
    <w:rsid w:val="004E60F4"/>
    <w:rsid w:val="004E657C"/>
    <w:rsid w:val="004E78B5"/>
    <w:rsid w:val="004F02A8"/>
    <w:rsid w:val="004F03F3"/>
    <w:rsid w:val="004F06E6"/>
    <w:rsid w:val="004F093B"/>
    <w:rsid w:val="004F12D9"/>
    <w:rsid w:val="004F14BF"/>
    <w:rsid w:val="004F1770"/>
    <w:rsid w:val="004F18E8"/>
    <w:rsid w:val="004F2932"/>
    <w:rsid w:val="004F2BB6"/>
    <w:rsid w:val="004F3E3A"/>
    <w:rsid w:val="004F50C9"/>
    <w:rsid w:val="004F58E6"/>
    <w:rsid w:val="004F659E"/>
    <w:rsid w:val="004F6971"/>
    <w:rsid w:val="004F6D5C"/>
    <w:rsid w:val="00500C6B"/>
    <w:rsid w:val="00501B59"/>
    <w:rsid w:val="005021BD"/>
    <w:rsid w:val="005026E8"/>
    <w:rsid w:val="00502938"/>
    <w:rsid w:val="00502EAF"/>
    <w:rsid w:val="00503587"/>
    <w:rsid w:val="00503C27"/>
    <w:rsid w:val="00504037"/>
    <w:rsid w:val="005040D3"/>
    <w:rsid w:val="005042E2"/>
    <w:rsid w:val="005047D7"/>
    <w:rsid w:val="00504CD2"/>
    <w:rsid w:val="00505566"/>
    <w:rsid w:val="00506106"/>
    <w:rsid w:val="0050628A"/>
    <w:rsid w:val="00506C1C"/>
    <w:rsid w:val="0050791B"/>
    <w:rsid w:val="00507966"/>
    <w:rsid w:val="005105E2"/>
    <w:rsid w:val="005115DE"/>
    <w:rsid w:val="00511DEF"/>
    <w:rsid w:val="0051216D"/>
    <w:rsid w:val="005134D4"/>
    <w:rsid w:val="00513D22"/>
    <w:rsid w:val="00513E47"/>
    <w:rsid w:val="005153DC"/>
    <w:rsid w:val="00517E9C"/>
    <w:rsid w:val="005202C1"/>
    <w:rsid w:val="00520860"/>
    <w:rsid w:val="00521502"/>
    <w:rsid w:val="00522412"/>
    <w:rsid w:val="0052590C"/>
    <w:rsid w:val="00525B21"/>
    <w:rsid w:val="0052671C"/>
    <w:rsid w:val="00526728"/>
    <w:rsid w:val="0052700E"/>
    <w:rsid w:val="005272DD"/>
    <w:rsid w:val="00527BD6"/>
    <w:rsid w:val="00531BE4"/>
    <w:rsid w:val="005327B9"/>
    <w:rsid w:val="00533304"/>
    <w:rsid w:val="0053481B"/>
    <w:rsid w:val="00534C52"/>
    <w:rsid w:val="00535041"/>
    <w:rsid w:val="00535B30"/>
    <w:rsid w:val="005367BF"/>
    <w:rsid w:val="00536999"/>
    <w:rsid w:val="0053703D"/>
    <w:rsid w:val="0053743D"/>
    <w:rsid w:val="00537683"/>
    <w:rsid w:val="005376A9"/>
    <w:rsid w:val="0053776D"/>
    <w:rsid w:val="00540F69"/>
    <w:rsid w:val="00541545"/>
    <w:rsid w:val="00542301"/>
    <w:rsid w:val="005423F5"/>
    <w:rsid w:val="005448A6"/>
    <w:rsid w:val="00544C40"/>
    <w:rsid w:val="00544D97"/>
    <w:rsid w:val="00545192"/>
    <w:rsid w:val="00545EFD"/>
    <w:rsid w:val="0054742B"/>
    <w:rsid w:val="00547CE4"/>
    <w:rsid w:val="00550CF5"/>
    <w:rsid w:val="005516A4"/>
    <w:rsid w:val="005516E4"/>
    <w:rsid w:val="005518B1"/>
    <w:rsid w:val="0055198C"/>
    <w:rsid w:val="0055254F"/>
    <w:rsid w:val="00553612"/>
    <w:rsid w:val="005542F9"/>
    <w:rsid w:val="00554655"/>
    <w:rsid w:val="00554A12"/>
    <w:rsid w:val="00554C63"/>
    <w:rsid w:val="00557481"/>
    <w:rsid w:val="00557A61"/>
    <w:rsid w:val="00560232"/>
    <w:rsid w:val="00560B95"/>
    <w:rsid w:val="00560D2E"/>
    <w:rsid w:val="00561458"/>
    <w:rsid w:val="00561DAB"/>
    <w:rsid w:val="00561FA0"/>
    <w:rsid w:val="005627CD"/>
    <w:rsid w:val="005632C9"/>
    <w:rsid w:val="00564DAF"/>
    <w:rsid w:val="00565168"/>
    <w:rsid w:val="00565231"/>
    <w:rsid w:val="005652BD"/>
    <w:rsid w:val="005664B7"/>
    <w:rsid w:val="00566786"/>
    <w:rsid w:val="00566E04"/>
    <w:rsid w:val="00567DAB"/>
    <w:rsid w:val="00570F6F"/>
    <w:rsid w:val="00573A99"/>
    <w:rsid w:val="00573E5B"/>
    <w:rsid w:val="00573E71"/>
    <w:rsid w:val="00574171"/>
    <w:rsid w:val="00574913"/>
    <w:rsid w:val="00574C7C"/>
    <w:rsid w:val="00575582"/>
    <w:rsid w:val="005755D2"/>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64D6"/>
    <w:rsid w:val="00586B37"/>
    <w:rsid w:val="00587502"/>
    <w:rsid w:val="00591876"/>
    <w:rsid w:val="005918F2"/>
    <w:rsid w:val="00591BE2"/>
    <w:rsid w:val="005929BC"/>
    <w:rsid w:val="00593334"/>
    <w:rsid w:val="00593601"/>
    <w:rsid w:val="0059378B"/>
    <w:rsid w:val="00593EF8"/>
    <w:rsid w:val="005947B6"/>
    <w:rsid w:val="00594853"/>
    <w:rsid w:val="00597C8E"/>
    <w:rsid w:val="00597D79"/>
    <w:rsid w:val="00597DC5"/>
    <w:rsid w:val="005A0691"/>
    <w:rsid w:val="005A09FD"/>
    <w:rsid w:val="005A2600"/>
    <w:rsid w:val="005A345C"/>
    <w:rsid w:val="005A46E2"/>
    <w:rsid w:val="005A47ED"/>
    <w:rsid w:val="005A4C99"/>
    <w:rsid w:val="005A56E5"/>
    <w:rsid w:val="005A5F39"/>
    <w:rsid w:val="005A68B7"/>
    <w:rsid w:val="005A69D8"/>
    <w:rsid w:val="005A7C37"/>
    <w:rsid w:val="005B311D"/>
    <w:rsid w:val="005B4396"/>
    <w:rsid w:val="005B4B6C"/>
    <w:rsid w:val="005B584E"/>
    <w:rsid w:val="005B6B22"/>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D088F"/>
    <w:rsid w:val="005D1778"/>
    <w:rsid w:val="005D21B8"/>
    <w:rsid w:val="005D279D"/>
    <w:rsid w:val="005D3BC3"/>
    <w:rsid w:val="005D4613"/>
    <w:rsid w:val="005D63E9"/>
    <w:rsid w:val="005D693D"/>
    <w:rsid w:val="005D72E7"/>
    <w:rsid w:val="005D7595"/>
    <w:rsid w:val="005E0979"/>
    <w:rsid w:val="005E1111"/>
    <w:rsid w:val="005E1460"/>
    <w:rsid w:val="005E2331"/>
    <w:rsid w:val="005E562C"/>
    <w:rsid w:val="005E58E2"/>
    <w:rsid w:val="005E69D4"/>
    <w:rsid w:val="005E6A00"/>
    <w:rsid w:val="005F0A6A"/>
    <w:rsid w:val="005F1098"/>
    <w:rsid w:val="005F1C91"/>
    <w:rsid w:val="005F253E"/>
    <w:rsid w:val="005F2AD6"/>
    <w:rsid w:val="005F2FD2"/>
    <w:rsid w:val="005F3BFD"/>
    <w:rsid w:val="005F3DBC"/>
    <w:rsid w:val="005F4D7E"/>
    <w:rsid w:val="005F4EC6"/>
    <w:rsid w:val="005F4F76"/>
    <w:rsid w:val="005F5EDF"/>
    <w:rsid w:val="005F7638"/>
    <w:rsid w:val="0060009C"/>
    <w:rsid w:val="00600591"/>
    <w:rsid w:val="006008FF"/>
    <w:rsid w:val="00600DFD"/>
    <w:rsid w:val="0060174F"/>
    <w:rsid w:val="00601B57"/>
    <w:rsid w:val="00602014"/>
    <w:rsid w:val="006023D2"/>
    <w:rsid w:val="006026BD"/>
    <w:rsid w:val="00602B3A"/>
    <w:rsid w:val="00602FA0"/>
    <w:rsid w:val="006039DD"/>
    <w:rsid w:val="00603CE8"/>
    <w:rsid w:val="00603F2E"/>
    <w:rsid w:val="0060492D"/>
    <w:rsid w:val="00604B4C"/>
    <w:rsid w:val="00605ECF"/>
    <w:rsid w:val="0060715B"/>
    <w:rsid w:val="00607178"/>
    <w:rsid w:val="00607E04"/>
    <w:rsid w:val="00610636"/>
    <w:rsid w:val="006114F0"/>
    <w:rsid w:val="00611BC7"/>
    <w:rsid w:val="00611FB3"/>
    <w:rsid w:val="00612169"/>
    <w:rsid w:val="0061394B"/>
    <w:rsid w:val="00613FE0"/>
    <w:rsid w:val="006145C0"/>
    <w:rsid w:val="0061497C"/>
    <w:rsid w:val="00614C5E"/>
    <w:rsid w:val="00616561"/>
    <w:rsid w:val="00616D97"/>
    <w:rsid w:val="00616EC0"/>
    <w:rsid w:val="00616FE2"/>
    <w:rsid w:val="00617C92"/>
    <w:rsid w:val="00617CBC"/>
    <w:rsid w:val="00620EA9"/>
    <w:rsid w:val="00621F59"/>
    <w:rsid w:val="00622CE8"/>
    <w:rsid w:val="00623492"/>
    <w:rsid w:val="00624DF3"/>
    <w:rsid w:val="006254C4"/>
    <w:rsid w:val="006265A6"/>
    <w:rsid w:val="0062730A"/>
    <w:rsid w:val="0062782C"/>
    <w:rsid w:val="00627FD3"/>
    <w:rsid w:val="00630EAB"/>
    <w:rsid w:val="00631201"/>
    <w:rsid w:val="0063141B"/>
    <w:rsid w:val="00631431"/>
    <w:rsid w:val="006319C4"/>
    <w:rsid w:val="00631BA5"/>
    <w:rsid w:val="00631E67"/>
    <w:rsid w:val="00632211"/>
    <w:rsid w:val="00632F36"/>
    <w:rsid w:val="0063360F"/>
    <w:rsid w:val="00633B64"/>
    <w:rsid w:val="006358BC"/>
    <w:rsid w:val="00635921"/>
    <w:rsid w:val="006359A7"/>
    <w:rsid w:val="006364F7"/>
    <w:rsid w:val="00637E93"/>
    <w:rsid w:val="006405B7"/>
    <w:rsid w:val="00641ED0"/>
    <w:rsid w:val="00642199"/>
    <w:rsid w:val="00642B11"/>
    <w:rsid w:val="006434BC"/>
    <w:rsid w:val="00643CC2"/>
    <w:rsid w:val="00644445"/>
    <w:rsid w:val="0064454D"/>
    <w:rsid w:val="00644B2A"/>
    <w:rsid w:val="00644BA8"/>
    <w:rsid w:val="006451D0"/>
    <w:rsid w:val="0064586A"/>
    <w:rsid w:val="00645E3D"/>
    <w:rsid w:val="00646218"/>
    <w:rsid w:val="006506B5"/>
    <w:rsid w:val="00650F8A"/>
    <w:rsid w:val="00652BB6"/>
    <w:rsid w:val="00653587"/>
    <w:rsid w:val="00653849"/>
    <w:rsid w:val="00653FD3"/>
    <w:rsid w:val="00654866"/>
    <w:rsid w:val="00655622"/>
    <w:rsid w:val="00655EDB"/>
    <w:rsid w:val="00656AFF"/>
    <w:rsid w:val="00656D5B"/>
    <w:rsid w:val="006574D5"/>
    <w:rsid w:val="0065786B"/>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6A1"/>
    <w:rsid w:val="00666960"/>
    <w:rsid w:val="00667539"/>
    <w:rsid w:val="00671BE7"/>
    <w:rsid w:val="00672F1B"/>
    <w:rsid w:val="006730D3"/>
    <w:rsid w:val="0067478C"/>
    <w:rsid w:val="00674DD9"/>
    <w:rsid w:val="006757AD"/>
    <w:rsid w:val="00677476"/>
    <w:rsid w:val="00677CF9"/>
    <w:rsid w:val="00681312"/>
    <w:rsid w:val="00682117"/>
    <w:rsid w:val="006831DA"/>
    <w:rsid w:val="006838F2"/>
    <w:rsid w:val="00683A1B"/>
    <w:rsid w:val="006843A5"/>
    <w:rsid w:val="00684D60"/>
    <w:rsid w:val="006850B6"/>
    <w:rsid w:val="00685204"/>
    <w:rsid w:val="00685CEE"/>
    <w:rsid w:val="00686506"/>
    <w:rsid w:val="00687A04"/>
    <w:rsid w:val="00687FED"/>
    <w:rsid w:val="00690DB1"/>
    <w:rsid w:val="00691348"/>
    <w:rsid w:val="00691ED4"/>
    <w:rsid w:val="00691F19"/>
    <w:rsid w:val="00694A03"/>
    <w:rsid w:val="006952F9"/>
    <w:rsid w:val="006956B4"/>
    <w:rsid w:val="00695CB5"/>
    <w:rsid w:val="00697182"/>
    <w:rsid w:val="00697C15"/>
    <w:rsid w:val="00697DDB"/>
    <w:rsid w:val="006A0EE1"/>
    <w:rsid w:val="006A1289"/>
    <w:rsid w:val="006A1F33"/>
    <w:rsid w:val="006A257A"/>
    <w:rsid w:val="006A2D9D"/>
    <w:rsid w:val="006A3767"/>
    <w:rsid w:val="006A384C"/>
    <w:rsid w:val="006A4297"/>
    <w:rsid w:val="006A6683"/>
    <w:rsid w:val="006B0408"/>
    <w:rsid w:val="006B0A47"/>
    <w:rsid w:val="006B1957"/>
    <w:rsid w:val="006B2053"/>
    <w:rsid w:val="006B27FA"/>
    <w:rsid w:val="006B286A"/>
    <w:rsid w:val="006B2E14"/>
    <w:rsid w:val="006B338A"/>
    <w:rsid w:val="006B36BE"/>
    <w:rsid w:val="006B45D1"/>
    <w:rsid w:val="006B45FE"/>
    <w:rsid w:val="006B4B75"/>
    <w:rsid w:val="006B4CED"/>
    <w:rsid w:val="006B511E"/>
    <w:rsid w:val="006B5312"/>
    <w:rsid w:val="006B5E75"/>
    <w:rsid w:val="006B69E4"/>
    <w:rsid w:val="006B6A6F"/>
    <w:rsid w:val="006B772C"/>
    <w:rsid w:val="006B7C92"/>
    <w:rsid w:val="006C0B97"/>
    <w:rsid w:val="006C287F"/>
    <w:rsid w:val="006C2899"/>
    <w:rsid w:val="006C5505"/>
    <w:rsid w:val="006C5FC0"/>
    <w:rsid w:val="006C6253"/>
    <w:rsid w:val="006C671F"/>
    <w:rsid w:val="006C6F24"/>
    <w:rsid w:val="006C7521"/>
    <w:rsid w:val="006C7E85"/>
    <w:rsid w:val="006D09DE"/>
    <w:rsid w:val="006D1319"/>
    <w:rsid w:val="006D147C"/>
    <w:rsid w:val="006D1FA1"/>
    <w:rsid w:val="006D2896"/>
    <w:rsid w:val="006D3294"/>
    <w:rsid w:val="006D35DB"/>
    <w:rsid w:val="006D3DE7"/>
    <w:rsid w:val="006D3E98"/>
    <w:rsid w:val="006D41E1"/>
    <w:rsid w:val="006D4DC7"/>
    <w:rsid w:val="006D51BE"/>
    <w:rsid w:val="006E0FAB"/>
    <w:rsid w:val="006E1506"/>
    <w:rsid w:val="006E2917"/>
    <w:rsid w:val="006E2B12"/>
    <w:rsid w:val="006E3088"/>
    <w:rsid w:val="006E40EA"/>
    <w:rsid w:val="006E56EC"/>
    <w:rsid w:val="006E6D63"/>
    <w:rsid w:val="006E6DDD"/>
    <w:rsid w:val="006E7E29"/>
    <w:rsid w:val="006E7EB4"/>
    <w:rsid w:val="006F04BD"/>
    <w:rsid w:val="006F1DED"/>
    <w:rsid w:val="006F213C"/>
    <w:rsid w:val="006F2700"/>
    <w:rsid w:val="006F36CC"/>
    <w:rsid w:val="006F37AB"/>
    <w:rsid w:val="006F3A6D"/>
    <w:rsid w:val="006F4220"/>
    <w:rsid w:val="006F4310"/>
    <w:rsid w:val="006F52FF"/>
    <w:rsid w:val="006F5723"/>
    <w:rsid w:val="006F5E48"/>
    <w:rsid w:val="006F670B"/>
    <w:rsid w:val="006F7104"/>
    <w:rsid w:val="0070077A"/>
    <w:rsid w:val="00701020"/>
    <w:rsid w:val="007011CA"/>
    <w:rsid w:val="007015F1"/>
    <w:rsid w:val="007031CB"/>
    <w:rsid w:val="00703CB5"/>
    <w:rsid w:val="007040D7"/>
    <w:rsid w:val="00704C1B"/>
    <w:rsid w:val="00705233"/>
    <w:rsid w:val="0070524C"/>
    <w:rsid w:val="007052EF"/>
    <w:rsid w:val="00705590"/>
    <w:rsid w:val="0070748E"/>
    <w:rsid w:val="00707CA1"/>
    <w:rsid w:val="00710F41"/>
    <w:rsid w:val="007113ED"/>
    <w:rsid w:val="00712433"/>
    <w:rsid w:val="00712F84"/>
    <w:rsid w:val="0071366C"/>
    <w:rsid w:val="0071370F"/>
    <w:rsid w:val="00715422"/>
    <w:rsid w:val="00715639"/>
    <w:rsid w:val="007164CC"/>
    <w:rsid w:val="00717478"/>
    <w:rsid w:val="0071771A"/>
    <w:rsid w:val="00717822"/>
    <w:rsid w:val="00720389"/>
    <w:rsid w:val="0072084C"/>
    <w:rsid w:val="007212F4"/>
    <w:rsid w:val="007217F6"/>
    <w:rsid w:val="00721B0D"/>
    <w:rsid w:val="00722328"/>
    <w:rsid w:val="007223EA"/>
    <w:rsid w:val="00722C6D"/>
    <w:rsid w:val="0072483E"/>
    <w:rsid w:val="00724A3D"/>
    <w:rsid w:val="00724E16"/>
    <w:rsid w:val="00725754"/>
    <w:rsid w:val="007257E3"/>
    <w:rsid w:val="00726C14"/>
    <w:rsid w:val="007272A5"/>
    <w:rsid w:val="007278BB"/>
    <w:rsid w:val="00727F09"/>
    <w:rsid w:val="0073076F"/>
    <w:rsid w:val="007308BA"/>
    <w:rsid w:val="00730AA7"/>
    <w:rsid w:val="00730E70"/>
    <w:rsid w:val="007310FC"/>
    <w:rsid w:val="00731EAE"/>
    <w:rsid w:val="00732488"/>
    <w:rsid w:val="00733A89"/>
    <w:rsid w:val="00735635"/>
    <w:rsid w:val="00735F27"/>
    <w:rsid w:val="0073663C"/>
    <w:rsid w:val="00736CE6"/>
    <w:rsid w:val="00737F14"/>
    <w:rsid w:val="00740F5A"/>
    <w:rsid w:val="00741C2B"/>
    <w:rsid w:val="0074213B"/>
    <w:rsid w:val="00743527"/>
    <w:rsid w:val="00743D78"/>
    <w:rsid w:val="00743EEF"/>
    <w:rsid w:val="00744138"/>
    <w:rsid w:val="00744949"/>
    <w:rsid w:val="00745894"/>
    <w:rsid w:val="007459EF"/>
    <w:rsid w:val="00745BAF"/>
    <w:rsid w:val="00745C7B"/>
    <w:rsid w:val="00745E21"/>
    <w:rsid w:val="007470C4"/>
    <w:rsid w:val="0074723B"/>
    <w:rsid w:val="007475B7"/>
    <w:rsid w:val="00747643"/>
    <w:rsid w:val="00747EE1"/>
    <w:rsid w:val="007504F6"/>
    <w:rsid w:val="0075052F"/>
    <w:rsid w:val="00750680"/>
    <w:rsid w:val="007513F1"/>
    <w:rsid w:val="00751956"/>
    <w:rsid w:val="007522B6"/>
    <w:rsid w:val="0075306A"/>
    <w:rsid w:val="007533AB"/>
    <w:rsid w:val="00753CBF"/>
    <w:rsid w:val="00754C63"/>
    <w:rsid w:val="0075510F"/>
    <w:rsid w:val="00755453"/>
    <w:rsid w:val="007557C7"/>
    <w:rsid w:val="0075649A"/>
    <w:rsid w:val="00756864"/>
    <w:rsid w:val="00760D0A"/>
    <w:rsid w:val="00761B6C"/>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BC"/>
    <w:rsid w:val="007709EE"/>
    <w:rsid w:val="00770D29"/>
    <w:rsid w:val="007715C5"/>
    <w:rsid w:val="00772083"/>
    <w:rsid w:val="007721CE"/>
    <w:rsid w:val="007725BD"/>
    <w:rsid w:val="00772602"/>
    <w:rsid w:val="00775D4A"/>
    <w:rsid w:val="0077620E"/>
    <w:rsid w:val="007762BD"/>
    <w:rsid w:val="0077634C"/>
    <w:rsid w:val="00777A97"/>
    <w:rsid w:val="00777C7B"/>
    <w:rsid w:val="0078097C"/>
    <w:rsid w:val="00780A66"/>
    <w:rsid w:val="00781783"/>
    <w:rsid w:val="00781974"/>
    <w:rsid w:val="00782260"/>
    <w:rsid w:val="00782A2E"/>
    <w:rsid w:val="00782A9F"/>
    <w:rsid w:val="007837DE"/>
    <w:rsid w:val="007844D4"/>
    <w:rsid w:val="007864F8"/>
    <w:rsid w:val="007866A6"/>
    <w:rsid w:val="00786AF1"/>
    <w:rsid w:val="00786E3C"/>
    <w:rsid w:val="007870CB"/>
    <w:rsid w:val="00787561"/>
    <w:rsid w:val="007878E7"/>
    <w:rsid w:val="00787BEB"/>
    <w:rsid w:val="00787CB2"/>
    <w:rsid w:val="00790701"/>
    <w:rsid w:val="007909A5"/>
    <w:rsid w:val="0079170F"/>
    <w:rsid w:val="00791D86"/>
    <w:rsid w:val="00792D28"/>
    <w:rsid w:val="0079383D"/>
    <w:rsid w:val="0079577F"/>
    <w:rsid w:val="00795A3E"/>
    <w:rsid w:val="00795D98"/>
    <w:rsid w:val="00796548"/>
    <w:rsid w:val="00796BD1"/>
    <w:rsid w:val="00797955"/>
    <w:rsid w:val="00797ACC"/>
    <w:rsid w:val="007A0CFA"/>
    <w:rsid w:val="007A0EE2"/>
    <w:rsid w:val="007A1F1B"/>
    <w:rsid w:val="007A301B"/>
    <w:rsid w:val="007A3A14"/>
    <w:rsid w:val="007A5E84"/>
    <w:rsid w:val="007A646A"/>
    <w:rsid w:val="007A6FB3"/>
    <w:rsid w:val="007A72E0"/>
    <w:rsid w:val="007B08AD"/>
    <w:rsid w:val="007B1032"/>
    <w:rsid w:val="007B152F"/>
    <w:rsid w:val="007B2ABD"/>
    <w:rsid w:val="007B4D16"/>
    <w:rsid w:val="007B5191"/>
    <w:rsid w:val="007B5D97"/>
    <w:rsid w:val="007B6990"/>
    <w:rsid w:val="007B71B3"/>
    <w:rsid w:val="007B724E"/>
    <w:rsid w:val="007C0405"/>
    <w:rsid w:val="007C0F69"/>
    <w:rsid w:val="007C11CA"/>
    <w:rsid w:val="007C22E7"/>
    <w:rsid w:val="007C2A7B"/>
    <w:rsid w:val="007C3F2B"/>
    <w:rsid w:val="007C42C1"/>
    <w:rsid w:val="007C4BB1"/>
    <w:rsid w:val="007C58A8"/>
    <w:rsid w:val="007C6A17"/>
    <w:rsid w:val="007C6D10"/>
    <w:rsid w:val="007C75C1"/>
    <w:rsid w:val="007D0567"/>
    <w:rsid w:val="007D090B"/>
    <w:rsid w:val="007D230B"/>
    <w:rsid w:val="007D289F"/>
    <w:rsid w:val="007D2E44"/>
    <w:rsid w:val="007D3508"/>
    <w:rsid w:val="007D3982"/>
    <w:rsid w:val="007D4F87"/>
    <w:rsid w:val="007D53F9"/>
    <w:rsid w:val="007D59C9"/>
    <w:rsid w:val="007D59F2"/>
    <w:rsid w:val="007D6B92"/>
    <w:rsid w:val="007D6D43"/>
    <w:rsid w:val="007D7B46"/>
    <w:rsid w:val="007E16E5"/>
    <w:rsid w:val="007E19F2"/>
    <w:rsid w:val="007E2B73"/>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063"/>
    <w:rsid w:val="007F360E"/>
    <w:rsid w:val="007F4065"/>
    <w:rsid w:val="007F4EAA"/>
    <w:rsid w:val="007F5447"/>
    <w:rsid w:val="007F582A"/>
    <w:rsid w:val="007F5E16"/>
    <w:rsid w:val="007F621D"/>
    <w:rsid w:val="007F62CF"/>
    <w:rsid w:val="007F667C"/>
    <w:rsid w:val="007F75EA"/>
    <w:rsid w:val="007F787A"/>
    <w:rsid w:val="007F7EDD"/>
    <w:rsid w:val="00801064"/>
    <w:rsid w:val="008011F4"/>
    <w:rsid w:val="0080182D"/>
    <w:rsid w:val="00801DBE"/>
    <w:rsid w:val="00802228"/>
    <w:rsid w:val="00803778"/>
    <w:rsid w:val="00803998"/>
    <w:rsid w:val="00804B4A"/>
    <w:rsid w:val="00805BCE"/>
    <w:rsid w:val="00806816"/>
    <w:rsid w:val="00807215"/>
    <w:rsid w:val="00807819"/>
    <w:rsid w:val="008078A9"/>
    <w:rsid w:val="00807963"/>
    <w:rsid w:val="00810A3D"/>
    <w:rsid w:val="00811425"/>
    <w:rsid w:val="008131E7"/>
    <w:rsid w:val="0081324A"/>
    <w:rsid w:val="00813EB4"/>
    <w:rsid w:val="008145A3"/>
    <w:rsid w:val="008145DD"/>
    <w:rsid w:val="00815950"/>
    <w:rsid w:val="00816106"/>
    <w:rsid w:val="008163D1"/>
    <w:rsid w:val="008166A5"/>
    <w:rsid w:val="0081679D"/>
    <w:rsid w:val="008177C6"/>
    <w:rsid w:val="00817B01"/>
    <w:rsid w:val="00820643"/>
    <w:rsid w:val="00820A6B"/>
    <w:rsid w:val="008211CA"/>
    <w:rsid w:val="00824530"/>
    <w:rsid w:val="00824C66"/>
    <w:rsid w:val="00825311"/>
    <w:rsid w:val="0082639C"/>
    <w:rsid w:val="00826499"/>
    <w:rsid w:val="008267F6"/>
    <w:rsid w:val="00826B64"/>
    <w:rsid w:val="00826F38"/>
    <w:rsid w:val="0082737B"/>
    <w:rsid w:val="00827E98"/>
    <w:rsid w:val="00830076"/>
    <w:rsid w:val="00831124"/>
    <w:rsid w:val="00831628"/>
    <w:rsid w:val="00831C65"/>
    <w:rsid w:val="00832A33"/>
    <w:rsid w:val="00832A9C"/>
    <w:rsid w:val="008333F6"/>
    <w:rsid w:val="0083435D"/>
    <w:rsid w:val="0083440F"/>
    <w:rsid w:val="008346EA"/>
    <w:rsid w:val="0083479D"/>
    <w:rsid w:val="00834F97"/>
    <w:rsid w:val="0083537A"/>
    <w:rsid w:val="008353AA"/>
    <w:rsid w:val="00835C6A"/>
    <w:rsid w:val="0083677C"/>
    <w:rsid w:val="00837434"/>
    <w:rsid w:val="0083767B"/>
    <w:rsid w:val="008404D4"/>
    <w:rsid w:val="008407E2"/>
    <w:rsid w:val="00840F2D"/>
    <w:rsid w:val="00842263"/>
    <w:rsid w:val="008425AC"/>
    <w:rsid w:val="00842BB4"/>
    <w:rsid w:val="00844747"/>
    <w:rsid w:val="00845AE6"/>
    <w:rsid w:val="0084608A"/>
    <w:rsid w:val="00846561"/>
    <w:rsid w:val="008473E4"/>
    <w:rsid w:val="00847557"/>
    <w:rsid w:val="008477DF"/>
    <w:rsid w:val="00847880"/>
    <w:rsid w:val="0085057E"/>
    <w:rsid w:val="008515EF"/>
    <w:rsid w:val="00851AAA"/>
    <w:rsid w:val="0085212A"/>
    <w:rsid w:val="00852D2C"/>
    <w:rsid w:val="00852FBD"/>
    <w:rsid w:val="0085347B"/>
    <w:rsid w:val="008540B1"/>
    <w:rsid w:val="008546FB"/>
    <w:rsid w:val="008547D8"/>
    <w:rsid w:val="008562D8"/>
    <w:rsid w:val="008562E0"/>
    <w:rsid w:val="00856706"/>
    <w:rsid w:val="00856BE8"/>
    <w:rsid w:val="008570CF"/>
    <w:rsid w:val="00857505"/>
    <w:rsid w:val="008576F1"/>
    <w:rsid w:val="008600BC"/>
    <w:rsid w:val="008623B2"/>
    <w:rsid w:val="008625C9"/>
    <w:rsid w:val="008625F4"/>
    <w:rsid w:val="0086271C"/>
    <w:rsid w:val="0086389E"/>
    <w:rsid w:val="00864874"/>
    <w:rsid w:val="0086499C"/>
    <w:rsid w:val="00864D16"/>
    <w:rsid w:val="00866D46"/>
    <w:rsid w:val="00867018"/>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E58"/>
    <w:rsid w:val="00874AFF"/>
    <w:rsid w:val="00874BC4"/>
    <w:rsid w:val="00875EB7"/>
    <w:rsid w:val="008768B4"/>
    <w:rsid w:val="00876A26"/>
    <w:rsid w:val="0087733C"/>
    <w:rsid w:val="0087785C"/>
    <w:rsid w:val="00877C87"/>
    <w:rsid w:val="0088004D"/>
    <w:rsid w:val="00880E76"/>
    <w:rsid w:val="00880F31"/>
    <w:rsid w:val="00881D41"/>
    <w:rsid w:val="00882352"/>
    <w:rsid w:val="0088381B"/>
    <w:rsid w:val="00883AFC"/>
    <w:rsid w:val="00883F8D"/>
    <w:rsid w:val="008857B7"/>
    <w:rsid w:val="00890263"/>
    <w:rsid w:val="008906BE"/>
    <w:rsid w:val="00890C65"/>
    <w:rsid w:val="00890F8D"/>
    <w:rsid w:val="008914AD"/>
    <w:rsid w:val="00892B1F"/>
    <w:rsid w:val="008932DC"/>
    <w:rsid w:val="008940A2"/>
    <w:rsid w:val="008949CC"/>
    <w:rsid w:val="00894DB9"/>
    <w:rsid w:val="00895320"/>
    <w:rsid w:val="00896379"/>
    <w:rsid w:val="0089654F"/>
    <w:rsid w:val="00896C70"/>
    <w:rsid w:val="0089722C"/>
    <w:rsid w:val="0089760C"/>
    <w:rsid w:val="008A0940"/>
    <w:rsid w:val="008A0C07"/>
    <w:rsid w:val="008A16BD"/>
    <w:rsid w:val="008A1AEB"/>
    <w:rsid w:val="008A2A49"/>
    <w:rsid w:val="008A38B7"/>
    <w:rsid w:val="008A4B37"/>
    <w:rsid w:val="008A57DD"/>
    <w:rsid w:val="008A67A7"/>
    <w:rsid w:val="008A76B6"/>
    <w:rsid w:val="008A7DDE"/>
    <w:rsid w:val="008A7EC1"/>
    <w:rsid w:val="008B020C"/>
    <w:rsid w:val="008B06E2"/>
    <w:rsid w:val="008B10A3"/>
    <w:rsid w:val="008B18C9"/>
    <w:rsid w:val="008B224E"/>
    <w:rsid w:val="008B3930"/>
    <w:rsid w:val="008B3C0F"/>
    <w:rsid w:val="008B4C12"/>
    <w:rsid w:val="008B4FA4"/>
    <w:rsid w:val="008B513F"/>
    <w:rsid w:val="008B51B4"/>
    <w:rsid w:val="008B51D2"/>
    <w:rsid w:val="008B636F"/>
    <w:rsid w:val="008B6882"/>
    <w:rsid w:val="008B6B6E"/>
    <w:rsid w:val="008B6C6F"/>
    <w:rsid w:val="008B6F38"/>
    <w:rsid w:val="008B7098"/>
    <w:rsid w:val="008B7613"/>
    <w:rsid w:val="008C0837"/>
    <w:rsid w:val="008C1547"/>
    <w:rsid w:val="008C1A44"/>
    <w:rsid w:val="008C2638"/>
    <w:rsid w:val="008C2659"/>
    <w:rsid w:val="008C2779"/>
    <w:rsid w:val="008C28AD"/>
    <w:rsid w:val="008C2FB7"/>
    <w:rsid w:val="008C4C0E"/>
    <w:rsid w:val="008C4EDA"/>
    <w:rsid w:val="008C5770"/>
    <w:rsid w:val="008C5A3E"/>
    <w:rsid w:val="008C638B"/>
    <w:rsid w:val="008C63BB"/>
    <w:rsid w:val="008C6A24"/>
    <w:rsid w:val="008D118E"/>
    <w:rsid w:val="008D1451"/>
    <w:rsid w:val="008D170F"/>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589"/>
    <w:rsid w:val="008E29D1"/>
    <w:rsid w:val="008E30DC"/>
    <w:rsid w:val="008E32D9"/>
    <w:rsid w:val="008E37E7"/>
    <w:rsid w:val="008E3B77"/>
    <w:rsid w:val="008E4978"/>
    <w:rsid w:val="008E4B5F"/>
    <w:rsid w:val="008E4C6F"/>
    <w:rsid w:val="008E4D17"/>
    <w:rsid w:val="008E5DC8"/>
    <w:rsid w:val="008E6341"/>
    <w:rsid w:val="008E6956"/>
    <w:rsid w:val="008E77AF"/>
    <w:rsid w:val="008E7D0E"/>
    <w:rsid w:val="008E7E66"/>
    <w:rsid w:val="008F1D01"/>
    <w:rsid w:val="008F1DF6"/>
    <w:rsid w:val="008F2B26"/>
    <w:rsid w:val="008F55C8"/>
    <w:rsid w:val="008F5757"/>
    <w:rsid w:val="008F7501"/>
    <w:rsid w:val="00900129"/>
    <w:rsid w:val="009004A6"/>
    <w:rsid w:val="0090090A"/>
    <w:rsid w:val="00900C0C"/>
    <w:rsid w:val="00900E43"/>
    <w:rsid w:val="0090120B"/>
    <w:rsid w:val="00903693"/>
    <w:rsid w:val="00904F2D"/>
    <w:rsid w:val="009063BC"/>
    <w:rsid w:val="009068BC"/>
    <w:rsid w:val="0090780F"/>
    <w:rsid w:val="0090788B"/>
    <w:rsid w:val="00910100"/>
    <w:rsid w:val="00910243"/>
    <w:rsid w:val="0091073A"/>
    <w:rsid w:val="00910879"/>
    <w:rsid w:val="00911357"/>
    <w:rsid w:val="00912521"/>
    <w:rsid w:val="00912CF7"/>
    <w:rsid w:val="00913328"/>
    <w:rsid w:val="00913B7A"/>
    <w:rsid w:val="00914B74"/>
    <w:rsid w:val="00917E74"/>
    <w:rsid w:val="00920056"/>
    <w:rsid w:val="00920A1A"/>
    <w:rsid w:val="00920B66"/>
    <w:rsid w:val="00922647"/>
    <w:rsid w:val="009232A6"/>
    <w:rsid w:val="00923B98"/>
    <w:rsid w:val="00924EDB"/>
    <w:rsid w:val="0092562A"/>
    <w:rsid w:val="00925975"/>
    <w:rsid w:val="009266BD"/>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7054"/>
    <w:rsid w:val="00937B95"/>
    <w:rsid w:val="00940A90"/>
    <w:rsid w:val="00940F4E"/>
    <w:rsid w:val="00941AC7"/>
    <w:rsid w:val="00942831"/>
    <w:rsid w:val="00942FEA"/>
    <w:rsid w:val="009435EC"/>
    <w:rsid w:val="00943D1A"/>
    <w:rsid w:val="00944933"/>
    <w:rsid w:val="0094574D"/>
    <w:rsid w:val="0094658C"/>
    <w:rsid w:val="00947800"/>
    <w:rsid w:val="009478E4"/>
    <w:rsid w:val="00951419"/>
    <w:rsid w:val="00952061"/>
    <w:rsid w:val="00952E11"/>
    <w:rsid w:val="00953333"/>
    <w:rsid w:val="00953F45"/>
    <w:rsid w:val="00954406"/>
    <w:rsid w:val="00955607"/>
    <w:rsid w:val="00955793"/>
    <w:rsid w:val="0095594E"/>
    <w:rsid w:val="009579E5"/>
    <w:rsid w:val="00957AF5"/>
    <w:rsid w:val="00957E19"/>
    <w:rsid w:val="00960BDA"/>
    <w:rsid w:val="00960EE6"/>
    <w:rsid w:val="00961003"/>
    <w:rsid w:val="009619D0"/>
    <w:rsid w:val="009621BE"/>
    <w:rsid w:val="009622D5"/>
    <w:rsid w:val="0096240E"/>
    <w:rsid w:val="0096293D"/>
    <w:rsid w:val="009636D4"/>
    <w:rsid w:val="009640A1"/>
    <w:rsid w:val="009640C0"/>
    <w:rsid w:val="009640FE"/>
    <w:rsid w:val="009643BE"/>
    <w:rsid w:val="00964840"/>
    <w:rsid w:val="00964BBF"/>
    <w:rsid w:val="00966724"/>
    <w:rsid w:val="00966AC0"/>
    <w:rsid w:val="00970331"/>
    <w:rsid w:val="00970D2E"/>
    <w:rsid w:val="00971624"/>
    <w:rsid w:val="0097248E"/>
    <w:rsid w:val="00973512"/>
    <w:rsid w:val="0097353F"/>
    <w:rsid w:val="00973A7E"/>
    <w:rsid w:val="00973B2B"/>
    <w:rsid w:val="00973C7F"/>
    <w:rsid w:val="00973EB7"/>
    <w:rsid w:val="00974427"/>
    <w:rsid w:val="009745FD"/>
    <w:rsid w:val="00974FFA"/>
    <w:rsid w:val="00975798"/>
    <w:rsid w:val="00975CC7"/>
    <w:rsid w:val="00976414"/>
    <w:rsid w:val="0097651A"/>
    <w:rsid w:val="00976D6E"/>
    <w:rsid w:val="009773C9"/>
    <w:rsid w:val="00977AB7"/>
    <w:rsid w:val="00980559"/>
    <w:rsid w:val="00980611"/>
    <w:rsid w:val="00980D9D"/>
    <w:rsid w:val="009818CA"/>
    <w:rsid w:val="00982BCC"/>
    <w:rsid w:val="009832DC"/>
    <w:rsid w:val="00983860"/>
    <w:rsid w:val="009840C0"/>
    <w:rsid w:val="00984322"/>
    <w:rsid w:val="009848DE"/>
    <w:rsid w:val="00984EAC"/>
    <w:rsid w:val="00985B1A"/>
    <w:rsid w:val="00986256"/>
    <w:rsid w:val="009865B9"/>
    <w:rsid w:val="00986781"/>
    <w:rsid w:val="00986B7D"/>
    <w:rsid w:val="00987C39"/>
    <w:rsid w:val="0099086E"/>
    <w:rsid w:val="00990EE2"/>
    <w:rsid w:val="00990F4D"/>
    <w:rsid w:val="00992389"/>
    <w:rsid w:val="00992DC5"/>
    <w:rsid w:val="00993061"/>
    <w:rsid w:val="009937DD"/>
    <w:rsid w:val="00993EF6"/>
    <w:rsid w:val="0099409A"/>
    <w:rsid w:val="00994251"/>
    <w:rsid w:val="0099513A"/>
    <w:rsid w:val="00995567"/>
    <w:rsid w:val="009957DF"/>
    <w:rsid w:val="00997097"/>
    <w:rsid w:val="0099712F"/>
    <w:rsid w:val="00997702"/>
    <w:rsid w:val="00997788"/>
    <w:rsid w:val="00997FA3"/>
    <w:rsid w:val="009A0CCF"/>
    <w:rsid w:val="009A0F38"/>
    <w:rsid w:val="009A27FF"/>
    <w:rsid w:val="009A2B6B"/>
    <w:rsid w:val="009A2C7E"/>
    <w:rsid w:val="009A4128"/>
    <w:rsid w:val="009A46D3"/>
    <w:rsid w:val="009A4954"/>
    <w:rsid w:val="009A504A"/>
    <w:rsid w:val="009A54C5"/>
    <w:rsid w:val="009A567D"/>
    <w:rsid w:val="009A57D5"/>
    <w:rsid w:val="009A5A0E"/>
    <w:rsid w:val="009A687A"/>
    <w:rsid w:val="009A687D"/>
    <w:rsid w:val="009A6ACE"/>
    <w:rsid w:val="009A7701"/>
    <w:rsid w:val="009A78D4"/>
    <w:rsid w:val="009B0526"/>
    <w:rsid w:val="009B0F0F"/>
    <w:rsid w:val="009B0FBD"/>
    <w:rsid w:val="009B17A1"/>
    <w:rsid w:val="009B2E13"/>
    <w:rsid w:val="009B3B6E"/>
    <w:rsid w:val="009C058E"/>
    <w:rsid w:val="009C0735"/>
    <w:rsid w:val="009C1540"/>
    <w:rsid w:val="009C1676"/>
    <w:rsid w:val="009C27D3"/>
    <w:rsid w:val="009C3C65"/>
    <w:rsid w:val="009C3E6B"/>
    <w:rsid w:val="009C439C"/>
    <w:rsid w:val="009C44E9"/>
    <w:rsid w:val="009C5DBD"/>
    <w:rsid w:val="009C6408"/>
    <w:rsid w:val="009C72D5"/>
    <w:rsid w:val="009C76BC"/>
    <w:rsid w:val="009C77FB"/>
    <w:rsid w:val="009C7F8C"/>
    <w:rsid w:val="009D01DD"/>
    <w:rsid w:val="009D151C"/>
    <w:rsid w:val="009D1908"/>
    <w:rsid w:val="009D246B"/>
    <w:rsid w:val="009D2697"/>
    <w:rsid w:val="009D3875"/>
    <w:rsid w:val="009D42D3"/>
    <w:rsid w:val="009D43B2"/>
    <w:rsid w:val="009D4706"/>
    <w:rsid w:val="009D5A6A"/>
    <w:rsid w:val="009D6565"/>
    <w:rsid w:val="009D66DD"/>
    <w:rsid w:val="009D780A"/>
    <w:rsid w:val="009D789D"/>
    <w:rsid w:val="009E0460"/>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8C7"/>
    <w:rsid w:val="009F3669"/>
    <w:rsid w:val="009F66F7"/>
    <w:rsid w:val="009F692A"/>
    <w:rsid w:val="009F6D0A"/>
    <w:rsid w:val="009F7761"/>
    <w:rsid w:val="009F7F58"/>
    <w:rsid w:val="00A0172F"/>
    <w:rsid w:val="00A01DCD"/>
    <w:rsid w:val="00A02687"/>
    <w:rsid w:val="00A027A4"/>
    <w:rsid w:val="00A037E2"/>
    <w:rsid w:val="00A03C45"/>
    <w:rsid w:val="00A05145"/>
    <w:rsid w:val="00A05B0B"/>
    <w:rsid w:val="00A06282"/>
    <w:rsid w:val="00A06647"/>
    <w:rsid w:val="00A11123"/>
    <w:rsid w:val="00A11490"/>
    <w:rsid w:val="00A117F4"/>
    <w:rsid w:val="00A13535"/>
    <w:rsid w:val="00A13BA1"/>
    <w:rsid w:val="00A142E5"/>
    <w:rsid w:val="00A14A66"/>
    <w:rsid w:val="00A158EC"/>
    <w:rsid w:val="00A163AC"/>
    <w:rsid w:val="00A16DF6"/>
    <w:rsid w:val="00A171DB"/>
    <w:rsid w:val="00A179C5"/>
    <w:rsid w:val="00A17E54"/>
    <w:rsid w:val="00A20D7A"/>
    <w:rsid w:val="00A21928"/>
    <w:rsid w:val="00A236AE"/>
    <w:rsid w:val="00A2375C"/>
    <w:rsid w:val="00A23809"/>
    <w:rsid w:val="00A23A5B"/>
    <w:rsid w:val="00A24A7C"/>
    <w:rsid w:val="00A24B4B"/>
    <w:rsid w:val="00A2568B"/>
    <w:rsid w:val="00A261BF"/>
    <w:rsid w:val="00A272A7"/>
    <w:rsid w:val="00A277D3"/>
    <w:rsid w:val="00A30B3A"/>
    <w:rsid w:val="00A30C5B"/>
    <w:rsid w:val="00A32C09"/>
    <w:rsid w:val="00A33520"/>
    <w:rsid w:val="00A3363F"/>
    <w:rsid w:val="00A33910"/>
    <w:rsid w:val="00A33AA6"/>
    <w:rsid w:val="00A341A3"/>
    <w:rsid w:val="00A34705"/>
    <w:rsid w:val="00A34AC1"/>
    <w:rsid w:val="00A34DDF"/>
    <w:rsid w:val="00A35371"/>
    <w:rsid w:val="00A35D0A"/>
    <w:rsid w:val="00A3606E"/>
    <w:rsid w:val="00A36261"/>
    <w:rsid w:val="00A367AB"/>
    <w:rsid w:val="00A375EF"/>
    <w:rsid w:val="00A376B4"/>
    <w:rsid w:val="00A4102E"/>
    <w:rsid w:val="00A41C40"/>
    <w:rsid w:val="00A42B29"/>
    <w:rsid w:val="00A42B41"/>
    <w:rsid w:val="00A451A2"/>
    <w:rsid w:val="00A455D6"/>
    <w:rsid w:val="00A45A3B"/>
    <w:rsid w:val="00A45B8E"/>
    <w:rsid w:val="00A4644A"/>
    <w:rsid w:val="00A46E0E"/>
    <w:rsid w:val="00A46F6D"/>
    <w:rsid w:val="00A46F93"/>
    <w:rsid w:val="00A47083"/>
    <w:rsid w:val="00A50682"/>
    <w:rsid w:val="00A508FE"/>
    <w:rsid w:val="00A50CC4"/>
    <w:rsid w:val="00A515AC"/>
    <w:rsid w:val="00A51A13"/>
    <w:rsid w:val="00A51E51"/>
    <w:rsid w:val="00A523E2"/>
    <w:rsid w:val="00A52AEC"/>
    <w:rsid w:val="00A52DF7"/>
    <w:rsid w:val="00A53164"/>
    <w:rsid w:val="00A53FA5"/>
    <w:rsid w:val="00A547B3"/>
    <w:rsid w:val="00A549C0"/>
    <w:rsid w:val="00A54CFA"/>
    <w:rsid w:val="00A55E78"/>
    <w:rsid w:val="00A56EAA"/>
    <w:rsid w:val="00A57121"/>
    <w:rsid w:val="00A57A87"/>
    <w:rsid w:val="00A57F24"/>
    <w:rsid w:val="00A60E59"/>
    <w:rsid w:val="00A61A2B"/>
    <w:rsid w:val="00A61F26"/>
    <w:rsid w:val="00A62989"/>
    <w:rsid w:val="00A63014"/>
    <w:rsid w:val="00A63094"/>
    <w:rsid w:val="00A63AC6"/>
    <w:rsid w:val="00A643B2"/>
    <w:rsid w:val="00A648A0"/>
    <w:rsid w:val="00A6574D"/>
    <w:rsid w:val="00A66F4B"/>
    <w:rsid w:val="00A66FBE"/>
    <w:rsid w:val="00A677D1"/>
    <w:rsid w:val="00A67A2C"/>
    <w:rsid w:val="00A70215"/>
    <w:rsid w:val="00A71B72"/>
    <w:rsid w:val="00A71D1D"/>
    <w:rsid w:val="00A7209C"/>
    <w:rsid w:val="00A73423"/>
    <w:rsid w:val="00A74D57"/>
    <w:rsid w:val="00A75786"/>
    <w:rsid w:val="00A75EBD"/>
    <w:rsid w:val="00A75F70"/>
    <w:rsid w:val="00A76556"/>
    <w:rsid w:val="00A76776"/>
    <w:rsid w:val="00A76813"/>
    <w:rsid w:val="00A769E9"/>
    <w:rsid w:val="00A77A90"/>
    <w:rsid w:val="00A80FCB"/>
    <w:rsid w:val="00A81598"/>
    <w:rsid w:val="00A8162F"/>
    <w:rsid w:val="00A81BF5"/>
    <w:rsid w:val="00A81E98"/>
    <w:rsid w:val="00A82AC4"/>
    <w:rsid w:val="00A82DC0"/>
    <w:rsid w:val="00A83155"/>
    <w:rsid w:val="00A83403"/>
    <w:rsid w:val="00A839EF"/>
    <w:rsid w:val="00A83A62"/>
    <w:rsid w:val="00A83FD4"/>
    <w:rsid w:val="00A86341"/>
    <w:rsid w:val="00A86E56"/>
    <w:rsid w:val="00A871D6"/>
    <w:rsid w:val="00A87653"/>
    <w:rsid w:val="00A903B8"/>
    <w:rsid w:val="00A91763"/>
    <w:rsid w:val="00A917EB"/>
    <w:rsid w:val="00A92C0F"/>
    <w:rsid w:val="00A93204"/>
    <w:rsid w:val="00A936FC"/>
    <w:rsid w:val="00A9388E"/>
    <w:rsid w:val="00A93FED"/>
    <w:rsid w:val="00A96171"/>
    <w:rsid w:val="00AA1BF9"/>
    <w:rsid w:val="00AA20DB"/>
    <w:rsid w:val="00AA2AE8"/>
    <w:rsid w:val="00AA318A"/>
    <w:rsid w:val="00AA653C"/>
    <w:rsid w:val="00AA654A"/>
    <w:rsid w:val="00AA6AEE"/>
    <w:rsid w:val="00AA6F96"/>
    <w:rsid w:val="00AA740A"/>
    <w:rsid w:val="00AB063A"/>
    <w:rsid w:val="00AB13E8"/>
    <w:rsid w:val="00AB1E1D"/>
    <w:rsid w:val="00AB1E8C"/>
    <w:rsid w:val="00AB23A4"/>
    <w:rsid w:val="00AB289A"/>
    <w:rsid w:val="00AB2961"/>
    <w:rsid w:val="00AB36A1"/>
    <w:rsid w:val="00AB3C7D"/>
    <w:rsid w:val="00AB43C6"/>
    <w:rsid w:val="00AB67CB"/>
    <w:rsid w:val="00AB6C50"/>
    <w:rsid w:val="00AB75BF"/>
    <w:rsid w:val="00AB75EA"/>
    <w:rsid w:val="00AC001C"/>
    <w:rsid w:val="00AC0759"/>
    <w:rsid w:val="00AC1292"/>
    <w:rsid w:val="00AC277F"/>
    <w:rsid w:val="00AC56C3"/>
    <w:rsid w:val="00AC5F3E"/>
    <w:rsid w:val="00AC6A9B"/>
    <w:rsid w:val="00AC72F0"/>
    <w:rsid w:val="00AD1B5F"/>
    <w:rsid w:val="00AD28F7"/>
    <w:rsid w:val="00AD2A58"/>
    <w:rsid w:val="00AD3168"/>
    <w:rsid w:val="00AD329C"/>
    <w:rsid w:val="00AD3907"/>
    <w:rsid w:val="00AD3B28"/>
    <w:rsid w:val="00AD4B18"/>
    <w:rsid w:val="00AD5026"/>
    <w:rsid w:val="00AD5316"/>
    <w:rsid w:val="00AD57A8"/>
    <w:rsid w:val="00AD60C1"/>
    <w:rsid w:val="00AD6DB1"/>
    <w:rsid w:val="00AD72EB"/>
    <w:rsid w:val="00AD7688"/>
    <w:rsid w:val="00AD7C2D"/>
    <w:rsid w:val="00AE0455"/>
    <w:rsid w:val="00AE1158"/>
    <w:rsid w:val="00AE11FA"/>
    <w:rsid w:val="00AE1241"/>
    <w:rsid w:val="00AE1838"/>
    <w:rsid w:val="00AE1AB7"/>
    <w:rsid w:val="00AE1F0F"/>
    <w:rsid w:val="00AE2E4A"/>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9A"/>
    <w:rsid w:val="00AF0ACB"/>
    <w:rsid w:val="00AF1330"/>
    <w:rsid w:val="00AF1E3A"/>
    <w:rsid w:val="00AF1F43"/>
    <w:rsid w:val="00AF28CA"/>
    <w:rsid w:val="00AF2B4C"/>
    <w:rsid w:val="00AF47DC"/>
    <w:rsid w:val="00AF6110"/>
    <w:rsid w:val="00B00538"/>
    <w:rsid w:val="00B00D50"/>
    <w:rsid w:val="00B01507"/>
    <w:rsid w:val="00B01604"/>
    <w:rsid w:val="00B01AE9"/>
    <w:rsid w:val="00B01CBA"/>
    <w:rsid w:val="00B026BB"/>
    <w:rsid w:val="00B02B8C"/>
    <w:rsid w:val="00B035CE"/>
    <w:rsid w:val="00B04079"/>
    <w:rsid w:val="00B0583B"/>
    <w:rsid w:val="00B05E5D"/>
    <w:rsid w:val="00B05FD5"/>
    <w:rsid w:val="00B060B6"/>
    <w:rsid w:val="00B06844"/>
    <w:rsid w:val="00B06F39"/>
    <w:rsid w:val="00B104AF"/>
    <w:rsid w:val="00B107AC"/>
    <w:rsid w:val="00B114B2"/>
    <w:rsid w:val="00B11A0C"/>
    <w:rsid w:val="00B12295"/>
    <w:rsid w:val="00B123E8"/>
    <w:rsid w:val="00B12915"/>
    <w:rsid w:val="00B12F54"/>
    <w:rsid w:val="00B1315C"/>
    <w:rsid w:val="00B131B4"/>
    <w:rsid w:val="00B13AFB"/>
    <w:rsid w:val="00B1476D"/>
    <w:rsid w:val="00B149D2"/>
    <w:rsid w:val="00B14D44"/>
    <w:rsid w:val="00B1633E"/>
    <w:rsid w:val="00B16B40"/>
    <w:rsid w:val="00B16D88"/>
    <w:rsid w:val="00B16E6E"/>
    <w:rsid w:val="00B17992"/>
    <w:rsid w:val="00B202A1"/>
    <w:rsid w:val="00B20CCC"/>
    <w:rsid w:val="00B2123D"/>
    <w:rsid w:val="00B213F2"/>
    <w:rsid w:val="00B21721"/>
    <w:rsid w:val="00B21DF8"/>
    <w:rsid w:val="00B22934"/>
    <w:rsid w:val="00B25909"/>
    <w:rsid w:val="00B26495"/>
    <w:rsid w:val="00B26540"/>
    <w:rsid w:val="00B265FE"/>
    <w:rsid w:val="00B307F9"/>
    <w:rsid w:val="00B315B2"/>
    <w:rsid w:val="00B316A1"/>
    <w:rsid w:val="00B31931"/>
    <w:rsid w:val="00B31EE8"/>
    <w:rsid w:val="00B3393F"/>
    <w:rsid w:val="00B340FF"/>
    <w:rsid w:val="00B34F24"/>
    <w:rsid w:val="00B34F72"/>
    <w:rsid w:val="00B3560D"/>
    <w:rsid w:val="00B35B06"/>
    <w:rsid w:val="00B3623E"/>
    <w:rsid w:val="00B36966"/>
    <w:rsid w:val="00B36E71"/>
    <w:rsid w:val="00B37969"/>
    <w:rsid w:val="00B419FF"/>
    <w:rsid w:val="00B41FD4"/>
    <w:rsid w:val="00B4269D"/>
    <w:rsid w:val="00B4280D"/>
    <w:rsid w:val="00B43659"/>
    <w:rsid w:val="00B43B6D"/>
    <w:rsid w:val="00B43EB7"/>
    <w:rsid w:val="00B452F1"/>
    <w:rsid w:val="00B50627"/>
    <w:rsid w:val="00B50A96"/>
    <w:rsid w:val="00B50B42"/>
    <w:rsid w:val="00B51B7C"/>
    <w:rsid w:val="00B51E7B"/>
    <w:rsid w:val="00B52448"/>
    <w:rsid w:val="00B52A44"/>
    <w:rsid w:val="00B531EB"/>
    <w:rsid w:val="00B5394A"/>
    <w:rsid w:val="00B547EB"/>
    <w:rsid w:val="00B54AC4"/>
    <w:rsid w:val="00B54DEE"/>
    <w:rsid w:val="00B5507E"/>
    <w:rsid w:val="00B55114"/>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6B79"/>
    <w:rsid w:val="00B66E65"/>
    <w:rsid w:val="00B671BD"/>
    <w:rsid w:val="00B67530"/>
    <w:rsid w:val="00B6778A"/>
    <w:rsid w:val="00B67E43"/>
    <w:rsid w:val="00B70372"/>
    <w:rsid w:val="00B713CB"/>
    <w:rsid w:val="00B71976"/>
    <w:rsid w:val="00B7215D"/>
    <w:rsid w:val="00B741AA"/>
    <w:rsid w:val="00B747CF"/>
    <w:rsid w:val="00B752AC"/>
    <w:rsid w:val="00B767C1"/>
    <w:rsid w:val="00B803CA"/>
    <w:rsid w:val="00B811C1"/>
    <w:rsid w:val="00B8162B"/>
    <w:rsid w:val="00B8225C"/>
    <w:rsid w:val="00B826A9"/>
    <w:rsid w:val="00B83097"/>
    <w:rsid w:val="00B8325F"/>
    <w:rsid w:val="00B83ECE"/>
    <w:rsid w:val="00B840CA"/>
    <w:rsid w:val="00B8471A"/>
    <w:rsid w:val="00B8482A"/>
    <w:rsid w:val="00B84FDB"/>
    <w:rsid w:val="00B854A2"/>
    <w:rsid w:val="00B87F60"/>
    <w:rsid w:val="00B904B0"/>
    <w:rsid w:val="00B90C75"/>
    <w:rsid w:val="00B90E59"/>
    <w:rsid w:val="00B915AE"/>
    <w:rsid w:val="00B91EDC"/>
    <w:rsid w:val="00B9381F"/>
    <w:rsid w:val="00B93DAB"/>
    <w:rsid w:val="00B93EA8"/>
    <w:rsid w:val="00B93F99"/>
    <w:rsid w:val="00B94DA8"/>
    <w:rsid w:val="00B95ED1"/>
    <w:rsid w:val="00B96973"/>
    <w:rsid w:val="00B97040"/>
    <w:rsid w:val="00B97F54"/>
    <w:rsid w:val="00BA0678"/>
    <w:rsid w:val="00BA06E2"/>
    <w:rsid w:val="00BA0764"/>
    <w:rsid w:val="00BA0D8A"/>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B10E5"/>
    <w:rsid w:val="00BB11AE"/>
    <w:rsid w:val="00BB1D1D"/>
    <w:rsid w:val="00BB1F8D"/>
    <w:rsid w:val="00BB246D"/>
    <w:rsid w:val="00BB2959"/>
    <w:rsid w:val="00BB472F"/>
    <w:rsid w:val="00BB554E"/>
    <w:rsid w:val="00BB6BCC"/>
    <w:rsid w:val="00BB71DF"/>
    <w:rsid w:val="00BB75D1"/>
    <w:rsid w:val="00BB78B1"/>
    <w:rsid w:val="00BB7E87"/>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17E8"/>
    <w:rsid w:val="00BD1B0F"/>
    <w:rsid w:val="00BD280E"/>
    <w:rsid w:val="00BD3C50"/>
    <w:rsid w:val="00BD76DA"/>
    <w:rsid w:val="00BD7C03"/>
    <w:rsid w:val="00BE0A9C"/>
    <w:rsid w:val="00BE1505"/>
    <w:rsid w:val="00BE1632"/>
    <w:rsid w:val="00BE174A"/>
    <w:rsid w:val="00BE1B7A"/>
    <w:rsid w:val="00BE1DAC"/>
    <w:rsid w:val="00BE1E57"/>
    <w:rsid w:val="00BE46F6"/>
    <w:rsid w:val="00BE489A"/>
    <w:rsid w:val="00BE4E28"/>
    <w:rsid w:val="00BE510A"/>
    <w:rsid w:val="00BE5282"/>
    <w:rsid w:val="00BE5933"/>
    <w:rsid w:val="00BE5E35"/>
    <w:rsid w:val="00BE6DD1"/>
    <w:rsid w:val="00BE6E5F"/>
    <w:rsid w:val="00BF0BFA"/>
    <w:rsid w:val="00BF1088"/>
    <w:rsid w:val="00BF19E6"/>
    <w:rsid w:val="00BF1E1C"/>
    <w:rsid w:val="00BF1F01"/>
    <w:rsid w:val="00BF1FC6"/>
    <w:rsid w:val="00BF21DB"/>
    <w:rsid w:val="00BF261B"/>
    <w:rsid w:val="00BF27E5"/>
    <w:rsid w:val="00BF2901"/>
    <w:rsid w:val="00BF2DEA"/>
    <w:rsid w:val="00BF32CD"/>
    <w:rsid w:val="00BF472F"/>
    <w:rsid w:val="00BF4A4A"/>
    <w:rsid w:val="00BF5422"/>
    <w:rsid w:val="00BF5582"/>
    <w:rsid w:val="00BF56F0"/>
    <w:rsid w:val="00BF5877"/>
    <w:rsid w:val="00BF60A2"/>
    <w:rsid w:val="00BF69D4"/>
    <w:rsid w:val="00BF6B7F"/>
    <w:rsid w:val="00BF6CC9"/>
    <w:rsid w:val="00BF7E14"/>
    <w:rsid w:val="00C006BE"/>
    <w:rsid w:val="00C00814"/>
    <w:rsid w:val="00C00DB6"/>
    <w:rsid w:val="00C0260C"/>
    <w:rsid w:val="00C02F28"/>
    <w:rsid w:val="00C03BE5"/>
    <w:rsid w:val="00C03DDC"/>
    <w:rsid w:val="00C03FB0"/>
    <w:rsid w:val="00C06464"/>
    <w:rsid w:val="00C0656C"/>
    <w:rsid w:val="00C0687B"/>
    <w:rsid w:val="00C0699E"/>
    <w:rsid w:val="00C07A2E"/>
    <w:rsid w:val="00C07AA8"/>
    <w:rsid w:val="00C11A35"/>
    <w:rsid w:val="00C11C2F"/>
    <w:rsid w:val="00C11D23"/>
    <w:rsid w:val="00C1237D"/>
    <w:rsid w:val="00C1277E"/>
    <w:rsid w:val="00C12B79"/>
    <w:rsid w:val="00C138ED"/>
    <w:rsid w:val="00C148D4"/>
    <w:rsid w:val="00C14CB4"/>
    <w:rsid w:val="00C14EE0"/>
    <w:rsid w:val="00C15471"/>
    <w:rsid w:val="00C15C6A"/>
    <w:rsid w:val="00C162DB"/>
    <w:rsid w:val="00C17D53"/>
    <w:rsid w:val="00C2058A"/>
    <w:rsid w:val="00C20DFF"/>
    <w:rsid w:val="00C21D91"/>
    <w:rsid w:val="00C22E14"/>
    <w:rsid w:val="00C232F9"/>
    <w:rsid w:val="00C25EC4"/>
    <w:rsid w:val="00C269CE"/>
    <w:rsid w:val="00C27189"/>
    <w:rsid w:val="00C27679"/>
    <w:rsid w:val="00C30EEE"/>
    <w:rsid w:val="00C31B5D"/>
    <w:rsid w:val="00C33283"/>
    <w:rsid w:val="00C339C7"/>
    <w:rsid w:val="00C33C38"/>
    <w:rsid w:val="00C33F8D"/>
    <w:rsid w:val="00C34A22"/>
    <w:rsid w:val="00C34FEA"/>
    <w:rsid w:val="00C3636F"/>
    <w:rsid w:val="00C367B4"/>
    <w:rsid w:val="00C37456"/>
    <w:rsid w:val="00C37DCF"/>
    <w:rsid w:val="00C410DC"/>
    <w:rsid w:val="00C41238"/>
    <w:rsid w:val="00C41B75"/>
    <w:rsid w:val="00C4338C"/>
    <w:rsid w:val="00C4365E"/>
    <w:rsid w:val="00C4391E"/>
    <w:rsid w:val="00C441EB"/>
    <w:rsid w:val="00C44908"/>
    <w:rsid w:val="00C462AC"/>
    <w:rsid w:val="00C46552"/>
    <w:rsid w:val="00C46A06"/>
    <w:rsid w:val="00C46EC2"/>
    <w:rsid w:val="00C46F32"/>
    <w:rsid w:val="00C504AE"/>
    <w:rsid w:val="00C50995"/>
    <w:rsid w:val="00C5112F"/>
    <w:rsid w:val="00C51C29"/>
    <w:rsid w:val="00C51E5C"/>
    <w:rsid w:val="00C51F26"/>
    <w:rsid w:val="00C51F33"/>
    <w:rsid w:val="00C52463"/>
    <w:rsid w:val="00C52518"/>
    <w:rsid w:val="00C539E6"/>
    <w:rsid w:val="00C55251"/>
    <w:rsid w:val="00C554B5"/>
    <w:rsid w:val="00C55D67"/>
    <w:rsid w:val="00C55DB9"/>
    <w:rsid w:val="00C55EC3"/>
    <w:rsid w:val="00C56633"/>
    <w:rsid w:val="00C57A78"/>
    <w:rsid w:val="00C57B35"/>
    <w:rsid w:val="00C57FA5"/>
    <w:rsid w:val="00C6084A"/>
    <w:rsid w:val="00C617AF"/>
    <w:rsid w:val="00C6224C"/>
    <w:rsid w:val="00C6246E"/>
    <w:rsid w:val="00C62F1B"/>
    <w:rsid w:val="00C6361B"/>
    <w:rsid w:val="00C64A8A"/>
    <w:rsid w:val="00C656C0"/>
    <w:rsid w:val="00C66081"/>
    <w:rsid w:val="00C6612A"/>
    <w:rsid w:val="00C66224"/>
    <w:rsid w:val="00C67644"/>
    <w:rsid w:val="00C70317"/>
    <w:rsid w:val="00C70929"/>
    <w:rsid w:val="00C70F76"/>
    <w:rsid w:val="00C718FE"/>
    <w:rsid w:val="00C71991"/>
    <w:rsid w:val="00C71ACC"/>
    <w:rsid w:val="00C71D7C"/>
    <w:rsid w:val="00C72107"/>
    <w:rsid w:val="00C725CF"/>
    <w:rsid w:val="00C72AD3"/>
    <w:rsid w:val="00C73B7D"/>
    <w:rsid w:val="00C7417F"/>
    <w:rsid w:val="00C74225"/>
    <w:rsid w:val="00C743EE"/>
    <w:rsid w:val="00C74582"/>
    <w:rsid w:val="00C74B15"/>
    <w:rsid w:val="00C74B36"/>
    <w:rsid w:val="00C778F0"/>
    <w:rsid w:val="00C77F37"/>
    <w:rsid w:val="00C77F65"/>
    <w:rsid w:val="00C8043D"/>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905BB"/>
    <w:rsid w:val="00C92E86"/>
    <w:rsid w:val="00C9332D"/>
    <w:rsid w:val="00C938B8"/>
    <w:rsid w:val="00C94844"/>
    <w:rsid w:val="00C94E76"/>
    <w:rsid w:val="00C9527B"/>
    <w:rsid w:val="00C95750"/>
    <w:rsid w:val="00C96FF1"/>
    <w:rsid w:val="00C97062"/>
    <w:rsid w:val="00C97248"/>
    <w:rsid w:val="00C972E2"/>
    <w:rsid w:val="00C97369"/>
    <w:rsid w:val="00CA000A"/>
    <w:rsid w:val="00CA028A"/>
    <w:rsid w:val="00CA259F"/>
    <w:rsid w:val="00CA276D"/>
    <w:rsid w:val="00CA4061"/>
    <w:rsid w:val="00CA41C7"/>
    <w:rsid w:val="00CA4341"/>
    <w:rsid w:val="00CA44AB"/>
    <w:rsid w:val="00CA471A"/>
    <w:rsid w:val="00CA47FA"/>
    <w:rsid w:val="00CA4B34"/>
    <w:rsid w:val="00CA4DFB"/>
    <w:rsid w:val="00CA5FBB"/>
    <w:rsid w:val="00CA62F9"/>
    <w:rsid w:val="00CA679B"/>
    <w:rsid w:val="00CA739C"/>
    <w:rsid w:val="00CA74E0"/>
    <w:rsid w:val="00CA7717"/>
    <w:rsid w:val="00CA7B39"/>
    <w:rsid w:val="00CB07C4"/>
    <w:rsid w:val="00CB0DE0"/>
    <w:rsid w:val="00CB1147"/>
    <w:rsid w:val="00CB2F0A"/>
    <w:rsid w:val="00CB42B2"/>
    <w:rsid w:val="00CB4676"/>
    <w:rsid w:val="00CB51E5"/>
    <w:rsid w:val="00CB5F5C"/>
    <w:rsid w:val="00CB60AE"/>
    <w:rsid w:val="00CB648D"/>
    <w:rsid w:val="00CB65DE"/>
    <w:rsid w:val="00CB674C"/>
    <w:rsid w:val="00CB6CC1"/>
    <w:rsid w:val="00CB764A"/>
    <w:rsid w:val="00CB76E0"/>
    <w:rsid w:val="00CC0FDA"/>
    <w:rsid w:val="00CC1311"/>
    <w:rsid w:val="00CC277B"/>
    <w:rsid w:val="00CC4E85"/>
    <w:rsid w:val="00CC5633"/>
    <w:rsid w:val="00CC5C9B"/>
    <w:rsid w:val="00CC6367"/>
    <w:rsid w:val="00CC6734"/>
    <w:rsid w:val="00CC7991"/>
    <w:rsid w:val="00CC7A85"/>
    <w:rsid w:val="00CC7B2D"/>
    <w:rsid w:val="00CD0326"/>
    <w:rsid w:val="00CD1351"/>
    <w:rsid w:val="00CD13C7"/>
    <w:rsid w:val="00CD2632"/>
    <w:rsid w:val="00CD2A6F"/>
    <w:rsid w:val="00CD2BF8"/>
    <w:rsid w:val="00CD3240"/>
    <w:rsid w:val="00CD3552"/>
    <w:rsid w:val="00CD35CB"/>
    <w:rsid w:val="00CD44EF"/>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2BB8"/>
    <w:rsid w:val="00CE325F"/>
    <w:rsid w:val="00CE35CE"/>
    <w:rsid w:val="00CE465E"/>
    <w:rsid w:val="00CE476F"/>
    <w:rsid w:val="00CE4AE6"/>
    <w:rsid w:val="00CE4C6C"/>
    <w:rsid w:val="00CE5F60"/>
    <w:rsid w:val="00CE76FD"/>
    <w:rsid w:val="00CE7F79"/>
    <w:rsid w:val="00CF0B8A"/>
    <w:rsid w:val="00CF0D8D"/>
    <w:rsid w:val="00CF1281"/>
    <w:rsid w:val="00CF13C6"/>
    <w:rsid w:val="00CF13F3"/>
    <w:rsid w:val="00CF1F74"/>
    <w:rsid w:val="00CF41EC"/>
    <w:rsid w:val="00CF4252"/>
    <w:rsid w:val="00CF48F5"/>
    <w:rsid w:val="00CF4AF9"/>
    <w:rsid w:val="00CF58FE"/>
    <w:rsid w:val="00CF6A86"/>
    <w:rsid w:val="00CF6C9D"/>
    <w:rsid w:val="00CF766A"/>
    <w:rsid w:val="00D01382"/>
    <w:rsid w:val="00D0206E"/>
    <w:rsid w:val="00D02685"/>
    <w:rsid w:val="00D02CDC"/>
    <w:rsid w:val="00D03010"/>
    <w:rsid w:val="00D04112"/>
    <w:rsid w:val="00D05169"/>
    <w:rsid w:val="00D05FB0"/>
    <w:rsid w:val="00D060E9"/>
    <w:rsid w:val="00D062EE"/>
    <w:rsid w:val="00D06726"/>
    <w:rsid w:val="00D06B7A"/>
    <w:rsid w:val="00D10CCF"/>
    <w:rsid w:val="00D13148"/>
    <w:rsid w:val="00D1336B"/>
    <w:rsid w:val="00D13B54"/>
    <w:rsid w:val="00D13DA6"/>
    <w:rsid w:val="00D1483D"/>
    <w:rsid w:val="00D15798"/>
    <w:rsid w:val="00D15997"/>
    <w:rsid w:val="00D16609"/>
    <w:rsid w:val="00D1668C"/>
    <w:rsid w:val="00D16A08"/>
    <w:rsid w:val="00D17349"/>
    <w:rsid w:val="00D17867"/>
    <w:rsid w:val="00D212C5"/>
    <w:rsid w:val="00D21666"/>
    <w:rsid w:val="00D21B91"/>
    <w:rsid w:val="00D22E4F"/>
    <w:rsid w:val="00D2321D"/>
    <w:rsid w:val="00D2427A"/>
    <w:rsid w:val="00D26285"/>
    <w:rsid w:val="00D26C16"/>
    <w:rsid w:val="00D30B3E"/>
    <w:rsid w:val="00D312EF"/>
    <w:rsid w:val="00D324A1"/>
    <w:rsid w:val="00D32804"/>
    <w:rsid w:val="00D3295B"/>
    <w:rsid w:val="00D331A6"/>
    <w:rsid w:val="00D333B0"/>
    <w:rsid w:val="00D33449"/>
    <w:rsid w:val="00D33E32"/>
    <w:rsid w:val="00D345BA"/>
    <w:rsid w:val="00D34973"/>
    <w:rsid w:val="00D352BC"/>
    <w:rsid w:val="00D3669C"/>
    <w:rsid w:val="00D367D8"/>
    <w:rsid w:val="00D37411"/>
    <w:rsid w:val="00D400ED"/>
    <w:rsid w:val="00D400FD"/>
    <w:rsid w:val="00D407BC"/>
    <w:rsid w:val="00D416F8"/>
    <w:rsid w:val="00D42AF9"/>
    <w:rsid w:val="00D436C1"/>
    <w:rsid w:val="00D437EF"/>
    <w:rsid w:val="00D43D10"/>
    <w:rsid w:val="00D4439E"/>
    <w:rsid w:val="00D44AB3"/>
    <w:rsid w:val="00D44EFD"/>
    <w:rsid w:val="00D46BE1"/>
    <w:rsid w:val="00D4710B"/>
    <w:rsid w:val="00D479BB"/>
    <w:rsid w:val="00D5086E"/>
    <w:rsid w:val="00D513F7"/>
    <w:rsid w:val="00D514FA"/>
    <w:rsid w:val="00D5184A"/>
    <w:rsid w:val="00D51B3A"/>
    <w:rsid w:val="00D51B89"/>
    <w:rsid w:val="00D51E2C"/>
    <w:rsid w:val="00D539E9"/>
    <w:rsid w:val="00D53FB2"/>
    <w:rsid w:val="00D544DD"/>
    <w:rsid w:val="00D55B0C"/>
    <w:rsid w:val="00D55B8F"/>
    <w:rsid w:val="00D570AD"/>
    <w:rsid w:val="00D5772F"/>
    <w:rsid w:val="00D57DDF"/>
    <w:rsid w:val="00D5F207"/>
    <w:rsid w:val="00D6041B"/>
    <w:rsid w:val="00D60A5E"/>
    <w:rsid w:val="00D61842"/>
    <w:rsid w:val="00D626F8"/>
    <w:rsid w:val="00D63097"/>
    <w:rsid w:val="00D636B1"/>
    <w:rsid w:val="00D64513"/>
    <w:rsid w:val="00D64C53"/>
    <w:rsid w:val="00D6543A"/>
    <w:rsid w:val="00D656BB"/>
    <w:rsid w:val="00D66FC1"/>
    <w:rsid w:val="00D6733C"/>
    <w:rsid w:val="00D70629"/>
    <w:rsid w:val="00D7144D"/>
    <w:rsid w:val="00D727CE"/>
    <w:rsid w:val="00D72DAB"/>
    <w:rsid w:val="00D73382"/>
    <w:rsid w:val="00D737DE"/>
    <w:rsid w:val="00D738BF"/>
    <w:rsid w:val="00D741BC"/>
    <w:rsid w:val="00D74AEE"/>
    <w:rsid w:val="00D750B5"/>
    <w:rsid w:val="00D76112"/>
    <w:rsid w:val="00D76E7C"/>
    <w:rsid w:val="00D77643"/>
    <w:rsid w:val="00D77F3E"/>
    <w:rsid w:val="00D811D6"/>
    <w:rsid w:val="00D82869"/>
    <w:rsid w:val="00D82C16"/>
    <w:rsid w:val="00D8387E"/>
    <w:rsid w:val="00D83951"/>
    <w:rsid w:val="00D845B0"/>
    <w:rsid w:val="00D855D6"/>
    <w:rsid w:val="00D85B09"/>
    <w:rsid w:val="00D860C7"/>
    <w:rsid w:val="00D863D7"/>
    <w:rsid w:val="00D86D45"/>
    <w:rsid w:val="00D870B7"/>
    <w:rsid w:val="00D905E9"/>
    <w:rsid w:val="00D912D5"/>
    <w:rsid w:val="00D9145B"/>
    <w:rsid w:val="00D93102"/>
    <w:rsid w:val="00D93971"/>
    <w:rsid w:val="00D94560"/>
    <w:rsid w:val="00D95BF2"/>
    <w:rsid w:val="00D95EA5"/>
    <w:rsid w:val="00D967BB"/>
    <w:rsid w:val="00D96B71"/>
    <w:rsid w:val="00D97BBC"/>
    <w:rsid w:val="00D97F67"/>
    <w:rsid w:val="00D97F87"/>
    <w:rsid w:val="00DA0443"/>
    <w:rsid w:val="00DA0C39"/>
    <w:rsid w:val="00DA18D1"/>
    <w:rsid w:val="00DA191C"/>
    <w:rsid w:val="00DA26E5"/>
    <w:rsid w:val="00DA2736"/>
    <w:rsid w:val="00DA2B58"/>
    <w:rsid w:val="00DA2D26"/>
    <w:rsid w:val="00DA3546"/>
    <w:rsid w:val="00DA3644"/>
    <w:rsid w:val="00DA3F67"/>
    <w:rsid w:val="00DA56D2"/>
    <w:rsid w:val="00DA5B9D"/>
    <w:rsid w:val="00DA655D"/>
    <w:rsid w:val="00DA6DA9"/>
    <w:rsid w:val="00DB02F7"/>
    <w:rsid w:val="00DB0EEF"/>
    <w:rsid w:val="00DB1041"/>
    <w:rsid w:val="00DB1FE7"/>
    <w:rsid w:val="00DB2255"/>
    <w:rsid w:val="00DB2FB5"/>
    <w:rsid w:val="00DB2FC6"/>
    <w:rsid w:val="00DB3251"/>
    <w:rsid w:val="00DB3A6A"/>
    <w:rsid w:val="00DB438E"/>
    <w:rsid w:val="00DB4518"/>
    <w:rsid w:val="00DB506A"/>
    <w:rsid w:val="00DB51D7"/>
    <w:rsid w:val="00DB56A6"/>
    <w:rsid w:val="00DB6F11"/>
    <w:rsid w:val="00DC0FB2"/>
    <w:rsid w:val="00DC1915"/>
    <w:rsid w:val="00DC1FBA"/>
    <w:rsid w:val="00DC2DAE"/>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311"/>
    <w:rsid w:val="00DD74BB"/>
    <w:rsid w:val="00DD791E"/>
    <w:rsid w:val="00DE0110"/>
    <w:rsid w:val="00DE0541"/>
    <w:rsid w:val="00DE0BA7"/>
    <w:rsid w:val="00DE0E30"/>
    <w:rsid w:val="00DE0EFA"/>
    <w:rsid w:val="00DE1895"/>
    <w:rsid w:val="00DE2F24"/>
    <w:rsid w:val="00DE30B5"/>
    <w:rsid w:val="00DE3403"/>
    <w:rsid w:val="00DE3A7D"/>
    <w:rsid w:val="00DE3C95"/>
    <w:rsid w:val="00DE3E27"/>
    <w:rsid w:val="00DE4070"/>
    <w:rsid w:val="00DE5602"/>
    <w:rsid w:val="00DE574D"/>
    <w:rsid w:val="00DE6056"/>
    <w:rsid w:val="00DE726B"/>
    <w:rsid w:val="00DE7810"/>
    <w:rsid w:val="00DF07EB"/>
    <w:rsid w:val="00DF0F37"/>
    <w:rsid w:val="00DF2654"/>
    <w:rsid w:val="00DF313A"/>
    <w:rsid w:val="00DF39C3"/>
    <w:rsid w:val="00DF4399"/>
    <w:rsid w:val="00DF4B9E"/>
    <w:rsid w:val="00DF4F52"/>
    <w:rsid w:val="00DF5913"/>
    <w:rsid w:val="00DF5F30"/>
    <w:rsid w:val="00DF794E"/>
    <w:rsid w:val="00E009CB"/>
    <w:rsid w:val="00E00D3E"/>
    <w:rsid w:val="00E015F9"/>
    <w:rsid w:val="00E01C42"/>
    <w:rsid w:val="00E0221F"/>
    <w:rsid w:val="00E0334E"/>
    <w:rsid w:val="00E03613"/>
    <w:rsid w:val="00E03FB4"/>
    <w:rsid w:val="00E04141"/>
    <w:rsid w:val="00E0419F"/>
    <w:rsid w:val="00E042FE"/>
    <w:rsid w:val="00E04968"/>
    <w:rsid w:val="00E053EB"/>
    <w:rsid w:val="00E05BCC"/>
    <w:rsid w:val="00E05CB2"/>
    <w:rsid w:val="00E05EB2"/>
    <w:rsid w:val="00E06A34"/>
    <w:rsid w:val="00E06BFB"/>
    <w:rsid w:val="00E100AE"/>
    <w:rsid w:val="00E10149"/>
    <w:rsid w:val="00E1034D"/>
    <w:rsid w:val="00E10DF0"/>
    <w:rsid w:val="00E125D9"/>
    <w:rsid w:val="00E128F3"/>
    <w:rsid w:val="00E13A68"/>
    <w:rsid w:val="00E13E43"/>
    <w:rsid w:val="00E14D42"/>
    <w:rsid w:val="00E178DD"/>
    <w:rsid w:val="00E17B70"/>
    <w:rsid w:val="00E20745"/>
    <w:rsid w:val="00E212F8"/>
    <w:rsid w:val="00E214FC"/>
    <w:rsid w:val="00E215E7"/>
    <w:rsid w:val="00E21AA4"/>
    <w:rsid w:val="00E21F4C"/>
    <w:rsid w:val="00E2200F"/>
    <w:rsid w:val="00E2321B"/>
    <w:rsid w:val="00E23324"/>
    <w:rsid w:val="00E24A72"/>
    <w:rsid w:val="00E24F62"/>
    <w:rsid w:val="00E252D4"/>
    <w:rsid w:val="00E26215"/>
    <w:rsid w:val="00E3067D"/>
    <w:rsid w:val="00E30844"/>
    <w:rsid w:val="00E30A79"/>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54A2"/>
    <w:rsid w:val="00E35BAD"/>
    <w:rsid w:val="00E4021B"/>
    <w:rsid w:val="00E4057B"/>
    <w:rsid w:val="00E40F80"/>
    <w:rsid w:val="00E410A3"/>
    <w:rsid w:val="00E4115C"/>
    <w:rsid w:val="00E41AD1"/>
    <w:rsid w:val="00E41D0D"/>
    <w:rsid w:val="00E432AB"/>
    <w:rsid w:val="00E44D87"/>
    <w:rsid w:val="00E452F1"/>
    <w:rsid w:val="00E45866"/>
    <w:rsid w:val="00E45DDA"/>
    <w:rsid w:val="00E45F9C"/>
    <w:rsid w:val="00E4601F"/>
    <w:rsid w:val="00E4675C"/>
    <w:rsid w:val="00E468AB"/>
    <w:rsid w:val="00E47AA0"/>
    <w:rsid w:val="00E505B3"/>
    <w:rsid w:val="00E50D98"/>
    <w:rsid w:val="00E5130B"/>
    <w:rsid w:val="00E52040"/>
    <w:rsid w:val="00E526EB"/>
    <w:rsid w:val="00E5409A"/>
    <w:rsid w:val="00E5413E"/>
    <w:rsid w:val="00E5507A"/>
    <w:rsid w:val="00E561D1"/>
    <w:rsid w:val="00E56B83"/>
    <w:rsid w:val="00E573DA"/>
    <w:rsid w:val="00E578EC"/>
    <w:rsid w:val="00E57C04"/>
    <w:rsid w:val="00E60575"/>
    <w:rsid w:val="00E61574"/>
    <w:rsid w:val="00E61690"/>
    <w:rsid w:val="00E61AEC"/>
    <w:rsid w:val="00E6239C"/>
    <w:rsid w:val="00E627F7"/>
    <w:rsid w:val="00E6313B"/>
    <w:rsid w:val="00E6341F"/>
    <w:rsid w:val="00E63BB0"/>
    <w:rsid w:val="00E63D14"/>
    <w:rsid w:val="00E64179"/>
    <w:rsid w:val="00E643F9"/>
    <w:rsid w:val="00E64A11"/>
    <w:rsid w:val="00E64AA3"/>
    <w:rsid w:val="00E657B8"/>
    <w:rsid w:val="00E65977"/>
    <w:rsid w:val="00E65D1E"/>
    <w:rsid w:val="00E65F77"/>
    <w:rsid w:val="00E664BF"/>
    <w:rsid w:val="00E66A4B"/>
    <w:rsid w:val="00E66D7F"/>
    <w:rsid w:val="00E66DDE"/>
    <w:rsid w:val="00E6711E"/>
    <w:rsid w:val="00E67E23"/>
    <w:rsid w:val="00E7013C"/>
    <w:rsid w:val="00E711C6"/>
    <w:rsid w:val="00E71C0A"/>
    <w:rsid w:val="00E71D6B"/>
    <w:rsid w:val="00E72F53"/>
    <w:rsid w:val="00E7340B"/>
    <w:rsid w:val="00E73AA3"/>
    <w:rsid w:val="00E76430"/>
    <w:rsid w:val="00E76492"/>
    <w:rsid w:val="00E803BA"/>
    <w:rsid w:val="00E817BF"/>
    <w:rsid w:val="00E835ED"/>
    <w:rsid w:val="00E8627D"/>
    <w:rsid w:val="00E86678"/>
    <w:rsid w:val="00E870A7"/>
    <w:rsid w:val="00E9292F"/>
    <w:rsid w:val="00E92C93"/>
    <w:rsid w:val="00E9301F"/>
    <w:rsid w:val="00E96107"/>
    <w:rsid w:val="00E96EE9"/>
    <w:rsid w:val="00E97512"/>
    <w:rsid w:val="00EA0725"/>
    <w:rsid w:val="00EA116F"/>
    <w:rsid w:val="00EA1853"/>
    <w:rsid w:val="00EA2508"/>
    <w:rsid w:val="00EA2529"/>
    <w:rsid w:val="00EA4071"/>
    <w:rsid w:val="00EA6BDC"/>
    <w:rsid w:val="00EA77D3"/>
    <w:rsid w:val="00EB06C8"/>
    <w:rsid w:val="00EB080E"/>
    <w:rsid w:val="00EB10AC"/>
    <w:rsid w:val="00EB1128"/>
    <w:rsid w:val="00EB149F"/>
    <w:rsid w:val="00EB179B"/>
    <w:rsid w:val="00EB2037"/>
    <w:rsid w:val="00EB2631"/>
    <w:rsid w:val="00EB27F0"/>
    <w:rsid w:val="00EB39D9"/>
    <w:rsid w:val="00EB55A7"/>
    <w:rsid w:val="00EB577A"/>
    <w:rsid w:val="00EB5EEC"/>
    <w:rsid w:val="00EB6488"/>
    <w:rsid w:val="00EB7108"/>
    <w:rsid w:val="00EC12C9"/>
    <w:rsid w:val="00EC14C7"/>
    <w:rsid w:val="00EC1AF1"/>
    <w:rsid w:val="00EC439D"/>
    <w:rsid w:val="00EC462F"/>
    <w:rsid w:val="00EC4687"/>
    <w:rsid w:val="00EC49A0"/>
    <w:rsid w:val="00EC505F"/>
    <w:rsid w:val="00EC51D3"/>
    <w:rsid w:val="00EC5460"/>
    <w:rsid w:val="00EC591E"/>
    <w:rsid w:val="00EC59EA"/>
    <w:rsid w:val="00EC6FBE"/>
    <w:rsid w:val="00EC7D3B"/>
    <w:rsid w:val="00ED0A1C"/>
    <w:rsid w:val="00ED230B"/>
    <w:rsid w:val="00ED312A"/>
    <w:rsid w:val="00ED326C"/>
    <w:rsid w:val="00ED4447"/>
    <w:rsid w:val="00ED5B89"/>
    <w:rsid w:val="00ED6179"/>
    <w:rsid w:val="00ED7B8A"/>
    <w:rsid w:val="00EE1BAA"/>
    <w:rsid w:val="00EE3C2F"/>
    <w:rsid w:val="00EE3CBE"/>
    <w:rsid w:val="00EE441E"/>
    <w:rsid w:val="00EE47B3"/>
    <w:rsid w:val="00EE49E4"/>
    <w:rsid w:val="00EE4D8F"/>
    <w:rsid w:val="00EE521D"/>
    <w:rsid w:val="00EE6483"/>
    <w:rsid w:val="00EE6632"/>
    <w:rsid w:val="00EE6971"/>
    <w:rsid w:val="00EE7069"/>
    <w:rsid w:val="00EE7C38"/>
    <w:rsid w:val="00EE7EF1"/>
    <w:rsid w:val="00EF04AB"/>
    <w:rsid w:val="00EF14A8"/>
    <w:rsid w:val="00EF1B03"/>
    <w:rsid w:val="00EF209F"/>
    <w:rsid w:val="00EF2CFD"/>
    <w:rsid w:val="00EF2DB4"/>
    <w:rsid w:val="00EF3887"/>
    <w:rsid w:val="00EF3AA0"/>
    <w:rsid w:val="00EF464A"/>
    <w:rsid w:val="00EF47FA"/>
    <w:rsid w:val="00EF4F39"/>
    <w:rsid w:val="00EF635B"/>
    <w:rsid w:val="00EF6607"/>
    <w:rsid w:val="00EF6DA6"/>
    <w:rsid w:val="00EF7029"/>
    <w:rsid w:val="00EF7932"/>
    <w:rsid w:val="00F001F7"/>
    <w:rsid w:val="00F00476"/>
    <w:rsid w:val="00F00C2C"/>
    <w:rsid w:val="00F0148C"/>
    <w:rsid w:val="00F01C90"/>
    <w:rsid w:val="00F0237F"/>
    <w:rsid w:val="00F02B36"/>
    <w:rsid w:val="00F03016"/>
    <w:rsid w:val="00F03300"/>
    <w:rsid w:val="00F043C7"/>
    <w:rsid w:val="00F0454A"/>
    <w:rsid w:val="00F0680F"/>
    <w:rsid w:val="00F068C8"/>
    <w:rsid w:val="00F06E3D"/>
    <w:rsid w:val="00F07312"/>
    <w:rsid w:val="00F07677"/>
    <w:rsid w:val="00F076B6"/>
    <w:rsid w:val="00F07FD5"/>
    <w:rsid w:val="00F108D1"/>
    <w:rsid w:val="00F11228"/>
    <w:rsid w:val="00F12536"/>
    <w:rsid w:val="00F13D8E"/>
    <w:rsid w:val="00F1461E"/>
    <w:rsid w:val="00F14B21"/>
    <w:rsid w:val="00F14F09"/>
    <w:rsid w:val="00F152BD"/>
    <w:rsid w:val="00F15E78"/>
    <w:rsid w:val="00F16871"/>
    <w:rsid w:val="00F21BAD"/>
    <w:rsid w:val="00F22117"/>
    <w:rsid w:val="00F22230"/>
    <w:rsid w:val="00F22AC9"/>
    <w:rsid w:val="00F23530"/>
    <w:rsid w:val="00F24356"/>
    <w:rsid w:val="00F243E5"/>
    <w:rsid w:val="00F25E60"/>
    <w:rsid w:val="00F263C0"/>
    <w:rsid w:val="00F263F0"/>
    <w:rsid w:val="00F27717"/>
    <w:rsid w:val="00F27994"/>
    <w:rsid w:val="00F27ACA"/>
    <w:rsid w:val="00F30BB6"/>
    <w:rsid w:val="00F31664"/>
    <w:rsid w:val="00F31F39"/>
    <w:rsid w:val="00F33891"/>
    <w:rsid w:val="00F344CB"/>
    <w:rsid w:val="00F3540A"/>
    <w:rsid w:val="00F3573D"/>
    <w:rsid w:val="00F41AE7"/>
    <w:rsid w:val="00F41B3C"/>
    <w:rsid w:val="00F42509"/>
    <w:rsid w:val="00F43A6F"/>
    <w:rsid w:val="00F44335"/>
    <w:rsid w:val="00F44A53"/>
    <w:rsid w:val="00F45993"/>
    <w:rsid w:val="00F45C2B"/>
    <w:rsid w:val="00F503F2"/>
    <w:rsid w:val="00F50807"/>
    <w:rsid w:val="00F50D05"/>
    <w:rsid w:val="00F513E2"/>
    <w:rsid w:val="00F52637"/>
    <w:rsid w:val="00F527C0"/>
    <w:rsid w:val="00F52972"/>
    <w:rsid w:val="00F52A35"/>
    <w:rsid w:val="00F54143"/>
    <w:rsid w:val="00F549BC"/>
    <w:rsid w:val="00F55259"/>
    <w:rsid w:val="00F56175"/>
    <w:rsid w:val="00F56374"/>
    <w:rsid w:val="00F563E1"/>
    <w:rsid w:val="00F56784"/>
    <w:rsid w:val="00F567F2"/>
    <w:rsid w:val="00F56A0D"/>
    <w:rsid w:val="00F57BD9"/>
    <w:rsid w:val="00F6012C"/>
    <w:rsid w:val="00F60150"/>
    <w:rsid w:val="00F60A31"/>
    <w:rsid w:val="00F60D25"/>
    <w:rsid w:val="00F62611"/>
    <w:rsid w:val="00F63246"/>
    <w:rsid w:val="00F64AF8"/>
    <w:rsid w:val="00F673B1"/>
    <w:rsid w:val="00F67A1A"/>
    <w:rsid w:val="00F67FA3"/>
    <w:rsid w:val="00F702CC"/>
    <w:rsid w:val="00F7042A"/>
    <w:rsid w:val="00F7059A"/>
    <w:rsid w:val="00F70F99"/>
    <w:rsid w:val="00F71846"/>
    <w:rsid w:val="00F720DA"/>
    <w:rsid w:val="00F723B6"/>
    <w:rsid w:val="00F72637"/>
    <w:rsid w:val="00F72B41"/>
    <w:rsid w:val="00F74FAA"/>
    <w:rsid w:val="00F76A30"/>
    <w:rsid w:val="00F77496"/>
    <w:rsid w:val="00F7791E"/>
    <w:rsid w:val="00F80654"/>
    <w:rsid w:val="00F80C3B"/>
    <w:rsid w:val="00F81111"/>
    <w:rsid w:val="00F8164D"/>
    <w:rsid w:val="00F821D8"/>
    <w:rsid w:val="00F822C5"/>
    <w:rsid w:val="00F82A75"/>
    <w:rsid w:val="00F82B8E"/>
    <w:rsid w:val="00F82C65"/>
    <w:rsid w:val="00F83668"/>
    <w:rsid w:val="00F83D7F"/>
    <w:rsid w:val="00F851EF"/>
    <w:rsid w:val="00F86874"/>
    <w:rsid w:val="00F87455"/>
    <w:rsid w:val="00F91A3C"/>
    <w:rsid w:val="00F9215D"/>
    <w:rsid w:val="00F92281"/>
    <w:rsid w:val="00F92490"/>
    <w:rsid w:val="00F94C6F"/>
    <w:rsid w:val="00F96B09"/>
    <w:rsid w:val="00F96DA6"/>
    <w:rsid w:val="00F97E45"/>
    <w:rsid w:val="00F97FBB"/>
    <w:rsid w:val="00FA0391"/>
    <w:rsid w:val="00FA10C8"/>
    <w:rsid w:val="00FA2487"/>
    <w:rsid w:val="00FA3066"/>
    <w:rsid w:val="00FA3F60"/>
    <w:rsid w:val="00FA4029"/>
    <w:rsid w:val="00FA4E7E"/>
    <w:rsid w:val="00FA5ADB"/>
    <w:rsid w:val="00FA5E43"/>
    <w:rsid w:val="00FA681D"/>
    <w:rsid w:val="00FB0898"/>
    <w:rsid w:val="00FB0D9F"/>
    <w:rsid w:val="00FB19F1"/>
    <w:rsid w:val="00FB2155"/>
    <w:rsid w:val="00FB2268"/>
    <w:rsid w:val="00FB30E3"/>
    <w:rsid w:val="00FB41C7"/>
    <w:rsid w:val="00FB495D"/>
    <w:rsid w:val="00FB4B75"/>
    <w:rsid w:val="00FB5830"/>
    <w:rsid w:val="00FB58A7"/>
    <w:rsid w:val="00FB6CC5"/>
    <w:rsid w:val="00FB7131"/>
    <w:rsid w:val="00FB7307"/>
    <w:rsid w:val="00FB7940"/>
    <w:rsid w:val="00FC0042"/>
    <w:rsid w:val="00FC0170"/>
    <w:rsid w:val="00FC0770"/>
    <w:rsid w:val="00FC1EC1"/>
    <w:rsid w:val="00FC23F4"/>
    <w:rsid w:val="00FC365E"/>
    <w:rsid w:val="00FC39FE"/>
    <w:rsid w:val="00FC3C28"/>
    <w:rsid w:val="00FC5058"/>
    <w:rsid w:val="00FC5A72"/>
    <w:rsid w:val="00FC5AC2"/>
    <w:rsid w:val="00FC65E9"/>
    <w:rsid w:val="00FC6857"/>
    <w:rsid w:val="00FC7497"/>
    <w:rsid w:val="00FD11A8"/>
    <w:rsid w:val="00FD17BA"/>
    <w:rsid w:val="00FD18E5"/>
    <w:rsid w:val="00FD1E93"/>
    <w:rsid w:val="00FD2936"/>
    <w:rsid w:val="00FD30A3"/>
    <w:rsid w:val="00FD32C6"/>
    <w:rsid w:val="00FD45E8"/>
    <w:rsid w:val="00FD4CF8"/>
    <w:rsid w:val="00FD52A0"/>
    <w:rsid w:val="00FD583D"/>
    <w:rsid w:val="00FD5B1B"/>
    <w:rsid w:val="00FD656F"/>
    <w:rsid w:val="00FD673A"/>
    <w:rsid w:val="00FD6AD9"/>
    <w:rsid w:val="00FD7489"/>
    <w:rsid w:val="00FD7F4A"/>
    <w:rsid w:val="00FE0106"/>
    <w:rsid w:val="00FE19EE"/>
    <w:rsid w:val="00FE21C1"/>
    <w:rsid w:val="00FE21DB"/>
    <w:rsid w:val="00FE254C"/>
    <w:rsid w:val="00FE2A41"/>
    <w:rsid w:val="00FE2F05"/>
    <w:rsid w:val="00FE30B9"/>
    <w:rsid w:val="00FE5982"/>
    <w:rsid w:val="00FE67E3"/>
    <w:rsid w:val="00FE6A61"/>
    <w:rsid w:val="00FE7337"/>
    <w:rsid w:val="00FE7768"/>
    <w:rsid w:val="00FF09C3"/>
    <w:rsid w:val="00FF1AA4"/>
    <w:rsid w:val="00FF239A"/>
    <w:rsid w:val="00FF3963"/>
    <w:rsid w:val="00FF39CA"/>
    <w:rsid w:val="00FF3AFF"/>
    <w:rsid w:val="00FF4667"/>
    <w:rsid w:val="00FF54B2"/>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51147983"/>
  <w15:docId w15:val="{402B3283-4B23-4DC7-9022-DF407091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 w:type="character" w:customStyle="1" w:styleId="hide-text">
    <w:name w:val="hide-text"/>
    <w:basedOn w:val="DefaultParagraphFont"/>
    <w:rsid w:val="00C74B15"/>
  </w:style>
  <w:style w:type="character" w:customStyle="1" w:styleId="price-value">
    <w:name w:val="price-value"/>
    <w:basedOn w:val="DefaultParagraphFont"/>
    <w:rsid w:val="00C74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230701530">
      <w:bodyDiv w:val="1"/>
      <w:marLeft w:val="0"/>
      <w:marRight w:val="0"/>
      <w:marTop w:val="0"/>
      <w:marBottom w:val="0"/>
      <w:divBdr>
        <w:top w:val="none" w:sz="0" w:space="0" w:color="auto"/>
        <w:left w:val="none" w:sz="0" w:space="0" w:color="auto"/>
        <w:bottom w:val="none" w:sz="0" w:space="0" w:color="auto"/>
        <w:right w:val="none" w:sz="0" w:space="0" w:color="auto"/>
      </w:divBdr>
      <w:divsChild>
        <w:div w:id="1750300238">
          <w:marLeft w:val="0"/>
          <w:marRight w:val="0"/>
          <w:marTop w:val="0"/>
          <w:marBottom w:val="0"/>
          <w:divBdr>
            <w:top w:val="none" w:sz="0" w:space="0" w:color="auto"/>
            <w:left w:val="none" w:sz="0" w:space="0" w:color="auto"/>
            <w:bottom w:val="none" w:sz="0" w:space="0" w:color="auto"/>
            <w:right w:val="none" w:sz="0" w:space="0" w:color="auto"/>
          </w:divBdr>
        </w:div>
      </w:divsChild>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376010700">
      <w:bodyDiv w:val="1"/>
      <w:marLeft w:val="0"/>
      <w:marRight w:val="0"/>
      <w:marTop w:val="0"/>
      <w:marBottom w:val="0"/>
      <w:divBdr>
        <w:top w:val="none" w:sz="0" w:space="0" w:color="auto"/>
        <w:left w:val="none" w:sz="0" w:space="0" w:color="auto"/>
        <w:bottom w:val="none" w:sz="0" w:space="0" w:color="auto"/>
        <w:right w:val="none" w:sz="0" w:space="0" w:color="auto"/>
      </w:divBdr>
      <w:divsChild>
        <w:div w:id="1318807750">
          <w:marLeft w:val="0"/>
          <w:marRight w:val="0"/>
          <w:marTop w:val="0"/>
          <w:marBottom w:val="0"/>
          <w:divBdr>
            <w:top w:val="none" w:sz="0" w:space="0" w:color="auto"/>
            <w:left w:val="none" w:sz="0" w:space="0" w:color="auto"/>
            <w:bottom w:val="none" w:sz="0" w:space="0" w:color="auto"/>
            <w:right w:val="none" w:sz="0" w:space="0" w:color="auto"/>
          </w:divBdr>
        </w:div>
      </w:divsChild>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57128109">
      <w:bodyDiv w:val="1"/>
      <w:marLeft w:val="0"/>
      <w:marRight w:val="0"/>
      <w:marTop w:val="0"/>
      <w:marBottom w:val="0"/>
      <w:divBdr>
        <w:top w:val="none" w:sz="0" w:space="0" w:color="auto"/>
        <w:left w:val="none" w:sz="0" w:space="0" w:color="auto"/>
        <w:bottom w:val="none" w:sz="0" w:space="0" w:color="auto"/>
        <w:right w:val="none" w:sz="0" w:space="0" w:color="auto"/>
      </w:divBdr>
      <w:divsChild>
        <w:div w:id="296837836">
          <w:marLeft w:val="0"/>
          <w:marRight w:val="0"/>
          <w:marTop w:val="0"/>
          <w:marBottom w:val="0"/>
          <w:divBdr>
            <w:top w:val="none" w:sz="0" w:space="0" w:color="auto"/>
            <w:left w:val="none" w:sz="0" w:space="0" w:color="auto"/>
            <w:bottom w:val="none" w:sz="0" w:space="0" w:color="auto"/>
            <w:right w:val="none" w:sz="0" w:space="0" w:color="auto"/>
          </w:divBdr>
        </w:div>
      </w:divsChild>
    </w:div>
    <w:div w:id="559824723">
      <w:bodyDiv w:val="1"/>
      <w:marLeft w:val="0"/>
      <w:marRight w:val="0"/>
      <w:marTop w:val="0"/>
      <w:marBottom w:val="0"/>
      <w:divBdr>
        <w:top w:val="none" w:sz="0" w:space="0" w:color="auto"/>
        <w:left w:val="none" w:sz="0" w:space="0" w:color="auto"/>
        <w:bottom w:val="none" w:sz="0" w:space="0" w:color="auto"/>
        <w:right w:val="none" w:sz="0" w:space="0" w:color="auto"/>
      </w:divBdr>
      <w:divsChild>
        <w:div w:id="779648892">
          <w:marLeft w:val="0"/>
          <w:marRight w:val="0"/>
          <w:marTop w:val="0"/>
          <w:marBottom w:val="0"/>
          <w:divBdr>
            <w:top w:val="none" w:sz="0" w:space="0" w:color="auto"/>
            <w:left w:val="none" w:sz="0" w:space="0" w:color="auto"/>
            <w:bottom w:val="none" w:sz="0" w:space="0" w:color="auto"/>
            <w:right w:val="none" w:sz="0" w:space="0" w:color="auto"/>
          </w:divBdr>
        </w:div>
      </w:divsChild>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073891753">
      <w:bodyDiv w:val="1"/>
      <w:marLeft w:val="0"/>
      <w:marRight w:val="0"/>
      <w:marTop w:val="0"/>
      <w:marBottom w:val="0"/>
      <w:divBdr>
        <w:top w:val="none" w:sz="0" w:space="0" w:color="auto"/>
        <w:left w:val="none" w:sz="0" w:space="0" w:color="auto"/>
        <w:bottom w:val="none" w:sz="0" w:space="0" w:color="auto"/>
        <w:right w:val="none" w:sz="0" w:space="0" w:color="auto"/>
      </w:divBdr>
      <w:divsChild>
        <w:div w:id="1244948733">
          <w:marLeft w:val="0"/>
          <w:marRight w:val="0"/>
          <w:marTop w:val="0"/>
          <w:marBottom w:val="0"/>
          <w:divBdr>
            <w:top w:val="none" w:sz="0" w:space="0" w:color="auto"/>
            <w:left w:val="none" w:sz="0" w:space="0" w:color="auto"/>
            <w:bottom w:val="none" w:sz="0" w:space="0" w:color="auto"/>
            <w:right w:val="none" w:sz="0" w:space="0" w:color="auto"/>
          </w:divBdr>
        </w:div>
      </w:divsChild>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43415623">
      <w:bodyDiv w:val="1"/>
      <w:marLeft w:val="0"/>
      <w:marRight w:val="0"/>
      <w:marTop w:val="0"/>
      <w:marBottom w:val="0"/>
      <w:divBdr>
        <w:top w:val="none" w:sz="0" w:space="0" w:color="auto"/>
        <w:left w:val="none" w:sz="0" w:space="0" w:color="auto"/>
        <w:bottom w:val="none" w:sz="0" w:space="0" w:color="auto"/>
        <w:right w:val="none" w:sz="0" w:space="0" w:color="auto"/>
      </w:divBdr>
      <w:divsChild>
        <w:div w:id="33357886">
          <w:marLeft w:val="0"/>
          <w:marRight w:val="0"/>
          <w:marTop w:val="0"/>
          <w:marBottom w:val="0"/>
          <w:divBdr>
            <w:top w:val="none" w:sz="0" w:space="0" w:color="auto"/>
            <w:left w:val="none" w:sz="0" w:space="0" w:color="auto"/>
            <w:bottom w:val="none" w:sz="0" w:space="0" w:color="auto"/>
            <w:right w:val="none" w:sz="0" w:space="0" w:color="auto"/>
          </w:divBdr>
        </w:div>
      </w:divsChild>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2145852247">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976253093">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4407">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97600425">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9487">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1309">
          <w:marLeft w:val="0"/>
          <w:marRight w:val="0"/>
          <w:marTop w:val="0"/>
          <w:marBottom w:val="0"/>
          <w:divBdr>
            <w:top w:val="none" w:sz="0" w:space="0" w:color="auto"/>
            <w:left w:val="none" w:sz="0" w:space="0" w:color="auto"/>
            <w:bottom w:val="none" w:sz="0" w:space="0" w:color="auto"/>
            <w:right w:val="none" w:sz="0" w:space="0" w:color="auto"/>
          </w:divBdr>
        </w:div>
        <w:div w:id="1973242997">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50147658">
      <w:bodyDiv w:val="1"/>
      <w:marLeft w:val="0"/>
      <w:marRight w:val="0"/>
      <w:marTop w:val="0"/>
      <w:marBottom w:val="0"/>
      <w:divBdr>
        <w:top w:val="none" w:sz="0" w:space="0" w:color="auto"/>
        <w:left w:val="none" w:sz="0" w:space="0" w:color="auto"/>
        <w:bottom w:val="none" w:sz="0" w:space="0" w:color="auto"/>
        <w:right w:val="none" w:sz="0" w:space="0" w:color="auto"/>
      </w:divBdr>
      <w:divsChild>
        <w:div w:id="2123064839">
          <w:marLeft w:val="0"/>
          <w:marRight w:val="0"/>
          <w:marTop w:val="0"/>
          <w:marBottom w:val="0"/>
          <w:divBdr>
            <w:top w:val="none" w:sz="0" w:space="0" w:color="auto"/>
            <w:left w:val="none" w:sz="0" w:space="0" w:color="auto"/>
            <w:bottom w:val="none" w:sz="0" w:space="0" w:color="auto"/>
            <w:right w:val="none" w:sz="0" w:space="0" w:color="auto"/>
          </w:divBdr>
        </w:div>
      </w:divsChild>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08007535">
      <w:bodyDiv w:val="1"/>
      <w:marLeft w:val="0"/>
      <w:marRight w:val="0"/>
      <w:marTop w:val="0"/>
      <w:marBottom w:val="0"/>
      <w:divBdr>
        <w:top w:val="none" w:sz="0" w:space="0" w:color="auto"/>
        <w:left w:val="none" w:sz="0" w:space="0" w:color="auto"/>
        <w:bottom w:val="none" w:sz="0" w:space="0" w:color="auto"/>
        <w:right w:val="none" w:sz="0" w:space="0" w:color="auto"/>
      </w:divBdr>
      <w:divsChild>
        <w:div w:id="558170686">
          <w:marLeft w:val="0"/>
          <w:marRight w:val="0"/>
          <w:marTop w:val="0"/>
          <w:marBottom w:val="0"/>
          <w:divBdr>
            <w:top w:val="none" w:sz="0" w:space="0" w:color="auto"/>
            <w:left w:val="none" w:sz="0" w:space="0" w:color="auto"/>
            <w:bottom w:val="none" w:sz="0" w:space="0" w:color="auto"/>
            <w:right w:val="none" w:sz="0" w:space="0" w:color="auto"/>
          </w:divBdr>
        </w:div>
      </w:divsChild>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71031734">
      <w:bodyDiv w:val="1"/>
      <w:marLeft w:val="0"/>
      <w:marRight w:val="0"/>
      <w:marTop w:val="0"/>
      <w:marBottom w:val="0"/>
      <w:divBdr>
        <w:top w:val="none" w:sz="0" w:space="0" w:color="auto"/>
        <w:left w:val="none" w:sz="0" w:space="0" w:color="auto"/>
        <w:bottom w:val="none" w:sz="0" w:space="0" w:color="auto"/>
        <w:right w:val="none" w:sz="0" w:space="0" w:color="auto"/>
      </w:divBdr>
      <w:divsChild>
        <w:div w:id="69888424">
          <w:marLeft w:val="0"/>
          <w:marRight w:val="0"/>
          <w:marTop w:val="0"/>
          <w:marBottom w:val="0"/>
          <w:divBdr>
            <w:top w:val="none" w:sz="0" w:space="0" w:color="auto"/>
            <w:left w:val="none" w:sz="0" w:space="0" w:color="auto"/>
            <w:bottom w:val="none" w:sz="0" w:space="0" w:color="auto"/>
            <w:right w:val="none" w:sz="0" w:space="0" w:color="auto"/>
          </w:divBdr>
        </w:div>
      </w:divsChild>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 w:id="211532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microsoft.com/en-us/azure/well-architected/" TargetMode="External"/><Relationship Id="rId18" Type="http://schemas.openxmlformats.org/officeDocument/2006/relationships/image" Target="media/image2.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https://learn.microsoft.com/en-us/azure/well-architected/" TargetMode="External"/><Relationship Id="rId17" Type="http://schemas.openxmlformats.org/officeDocument/2006/relationships/image" Target="media/image1.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learn.microsoft.com/en-us/azure/well-architected/" TargetMode="Externa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microsoft.com/en-us/azure/well-architected/"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RDefault="00E97512" w:rsidP="00E97512">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RDefault="00E97512" w:rsidP="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w:rsidR="00B060B6" w:rsidRDefault="00B060B6" w:rsidP="00B060B6">
          <w:pPr>
            <w:pStyle w:val="808F9FF91B1047CC9D0BCB7C4C23F697"/>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181DFF"/>
    <w:rsid w:val="006357EA"/>
    <w:rsid w:val="008E0C23"/>
    <w:rsid w:val="00B060B6"/>
    <w:rsid w:val="00D738BF"/>
    <w:rsid w:val="00E97512"/>
    <w:rsid w:val="00F513E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2.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c1a0068d-a3e3-49d0-881f-33e64a8fc858"/>
    <ds:schemaRef ds:uri="3a3e0e97-082c-4dca-855c-35420d3b1d78"/>
    <ds:schemaRef ds:uri="51d46b71-8d19-4ba4-9bcd-0417e0ffc728"/>
    <ds:schemaRef ds:uri="a8a8f4e2-5308-4208-a0f7-1a7d273df425"/>
  </ds:schemaRefs>
</ds:datastoreItem>
</file>

<file path=customXml/itemProps3.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4.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5.xml><?xml version="1.0" encoding="utf-8"?>
<ds:datastoreItem xmlns:ds="http://schemas.openxmlformats.org/officeDocument/2006/customXml" ds:itemID="{482491F6-066E-4AC1-9E0E-427A7A2E8C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6350691e-8307-40bd-883b-739c3248eee7}" enabled="1" method="Privileged" siteId="{86b0e251-f8cb-4d7a-abd2-36a8896457e7}" removed="0"/>
</clbl:labelList>
</file>

<file path=docProps/app.xml><?xml version="1.0" encoding="utf-8"?>
<Properties xmlns="http://schemas.openxmlformats.org/officeDocument/2006/extended-properties" xmlns:vt="http://schemas.openxmlformats.org/officeDocument/2006/docPropsVTypes">
  <Template>AV%20Minutes%20-%20Executive.dotx</Template>
  <TotalTime>0</TotalTime>
  <Pages>1</Pages>
  <Words>3891</Words>
  <Characters>22180</Characters>
  <Application>Microsoft Office Word</Application>
  <DocSecurity>0</DocSecurity>
  <Lines>184</Lines>
  <Paragraphs>52</Paragraphs>
  <ScaleCrop>false</ScaleCrop>
  <Company>Ambulance Victoria</Company>
  <LinksUpToDate>false</LinksUpToDate>
  <CharactersWithSpaces>26019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Sridharan, Sachin</cp:lastModifiedBy>
  <cp:revision>293</cp:revision>
  <cp:lastPrinted>2018-06-29T23:11:00Z</cp:lastPrinted>
  <dcterms:created xsi:type="dcterms:W3CDTF">2024-03-21T02:41:00Z</dcterms:created>
  <dcterms:modified xsi:type="dcterms:W3CDTF">2024-03-21T02:41:00Z</dcterms:modified>
  <cp:category>Azure App Gateway</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4230f6bd-9ec3-4d9e-8729-90f355800807</vt:lpwstr>
  </property>
  <property fmtid="{D5CDD505-2E9C-101B-9397-08002B2CF9AE}" pid="5" name="ResourceName">
    <vt:lpwstr>ResourceName</vt:lpwstr>
  </property>
  <property fmtid="{D5CDD505-2E9C-101B-9397-08002B2CF9AE}" pid="6" name="ClassificationContentMarkingHeaderShapeIds">
    <vt:lpwstr>2,3,5</vt:lpwstr>
  </property>
  <property fmtid="{D5CDD505-2E9C-101B-9397-08002B2CF9AE}" pid="7" name="ClassificationContentMarkingHeaderFontProps">
    <vt:lpwstr>#000000,12,Calibri</vt:lpwstr>
  </property>
  <property fmtid="{D5CDD505-2E9C-101B-9397-08002B2CF9AE}" pid="8" name="ClassificationContentMarkingHeaderText">
    <vt:lpwstr>OFFICIAL</vt:lpwstr>
  </property>
</Properties>
</file>