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81"/>
        <w:gridCol w:w="3323"/>
        <w:gridCol w:w="3118"/>
      </w:tblGrid>
      <w:tr w:rsidR="00C62B80" w:rsidTr="004A1A00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118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4A1A00">
        <w:tc>
          <w:tcPr>
            <w:tcW w:w="2881" w:type="dxa"/>
          </w:tcPr>
          <w:p w:rsidR="00C62B80" w:rsidRDefault="004A1A00">
            <w:r>
              <w:t>Pose de los 100 cortes</w:t>
            </w:r>
          </w:p>
        </w:tc>
        <w:tc>
          <w:tcPr>
            <w:tcW w:w="3323" w:type="dxa"/>
          </w:tcPr>
          <w:p w:rsidR="00C62B80" w:rsidRDefault="004A1A00">
            <w:r>
              <w:t>-Aumenta el daño en 200</w:t>
            </w:r>
          </w:p>
          <w:p w:rsidR="004A1A00" w:rsidRDefault="004A1A00">
            <w:r>
              <w:t>-Aumenta la defensa en 100</w:t>
            </w:r>
          </w:p>
          <w:p w:rsidR="004A1A00" w:rsidRDefault="004A1A00">
            <w:r>
              <w:t>-Efecto de corte durante 3 turnos</w:t>
            </w:r>
          </w:p>
        </w:tc>
        <w:tc>
          <w:tcPr>
            <w:tcW w:w="3118" w:type="dxa"/>
          </w:tcPr>
          <w:p w:rsidR="00C62B80" w:rsidRDefault="004A1A00" w:rsidP="004A1A00">
            <w:r>
              <w:t>“</w:t>
            </w:r>
            <w:r w:rsidRPr="004A1A00">
              <w:t>Se dice que los espadachines son capaces de realizar 100 cortes en menos de un segundo a un enemigo con un solo movimiento de espada</w:t>
            </w:r>
            <w:r>
              <w:t>”</w:t>
            </w:r>
          </w:p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RPr="004A1A0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  <w:bookmarkStart w:id="0" w:name="_GoBack"/>
        <w:bookmarkEnd w:id="0"/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  <w:tr w:rsidR="00C62B80" w:rsidTr="004A1A00">
        <w:tc>
          <w:tcPr>
            <w:tcW w:w="2881" w:type="dxa"/>
          </w:tcPr>
          <w:p w:rsidR="00C62B80" w:rsidRDefault="00C62B80"/>
        </w:tc>
        <w:tc>
          <w:tcPr>
            <w:tcW w:w="3323" w:type="dxa"/>
          </w:tcPr>
          <w:p w:rsidR="00C62B80" w:rsidRDefault="00C62B80"/>
        </w:tc>
        <w:tc>
          <w:tcPr>
            <w:tcW w:w="3118" w:type="dxa"/>
          </w:tcPr>
          <w:p w:rsidR="00C62B80" w:rsidRDefault="00C62B80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4A1A00"/>
    <w:rsid w:val="00563F59"/>
    <w:rsid w:val="00C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2022-03-24T16:37:00Z</dcterms:created>
  <dcterms:modified xsi:type="dcterms:W3CDTF">2022-03-24T16:39:00Z</dcterms:modified>
</cp:coreProperties>
</file>