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449" w:rsidRDefault="00B6309E">
      <w:pPr>
        <w:spacing w:after="160" w:line="259" w:lineRule="auto"/>
        <w:ind w:left="317" w:right="0" w:firstLine="0"/>
        <w:jc w:val="center"/>
      </w:pPr>
      <w:r>
        <w:rPr>
          <w:b/>
        </w:rPr>
        <w:t xml:space="preserve">INSTRUÇÕES PARA AVALIAÇÃO D2 </w:t>
      </w:r>
    </w:p>
    <w:p w:rsidR="00BA7449" w:rsidRDefault="00B6309E">
      <w:pPr>
        <w:spacing w:after="159" w:line="259" w:lineRule="auto"/>
        <w:ind w:left="-5" w:right="0"/>
        <w:jc w:val="left"/>
      </w:pPr>
      <w:r>
        <w:rPr>
          <w:b/>
        </w:rPr>
        <w:t>NOME:</w:t>
      </w:r>
      <w:r w:rsidR="00FC406D">
        <w:rPr>
          <w:b/>
        </w:rPr>
        <w:t xml:space="preserve"> Bruno Alves Fogaça / @</w:t>
      </w:r>
      <w:proofErr w:type="spellStart"/>
      <w:r w:rsidR="00FC406D">
        <w:rPr>
          <w:b/>
        </w:rPr>
        <w:t>BrunoAFogaca</w:t>
      </w:r>
      <w:proofErr w:type="spellEnd"/>
      <w:r w:rsidR="00FC406D">
        <w:rPr>
          <w:b/>
        </w:rPr>
        <w:t xml:space="preserve">                              </w:t>
      </w:r>
      <w:r>
        <w:rPr>
          <w:b/>
        </w:rPr>
        <w:t>____________ RA:</w:t>
      </w:r>
      <w:r w:rsidR="00FC406D">
        <w:rPr>
          <w:b/>
        </w:rPr>
        <w:t xml:space="preserve"> 201505641</w:t>
      </w:r>
      <w:r>
        <w:rPr>
          <w:b/>
        </w:rPr>
        <w:t xml:space="preserve"> </w:t>
      </w:r>
    </w:p>
    <w:p w:rsidR="00BA7449" w:rsidRDefault="00B6309E">
      <w:pPr>
        <w:spacing w:after="159" w:line="259" w:lineRule="auto"/>
        <w:ind w:left="-5" w:right="0"/>
        <w:jc w:val="left"/>
      </w:pPr>
      <w:r>
        <w:rPr>
          <w:b/>
        </w:rPr>
        <w:t>NOME:</w:t>
      </w:r>
      <w:r w:rsidR="00FC406D">
        <w:rPr>
          <w:b/>
        </w:rPr>
        <w:t xml:space="preserve"> João de Souza Santos / @Josant867             </w:t>
      </w:r>
      <w:r>
        <w:rPr>
          <w:b/>
        </w:rPr>
        <w:t>______________________ RA:</w:t>
      </w:r>
      <w:r w:rsidR="00FC406D">
        <w:rPr>
          <w:b/>
        </w:rPr>
        <w:t xml:space="preserve"> 201412556</w:t>
      </w:r>
      <w:r>
        <w:rPr>
          <w:b/>
        </w:rPr>
        <w:t xml:space="preserve"> </w:t>
      </w:r>
    </w:p>
    <w:p w:rsidR="00BA7449" w:rsidRDefault="00B6309E">
      <w:pPr>
        <w:spacing w:after="2" w:line="400" w:lineRule="auto"/>
        <w:ind w:left="-5" w:right="0"/>
        <w:jc w:val="left"/>
      </w:pPr>
      <w:r>
        <w:rPr>
          <w:b/>
        </w:rPr>
        <w:t>NOME:</w:t>
      </w:r>
      <w:r w:rsidR="00FC406D">
        <w:rPr>
          <w:b/>
        </w:rPr>
        <w:t xml:space="preserve"> Mariana dos Reis Silva / @</w:t>
      </w:r>
      <w:proofErr w:type="spellStart"/>
      <w:r w:rsidR="00FC406D">
        <w:rPr>
          <w:b/>
        </w:rPr>
        <w:t>Marihx</w:t>
      </w:r>
      <w:proofErr w:type="spellEnd"/>
      <w:r w:rsidR="00FC406D">
        <w:rPr>
          <w:b/>
        </w:rPr>
        <w:t xml:space="preserve">   </w:t>
      </w:r>
      <w:r>
        <w:rPr>
          <w:b/>
        </w:rPr>
        <w:t>____________________________ RA:</w:t>
      </w:r>
      <w:r w:rsidR="00FC406D">
        <w:rPr>
          <w:b/>
        </w:rPr>
        <w:t xml:space="preserve"> 201505116</w:t>
      </w:r>
      <w:r>
        <w:rPr>
          <w:b/>
        </w:rPr>
        <w:t xml:space="preserve"> </w:t>
      </w:r>
    </w:p>
    <w:p w:rsidR="00BA7449" w:rsidRDefault="00B6309E">
      <w:pPr>
        <w:spacing w:after="158" w:line="259" w:lineRule="auto"/>
        <w:ind w:left="365" w:right="0" w:firstLine="0"/>
        <w:jc w:val="center"/>
      </w:pPr>
      <w:r>
        <w:rPr>
          <w:b/>
        </w:rPr>
        <w:t xml:space="preserve"> </w:t>
      </w:r>
    </w:p>
    <w:p w:rsidR="00BA7449" w:rsidRDefault="00B6309E">
      <w:pPr>
        <w:spacing w:after="158" w:line="259" w:lineRule="auto"/>
        <w:ind w:left="0" w:firstLine="0"/>
        <w:jc w:val="right"/>
      </w:pPr>
      <w:r>
        <w:t xml:space="preserve">A avaliação deverá ser realizada de acordo com grupos e dados já delimitados em sala de aula.  </w:t>
      </w:r>
    </w:p>
    <w:p w:rsidR="00BA7449" w:rsidRPr="00DE7B0F" w:rsidRDefault="00B6309E">
      <w:pPr>
        <w:numPr>
          <w:ilvl w:val="0"/>
          <w:numId w:val="1"/>
        </w:numPr>
        <w:ind w:right="0"/>
        <w:rPr>
          <w:b/>
        </w:rPr>
      </w:pPr>
      <w:r w:rsidRPr="00DE7B0F">
        <w:rPr>
          <w:b/>
        </w:rPr>
        <w:t xml:space="preserve">– Pontos Extras – As perguntas desse tópico não são obrigatórias e constituem-se de 10% do valor total da prova, em pontos extras: </w:t>
      </w:r>
    </w:p>
    <w:p w:rsidR="00BA7449" w:rsidRPr="00DE7B0F" w:rsidRDefault="00B6309E">
      <w:pPr>
        <w:numPr>
          <w:ilvl w:val="1"/>
          <w:numId w:val="1"/>
        </w:numPr>
        <w:ind w:right="0" w:hanging="163"/>
        <w:rPr>
          <w:b/>
        </w:rPr>
      </w:pPr>
      <w:r w:rsidRPr="00DE7B0F">
        <w:rPr>
          <w:b/>
        </w:rPr>
        <w:t xml:space="preserve">– (5%) Realize uma pesquisa e conceitue </w:t>
      </w:r>
      <w:proofErr w:type="spellStart"/>
      <w:r w:rsidRPr="00DE7B0F">
        <w:rPr>
          <w:b/>
          <w:i/>
        </w:rPr>
        <w:t>criptomoeda</w:t>
      </w:r>
      <w:proofErr w:type="spellEnd"/>
      <w:r w:rsidRPr="00DE7B0F">
        <w:rPr>
          <w:b/>
        </w:rPr>
        <w:t xml:space="preserve">. </w:t>
      </w:r>
    </w:p>
    <w:p w:rsidR="00DE7B0F" w:rsidRDefault="0081419A" w:rsidP="00DE7B0F">
      <w:pPr>
        <w:ind w:right="0" w:firstLine="841"/>
      </w:pPr>
      <w:r w:rsidRPr="0081419A">
        <w:t xml:space="preserve">A </w:t>
      </w:r>
      <w:proofErr w:type="spellStart"/>
      <w:r w:rsidRPr="0081419A">
        <w:t>criptomoeda</w:t>
      </w:r>
      <w:proofErr w:type="spellEnd"/>
      <w:r w:rsidRPr="0081419A">
        <w:t xml:space="preserve"> é</w:t>
      </w:r>
      <w:r>
        <w:t xml:space="preserve"> uma moeda digital que funciona como meio de troca online. É </w:t>
      </w:r>
      <w:r w:rsidRPr="0081419A">
        <w:t>um código virtual que pode ser convertido em valores reais. Sua negociação se dá pela internet, sem burocracias, sem intermediários, caracterizada pela ausência de um sistema monetário regulamentado e da submissão a uma autoridade financeira (por exemplo, o Banco Central do Brasil).</w:t>
      </w:r>
    </w:p>
    <w:p w:rsidR="0081419A" w:rsidRDefault="0081419A" w:rsidP="00DE7B0F">
      <w:pPr>
        <w:ind w:right="0" w:firstLine="841"/>
      </w:pPr>
      <w:r w:rsidRPr="0081419A">
        <w:t xml:space="preserve">A validade de cada </w:t>
      </w:r>
      <w:proofErr w:type="spellStart"/>
      <w:r w:rsidRPr="0081419A">
        <w:t>criptomoeda</w:t>
      </w:r>
      <w:proofErr w:type="spellEnd"/>
      <w:r w:rsidRPr="0081419A">
        <w:t xml:space="preserve"> </w:t>
      </w:r>
      <w:r>
        <w:t xml:space="preserve">e suas transações </w:t>
      </w:r>
      <w:r w:rsidRPr="0081419A">
        <w:t xml:space="preserve">é fornecida por um </w:t>
      </w:r>
      <w:proofErr w:type="spellStart"/>
      <w:r w:rsidRPr="0081419A">
        <w:t>blockchain</w:t>
      </w:r>
      <w:proofErr w:type="spellEnd"/>
      <w:r w:rsidRPr="0081419A">
        <w:t xml:space="preserve">. Um </w:t>
      </w:r>
      <w:proofErr w:type="spellStart"/>
      <w:r w:rsidRPr="0081419A">
        <w:t>blockchain</w:t>
      </w:r>
      <w:proofErr w:type="spellEnd"/>
      <w:r w:rsidRPr="0081419A">
        <w:t xml:space="preserve"> é </w:t>
      </w:r>
      <w:r>
        <w:t>onde ficam os</w:t>
      </w:r>
      <w:r w:rsidRPr="0081419A">
        <w:t xml:space="preserve"> registros</w:t>
      </w:r>
      <w:r>
        <w:t xml:space="preserve"> do uso das moedas</w:t>
      </w:r>
      <w:r w:rsidRPr="0081419A">
        <w:t>, chamados blocos, que são vinculados e protegidos usando criptografia. Cada bloco contém um</w:t>
      </w:r>
      <w:r w:rsidR="00DE7B0F">
        <w:t>a ligação</w:t>
      </w:r>
      <w:r w:rsidRPr="0081419A">
        <w:t xml:space="preserve"> para um bloco anterior, um registro de data e hora e dados de transação</w:t>
      </w:r>
      <w:r w:rsidR="00DE7B0F">
        <w:t xml:space="preserve"> e não podem ser modificados</w:t>
      </w:r>
      <w:r w:rsidRPr="0081419A">
        <w:t>. É "um livro aberto e distribuído que pode registrar transações entre duas partes de maneira eficiente</w:t>
      </w:r>
      <w:r w:rsidR="00DE7B0F">
        <w:t>,</w:t>
      </w:r>
      <w:r w:rsidRPr="0081419A">
        <w:t xml:space="preserve"> verificável e permanente". </w:t>
      </w:r>
      <w:r w:rsidR="00DE7B0F">
        <w:t xml:space="preserve">O gerenciamento de </w:t>
      </w:r>
      <w:proofErr w:type="spellStart"/>
      <w:r w:rsidRPr="0081419A">
        <w:t>blockchain</w:t>
      </w:r>
      <w:proofErr w:type="spellEnd"/>
      <w:r w:rsidRPr="0081419A">
        <w:t xml:space="preserve"> é </w:t>
      </w:r>
      <w:r w:rsidR="00DE7B0F">
        <w:t>realizado</w:t>
      </w:r>
      <w:r w:rsidRPr="0081419A">
        <w:t xml:space="preserve"> por uma rede ponto a ponto</w:t>
      </w:r>
      <w:r w:rsidR="00DE7B0F">
        <w:t xml:space="preserve"> (</w:t>
      </w:r>
      <w:proofErr w:type="spellStart"/>
      <w:r w:rsidR="00DE7B0F">
        <w:t>peer-to-peer</w:t>
      </w:r>
      <w:proofErr w:type="spellEnd"/>
      <w:r w:rsidR="00DE7B0F">
        <w:t>)</w:t>
      </w:r>
      <w:r w:rsidRPr="0081419A">
        <w:t xml:space="preserve"> aderindo coletivamente a um protocolo para validar novos blocos. Uma vez registrados, os dados em qualquer bloco determinado não podem ser alterados retroativamente sem a alteração de todos os blocos subsequentes, o que requer conluio da maioria da rede.</w:t>
      </w:r>
    </w:p>
    <w:p w:rsidR="00DE7B0F" w:rsidRDefault="00DE7B0F" w:rsidP="00DE7B0F">
      <w:pPr>
        <w:ind w:right="0" w:firstLine="841"/>
      </w:pPr>
    </w:p>
    <w:p w:rsidR="00BA7449" w:rsidRDefault="00B6309E">
      <w:pPr>
        <w:numPr>
          <w:ilvl w:val="1"/>
          <w:numId w:val="1"/>
        </w:numPr>
        <w:ind w:right="0" w:hanging="163"/>
        <w:rPr>
          <w:b/>
        </w:rPr>
      </w:pPr>
      <w:r w:rsidRPr="00DE7B0F">
        <w:rPr>
          <w:b/>
        </w:rPr>
        <w:t xml:space="preserve">– (5%) Faça um resumo do que se trata sua </w:t>
      </w:r>
      <w:proofErr w:type="spellStart"/>
      <w:r w:rsidRPr="00DE7B0F">
        <w:rPr>
          <w:b/>
          <w:i/>
        </w:rPr>
        <w:t>criptomoeda</w:t>
      </w:r>
      <w:proofErr w:type="spellEnd"/>
      <w:r w:rsidRPr="00DE7B0F">
        <w:rPr>
          <w:b/>
        </w:rPr>
        <w:t xml:space="preserve"> citando suas origens e o que a faz ser diferente das demais. </w:t>
      </w:r>
    </w:p>
    <w:p w:rsidR="00DE7B0F" w:rsidRDefault="00981645" w:rsidP="00981645">
      <w:pPr>
        <w:ind w:right="0" w:firstLine="841"/>
      </w:pPr>
      <w:r>
        <w:t xml:space="preserve">A moeda utilizada por nosso grupo é o </w:t>
      </w:r>
      <w:proofErr w:type="spellStart"/>
      <w:r>
        <w:t>Bancor</w:t>
      </w:r>
      <w:proofErr w:type="spellEnd"/>
      <w:r>
        <w:t xml:space="preserve">, lançada ao mercado de </w:t>
      </w:r>
      <w:proofErr w:type="spellStart"/>
      <w:r>
        <w:t>criptomoedas</w:t>
      </w:r>
      <w:proofErr w:type="spellEnd"/>
      <w:r>
        <w:t xml:space="preserve"> em 18 de julho de 2017. Além de ser </w:t>
      </w:r>
      <w:proofErr w:type="spellStart"/>
      <w:r>
        <w:t>criptomoeda</w:t>
      </w:r>
      <w:proofErr w:type="spellEnd"/>
      <w:r>
        <w:t xml:space="preserve">, a diferença do </w:t>
      </w:r>
      <w:proofErr w:type="spellStart"/>
      <w:r>
        <w:t>Bancor</w:t>
      </w:r>
      <w:proofErr w:type="spellEnd"/>
      <w:r>
        <w:t xml:space="preserve"> é que é um sistema que desenvolve protocolos p</w:t>
      </w:r>
      <w:r w:rsidRPr="00981645">
        <w:t xml:space="preserve">ara a criação de </w:t>
      </w:r>
      <w:r>
        <w:t>“</w:t>
      </w:r>
      <w:proofErr w:type="spellStart"/>
      <w:r w:rsidRPr="00981645">
        <w:t>Smart</w:t>
      </w:r>
      <w:proofErr w:type="spellEnd"/>
      <w:r w:rsidRPr="00981645">
        <w:t xml:space="preserve"> </w:t>
      </w:r>
      <w:proofErr w:type="spellStart"/>
      <w:r w:rsidRPr="00981645">
        <w:t>Tokens</w:t>
      </w:r>
      <w:proofErr w:type="spellEnd"/>
      <w:r>
        <w:t>”</w:t>
      </w:r>
      <w:r w:rsidRPr="00981645">
        <w:t xml:space="preserve">, um novo padrão para </w:t>
      </w:r>
      <w:proofErr w:type="spellStart"/>
      <w:r w:rsidRPr="00981645">
        <w:t>criptomoedas</w:t>
      </w:r>
      <w:proofErr w:type="spellEnd"/>
      <w:r w:rsidRPr="00981645">
        <w:t xml:space="preserve"> que são intrinsecamente trocáveis ​​através de seus contratos inteligentes. O </w:t>
      </w:r>
      <w:proofErr w:type="spellStart"/>
      <w:r w:rsidRPr="00981645">
        <w:t>Bancor</w:t>
      </w:r>
      <w:proofErr w:type="spellEnd"/>
      <w:r w:rsidRPr="00981645">
        <w:t xml:space="preserve"> utiliza um método de reserva inovador para permitir a descoberta automática de preços e a liquidez contínua de</w:t>
      </w:r>
      <w:r>
        <w:t xml:space="preserve">ssas </w:t>
      </w:r>
      <w:proofErr w:type="spellStart"/>
      <w:r>
        <w:t>criptomoedas</w:t>
      </w:r>
      <w:proofErr w:type="spellEnd"/>
      <w:r w:rsidRPr="00981645">
        <w:t xml:space="preserve">, sem precisar igualar duas partes em uma troca. </w:t>
      </w:r>
      <w:proofErr w:type="spellStart"/>
      <w:r w:rsidRPr="00981645">
        <w:t>Smart</w:t>
      </w:r>
      <w:proofErr w:type="spellEnd"/>
      <w:r w:rsidRPr="00981645">
        <w:t xml:space="preserve"> </w:t>
      </w:r>
      <w:proofErr w:type="spellStart"/>
      <w:r w:rsidRPr="00981645">
        <w:t>Tokens</w:t>
      </w:r>
      <w:proofErr w:type="spellEnd"/>
      <w:r w:rsidRPr="00981645">
        <w:t xml:space="preserve"> interconectam-se para formar redes de liquidez simbólica, permitindo que as </w:t>
      </w:r>
      <w:proofErr w:type="spellStart"/>
      <w:r w:rsidRPr="00981645">
        <w:t>criptomoedas</w:t>
      </w:r>
      <w:proofErr w:type="spellEnd"/>
      <w:r w:rsidRPr="00981645">
        <w:t xml:space="preserve"> geradas pelo usuário prosperem.</w:t>
      </w:r>
      <w:r>
        <w:t xml:space="preserve"> </w:t>
      </w:r>
      <w:r w:rsidRPr="00981645">
        <w:t xml:space="preserve">O </w:t>
      </w:r>
      <w:proofErr w:type="spellStart"/>
      <w:r w:rsidRPr="00981645">
        <w:t>Bancor</w:t>
      </w:r>
      <w:proofErr w:type="spellEnd"/>
      <w:r w:rsidRPr="00981645">
        <w:t xml:space="preserve"> é uma rede de liquidez descentralizada que fornece aos usuários uma maneira simples e barata de comprar e vender </w:t>
      </w:r>
      <w:proofErr w:type="spellStart"/>
      <w:r>
        <w:t>criptomoedas</w:t>
      </w:r>
      <w:proofErr w:type="spellEnd"/>
      <w:r w:rsidRPr="00981645">
        <w:t xml:space="preserve"> diretamente por meio de suas carteiras</w:t>
      </w:r>
      <w:r>
        <w:t xml:space="preserve"> (</w:t>
      </w:r>
      <w:hyperlink r:id="rId5" w:history="1">
        <w:r w:rsidRPr="005A34F5">
          <w:rPr>
            <w:rStyle w:val="Hyperlink"/>
          </w:rPr>
          <w:t>https://www.bancor.network</w:t>
        </w:r>
      </w:hyperlink>
      <w:r>
        <w:t>).</w:t>
      </w:r>
    </w:p>
    <w:p w:rsidR="00981645" w:rsidRDefault="00981645" w:rsidP="00981645">
      <w:pPr>
        <w:ind w:right="0" w:firstLine="841"/>
      </w:pPr>
    </w:p>
    <w:p w:rsidR="00BA7449" w:rsidRDefault="00B6309E">
      <w:pPr>
        <w:numPr>
          <w:ilvl w:val="0"/>
          <w:numId w:val="1"/>
        </w:numPr>
        <w:ind w:right="0"/>
        <w:rPr>
          <w:b/>
        </w:rPr>
      </w:pPr>
      <w:r w:rsidRPr="00466FA2">
        <w:rPr>
          <w:b/>
        </w:rPr>
        <w:t xml:space="preserve">– Obrigatória – De posse dos dados de cotação de sua </w:t>
      </w:r>
      <w:proofErr w:type="spellStart"/>
      <w:r w:rsidRPr="00466FA2">
        <w:rPr>
          <w:b/>
        </w:rPr>
        <w:t>criptomoeda</w:t>
      </w:r>
      <w:proofErr w:type="spellEnd"/>
      <w:r w:rsidRPr="00466FA2">
        <w:rPr>
          <w:b/>
        </w:rPr>
        <w:t xml:space="preserve">, utilize os comandos do R apresentados em sala de aula e disponíveis no </w:t>
      </w:r>
      <w:proofErr w:type="spellStart"/>
      <w:r w:rsidRPr="00466FA2">
        <w:rPr>
          <w:b/>
        </w:rPr>
        <w:t>Github</w:t>
      </w:r>
      <w:proofErr w:type="spellEnd"/>
      <w:r w:rsidRPr="00466FA2">
        <w:rPr>
          <w:b/>
        </w:rPr>
        <w:t xml:space="preserve"> para responder o que se segue. </w:t>
      </w:r>
    </w:p>
    <w:p w:rsidR="008D2C91" w:rsidRPr="00466FA2" w:rsidRDefault="008D2C91" w:rsidP="008D2C91">
      <w:pPr>
        <w:ind w:right="0" w:firstLine="416"/>
        <w:rPr>
          <w:b/>
        </w:rPr>
      </w:pPr>
      <w:r>
        <w:rPr>
          <w:noProof/>
          <w:lang w:bidi="km-KH"/>
        </w:rPr>
        <w:lastRenderedPageBreak/>
        <w:drawing>
          <wp:inline distT="0" distB="0" distL="0" distR="0" wp14:anchorId="0B1E9A30" wp14:editId="37CFDE94">
            <wp:extent cx="5607050" cy="32169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49" w:rsidRPr="00466FA2" w:rsidRDefault="00B6309E">
      <w:pPr>
        <w:numPr>
          <w:ilvl w:val="1"/>
          <w:numId w:val="1"/>
        </w:numPr>
        <w:spacing w:after="195"/>
        <w:ind w:right="0" w:hanging="163"/>
        <w:rPr>
          <w:b/>
        </w:rPr>
      </w:pPr>
      <w:r w:rsidRPr="00466FA2">
        <w:rPr>
          <w:b/>
        </w:rPr>
        <w:t xml:space="preserve">– Em relação ao aspecto estacionário de sua série temporal: </w:t>
      </w:r>
    </w:p>
    <w:p w:rsidR="00BA7449" w:rsidRPr="00035943" w:rsidRDefault="00B6309E">
      <w:pPr>
        <w:numPr>
          <w:ilvl w:val="2"/>
          <w:numId w:val="1"/>
        </w:numPr>
        <w:spacing w:after="35"/>
        <w:ind w:right="0" w:hanging="360"/>
        <w:rPr>
          <w:noProof/>
        </w:rPr>
      </w:pPr>
      <w:r w:rsidRPr="00035943">
        <w:rPr>
          <w:b/>
        </w:rPr>
        <w:t xml:space="preserve">(5%) Apresente a FAC – Função de </w:t>
      </w:r>
      <w:proofErr w:type="spellStart"/>
      <w:r w:rsidRPr="00035943">
        <w:rPr>
          <w:b/>
        </w:rPr>
        <w:t>Autocorrelação</w:t>
      </w:r>
      <w:proofErr w:type="spellEnd"/>
      <w:r w:rsidRPr="00035943">
        <w:rPr>
          <w:b/>
        </w:rPr>
        <w:t xml:space="preserve"> e a FACP – Função de </w:t>
      </w:r>
      <w:proofErr w:type="spellStart"/>
      <w:r w:rsidRPr="00035943">
        <w:rPr>
          <w:b/>
        </w:rPr>
        <w:t>Autocorrelação</w:t>
      </w:r>
      <w:proofErr w:type="spellEnd"/>
      <w:r w:rsidRPr="00035943">
        <w:rPr>
          <w:b/>
        </w:rPr>
        <w:t xml:space="preserve"> Parcial. A FAC sugere que sua série de dados é estacionária ou não? Justifique sua resposta.</w:t>
      </w:r>
      <w:r w:rsidRPr="00035943">
        <w:rPr>
          <w:noProof/>
        </w:rPr>
        <w:t xml:space="preserve"> </w:t>
      </w:r>
    </w:p>
    <w:p w:rsidR="00466FA2" w:rsidRDefault="00466FA2" w:rsidP="00466FA2">
      <w:pPr>
        <w:spacing w:after="35"/>
        <w:ind w:left="426" w:right="0"/>
        <w:jc w:val="center"/>
      </w:pPr>
      <w:r>
        <w:rPr>
          <w:noProof/>
          <w:lang w:bidi="km-KH"/>
        </w:rPr>
        <w:drawing>
          <wp:inline distT="0" distB="0" distL="0" distR="0" wp14:anchorId="4E27A035" wp14:editId="4091E19D">
            <wp:extent cx="5607050" cy="33058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A2" w:rsidRDefault="00466FA2" w:rsidP="00466FA2">
      <w:pPr>
        <w:spacing w:after="35"/>
        <w:ind w:left="426" w:right="0"/>
        <w:jc w:val="center"/>
      </w:pPr>
      <w:r>
        <w:rPr>
          <w:noProof/>
          <w:lang w:bidi="km-KH"/>
        </w:rPr>
        <w:lastRenderedPageBreak/>
        <w:drawing>
          <wp:inline distT="0" distB="0" distL="0" distR="0" wp14:anchorId="5A91E204" wp14:editId="7F494859">
            <wp:extent cx="5607050" cy="33058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A2" w:rsidRDefault="00466FA2" w:rsidP="00466FA2">
      <w:pPr>
        <w:spacing w:after="35"/>
        <w:ind w:right="0"/>
      </w:pPr>
    </w:p>
    <w:p w:rsidR="00466FA2" w:rsidRDefault="00466FA2" w:rsidP="00466FA2">
      <w:pPr>
        <w:spacing w:after="35"/>
        <w:ind w:right="0" w:firstLine="841"/>
      </w:pPr>
      <w:r>
        <w:t>De certa forma, a série demo</w:t>
      </w:r>
      <w:r w:rsidR="003B79D9">
        <w:t>nstra ser</w:t>
      </w:r>
      <w:r>
        <w:t xml:space="preserve"> estacionária por possuir uma certa definição em suas ações</w:t>
      </w:r>
      <w:r w:rsidR="000536E8">
        <w:t xml:space="preserve">, principalmente ao considerar </w:t>
      </w:r>
      <w:r w:rsidR="00204909">
        <w:t xml:space="preserve">a variação presente no gráfico de FACP, onde num período </w:t>
      </w:r>
      <w:r w:rsidR="003B79D9">
        <w:t>os valores não mantem</w:t>
      </w:r>
      <w:r w:rsidR="00204909">
        <w:t xml:space="preserve"> constantes</w:t>
      </w:r>
      <w:r>
        <w:t xml:space="preserve">. </w:t>
      </w:r>
    </w:p>
    <w:p w:rsidR="00466FA2" w:rsidRDefault="00466FA2" w:rsidP="00466FA2">
      <w:pPr>
        <w:spacing w:after="35"/>
        <w:ind w:right="0"/>
      </w:pPr>
    </w:p>
    <w:p w:rsidR="00BA7449" w:rsidRPr="00035943" w:rsidRDefault="00B6309E">
      <w:pPr>
        <w:numPr>
          <w:ilvl w:val="2"/>
          <w:numId w:val="1"/>
        </w:numPr>
        <w:spacing w:after="35"/>
        <w:ind w:right="0" w:hanging="360"/>
        <w:rPr>
          <w:b/>
        </w:rPr>
      </w:pPr>
      <w:r w:rsidRPr="00035943">
        <w:rPr>
          <w:b/>
        </w:rPr>
        <w:t>(10%) Implemente o teste ADF-</w:t>
      </w:r>
      <w:proofErr w:type="spellStart"/>
      <w:r w:rsidRPr="00035943">
        <w:rPr>
          <w:b/>
        </w:rPr>
        <w:t>Dickey</w:t>
      </w:r>
      <w:proofErr w:type="spellEnd"/>
      <w:r w:rsidRPr="00035943">
        <w:rPr>
          <w:b/>
        </w:rPr>
        <w:t xml:space="preserve"> </w:t>
      </w:r>
      <w:proofErr w:type="spellStart"/>
      <w:r w:rsidRPr="00035943">
        <w:rPr>
          <w:b/>
        </w:rPr>
        <w:t>Fuller</w:t>
      </w:r>
      <w:proofErr w:type="spellEnd"/>
      <w:r w:rsidRPr="00035943">
        <w:rPr>
          <w:b/>
        </w:rPr>
        <w:t xml:space="preserve"> Aumentado sem tendência e sem </w:t>
      </w:r>
      <w:proofErr w:type="spellStart"/>
      <w:r w:rsidRPr="00035943">
        <w:rPr>
          <w:b/>
        </w:rPr>
        <w:t>drift</w:t>
      </w:r>
      <w:proofErr w:type="spellEnd"/>
      <w:r w:rsidRPr="00035943">
        <w:rPr>
          <w:b/>
        </w:rPr>
        <w:t xml:space="preserve"> (“</w:t>
      </w:r>
      <w:proofErr w:type="spellStart"/>
      <w:r w:rsidRPr="00035943">
        <w:rPr>
          <w:b/>
          <w:i/>
        </w:rPr>
        <w:t>none</w:t>
      </w:r>
      <w:proofErr w:type="spellEnd"/>
      <w:r w:rsidRPr="00035943">
        <w:rPr>
          <w:b/>
        </w:rPr>
        <w:t xml:space="preserve">”) e interprete o resultado. </w:t>
      </w:r>
    </w:p>
    <w:p w:rsidR="00FE5E0D" w:rsidRDefault="00FE5E0D" w:rsidP="00FE5E0D">
      <w:pPr>
        <w:spacing w:after="35"/>
        <w:ind w:left="2080" w:right="0" w:firstLine="0"/>
      </w:pPr>
    </w:p>
    <w:p w:rsidR="00FE5E0D" w:rsidRDefault="00FE5E0D" w:rsidP="00FE5E0D">
      <w:pPr>
        <w:spacing w:after="35"/>
        <w:ind w:left="1134" w:right="0" w:firstLine="0"/>
        <w:rPr>
          <w:noProof/>
        </w:rPr>
      </w:pPr>
    </w:p>
    <w:p w:rsidR="00FE5E0D" w:rsidRDefault="00FE5E0D" w:rsidP="00FE5E0D">
      <w:pPr>
        <w:spacing w:after="35"/>
        <w:ind w:left="1134" w:right="0" w:firstLine="0"/>
      </w:pPr>
      <w:r>
        <w:rPr>
          <w:noProof/>
          <w:lang w:bidi="km-KH"/>
        </w:rPr>
        <w:drawing>
          <wp:inline distT="0" distB="0" distL="0" distR="0" wp14:anchorId="2411B0F9" wp14:editId="1BE2AF81">
            <wp:extent cx="5095875" cy="11049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91"/>
                    <a:stretch/>
                  </pic:blipFill>
                  <pic:spPr bwMode="auto">
                    <a:xfrm>
                      <a:off x="0" y="0"/>
                      <a:ext cx="509587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79D9" w:rsidRDefault="003B79D9" w:rsidP="003B79D9">
      <w:pPr>
        <w:spacing w:after="35"/>
        <w:ind w:right="0"/>
        <w:jc w:val="center"/>
      </w:pPr>
      <w:r>
        <w:t>O resultado demonstra que a série é estacionária.</w:t>
      </w:r>
    </w:p>
    <w:p w:rsidR="00466FA2" w:rsidRDefault="00466FA2" w:rsidP="00466FA2">
      <w:pPr>
        <w:spacing w:after="35"/>
        <w:ind w:right="0"/>
      </w:pPr>
    </w:p>
    <w:p w:rsidR="00BA7449" w:rsidRPr="00035943" w:rsidRDefault="00B6309E">
      <w:pPr>
        <w:numPr>
          <w:ilvl w:val="2"/>
          <w:numId w:val="1"/>
        </w:numPr>
        <w:spacing w:after="33"/>
        <w:ind w:right="0" w:hanging="360"/>
        <w:rPr>
          <w:b/>
        </w:rPr>
      </w:pPr>
      <w:r w:rsidRPr="00035943">
        <w:rPr>
          <w:b/>
        </w:rPr>
        <w:t xml:space="preserve">(10%) Implemente o teste </w:t>
      </w:r>
      <w:proofErr w:type="spellStart"/>
      <w:r w:rsidRPr="00035943">
        <w:rPr>
          <w:b/>
        </w:rPr>
        <w:t>Philipps-Perron</w:t>
      </w:r>
      <w:proofErr w:type="spellEnd"/>
      <w:r w:rsidRPr="00035943">
        <w:rPr>
          <w:b/>
        </w:rPr>
        <w:t xml:space="preserve"> e interprete o resultado. </w:t>
      </w:r>
    </w:p>
    <w:p w:rsidR="00FE5E0D" w:rsidRDefault="00FE5E0D" w:rsidP="00FE5E0D">
      <w:pPr>
        <w:spacing w:after="33"/>
        <w:ind w:right="0"/>
      </w:pPr>
    </w:p>
    <w:p w:rsidR="00FE5E0D" w:rsidRDefault="00FE5E0D" w:rsidP="00FE5E0D">
      <w:pPr>
        <w:spacing w:after="33"/>
        <w:ind w:right="0" w:firstLine="1124"/>
      </w:pPr>
      <w:r>
        <w:rPr>
          <w:noProof/>
          <w:lang w:bidi="km-KH"/>
        </w:rPr>
        <w:drawing>
          <wp:inline distT="0" distB="0" distL="0" distR="0" wp14:anchorId="7CE12AC3" wp14:editId="398505F6">
            <wp:extent cx="5607050" cy="12522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D9" w:rsidRDefault="003B79D9" w:rsidP="003B79D9">
      <w:pPr>
        <w:spacing w:after="35"/>
        <w:ind w:right="0"/>
        <w:jc w:val="center"/>
      </w:pPr>
      <w:r>
        <w:t>A hipótese gerada pelo teste é de que a série é estacionária.</w:t>
      </w:r>
    </w:p>
    <w:p w:rsidR="00FE5E0D" w:rsidRDefault="00FE5E0D" w:rsidP="00FE5E0D">
      <w:pPr>
        <w:spacing w:after="33"/>
        <w:ind w:right="0"/>
      </w:pPr>
    </w:p>
    <w:p w:rsidR="00BA7449" w:rsidRPr="00035943" w:rsidRDefault="00B6309E">
      <w:pPr>
        <w:numPr>
          <w:ilvl w:val="2"/>
          <w:numId w:val="1"/>
        </w:numPr>
        <w:spacing w:after="35"/>
        <w:ind w:right="0" w:hanging="360"/>
        <w:rPr>
          <w:b/>
        </w:rPr>
      </w:pPr>
      <w:r w:rsidRPr="00035943">
        <w:rPr>
          <w:b/>
        </w:rPr>
        <w:lastRenderedPageBreak/>
        <w:t>(10</w:t>
      </w:r>
      <w:proofErr w:type="gramStart"/>
      <w:r w:rsidRPr="00035943">
        <w:rPr>
          <w:b/>
        </w:rPr>
        <w:t>%</w:t>
      </w:r>
      <w:r w:rsidR="00035943" w:rsidRPr="00035943">
        <w:rPr>
          <w:b/>
        </w:rPr>
        <w:t>)</w:t>
      </w:r>
      <w:r w:rsidRPr="00035943">
        <w:rPr>
          <w:b/>
        </w:rPr>
        <w:t xml:space="preserve"> Implemente</w:t>
      </w:r>
      <w:proofErr w:type="gramEnd"/>
      <w:r w:rsidRPr="00035943">
        <w:rPr>
          <w:b/>
        </w:rPr>
        <w:t xml:space="preserve"> o teste KPSS e interprete o resultado. </w:t>
      </w:r>
    </w:p>
    <w:p w:rsidR="00FE5E0D" w:rsidRDefault="00FE5E0D" w:rsidP="00FE5E0D">
      <w:pPr>
        <w:spacing w:after="35"/>
        <w:ind w:right="0"/>
      </w:pPr>
    </w:p>
    <w:p w:rsidR="00FE5E0D" w:rsidRDefault="00FE5E0D" w:rsidP="00FE5E0D">
      <w:pPr>
        <w:spacing w:after="35"/>
        <w:ind w:right="0" w:firstLine="1124"/>
      </w:pPr>
      <w:r>
        <w:rPr>
          <w:noProof/>
          <w:lang w:bidi="km-KH"/>
        </w:rPr>
        <w:drawing>
          <wp:inline distT="0" distB="0" distL="0" distR="0" wp14:anchorId="14AC3201" wp14:editId="0344A899">
            <wp:extent cx="5172075" cy="9144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73" b="5882"/>
                    <a:stretch/>
                  </pic:blipFill>
                  <pic:spPr bwMode="auto">
                    <a:xfrm>
                      <a:off x="0" y="0"/>
                      <a:ext cx="517207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E0D" w:rsidRDefault="00FE5E0D" w:rsidP="00FE5E0D">
      <w:pPr>
        <w:spacing w:after="35"/>
        <w:ind w:right="0"/>
      </w:pPr>
    </w:p>
    <w:p w:rsidR="00BA7449" w:rsidRDefault="00B6309E">
      <w:pPr>
        <w:numPr>
          <w:ilvl w:val="2"/>
          <w:numId w:val="1"/>
        </w:numPr>
        <w:spacing w:after="32"/>
        <w:ind w:right="0" w:hanging="360"/>
        <w:rPr>
          <w:b/>
        </w:rPr>
      </w:pPr>
      <w:r w:rsidRPr="00035943">
        <w:rPr>
          <w:b/>
        </w:rPr>
        <w:t xml:space="preserve">(10%) Implemente o teste de </w:t>
      </w:r>
      <w:proofErr w:type="spellStart"/>
      <w:r w:rsidRPr="00035943">
        <w:rPr>
          <w:b/>
        </w:rPr>
        <w:t>Bai</w:t>
      </w:r>
      <w:proofErr w:type="spellEnd"/>
      <w:r w:rsidRPr="00035943">
        <w:rPr>
          <w:b/>
        </w:rPr>
        <w:t xml:space="preserve"> e </w:t>
      </w:r>
      <w:proofErr w:type="spellStart"/>
      <w:r w:rsidRPr="00035943">
        <w:rPr>
          <w:b/>
        </w:rPr>
        <w:t>Perron</w:t>
      </w:r>
      <w:proofErr w:type="spellEnd"/>
      <w:r w:rsidRPr="00035943">
        <w:rPr>
          <w:b/>
        </w:rPr>
        <w:t xml:space="preserve"> e verifique se sua série temporal possui Quebra Estrutural. Demonstre graficamente qual seria o número ótimo de </w:t>
      </w:r>
      <w:r w:rsidRPr="00035943">
        <w:rPr>
          <w:b/>
          <w:i/>
        </w:rPr>
        <w:t>“breakpoints”</w:t>
      </w:r>
      <w:r w:rsidRPr="00035943">
        <w:rPr>
          <w:b/>
        </w:rPr>
        <w:t xml:space="preserve">. </w:t>
      </w:r>
    </w:p>
    <w:p w:rsidR="00035943" w:rsidRPr="00035943" w:rsidRDefault="00035943" w:rsidP="00035943">
      <w:pPr>
        <w:spacing w:after="32"/>
        <w:ind w:right="0"/>
      </w:pPr>
    </w:p>
    <w:p w:rsidR="00FE5E0D" w:rsidRDefault="00035943" w:rsidP="00035943">
      <w:pPr>
        <w:spacing w:after="32"/>
        <w:ind w:right="0" w:firstLine="1124"/>
      </w:pPr>
      <w:r>
        <w:rPr>
          <w:noProof/>
          <w:lang w:bidi="km-KH"/>
        </w:rPr>
        <w:drawing>
          <wp:inline distT="0" distB="0" distL="0" distR="0" wp14:anchorId="592A55E9" wp14:editId="32356697">
            <wp:extent cx="3629025" cy="18954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43" w:rsidRDefault="00035943" w:rsidP="00FE5E0D">
      <w:pPr>
        <w:spacing w:after="32"/>
        <w:ind w:right="0"/>
      </w:pPr>
    </w:p>
    <w:p w:rsidR="00035943" w:rsidRDefault="00035943" w:rsidP="00035943">
      <w:pPr>
        <w:spacing w:after="32"/>
        <w:ind w:right="0" w:firstLine="1124"/>
      </w:pPr>
      <w:r>
        <w:rPr>
          <w:noProof/>
          <w:lang w:bidi="km-KH"/>
        </w:rPr>
        <w:drawing>
          <wp:inline distT="0" distB="0" distL="0" distR="0" wp14:anchorId="5F7E99D2" wp14:editId="2925D2FF">
            <wp:extent cx="4667250" cy="39909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943" w:rsidRDefault="00035943" w:rsidP="00035943">
      <w:pPr>
        <w:spacing w:after="32"/>
        <w:ind w:right="0" w:firstLine="1124"/>
      </w:pPr>
    </w:p>
    <w:p w:rsidR="00035943" w:rsidRDefault="00035943" w:rsidP="00035943">
      <w:pPr>
        <w:spacing w:after="32"/>
        <w:ind w:right="0" w:firstLine="557"/>
      </w:pPr>
      <w:r>
        <w:rPr>
          <w:noProof/>
          <w:lang w:bidi="km-KH"/>
        </w:rPr>
        <w:lastRenderedPageBreak/>
        <w:drawing>
          <wp:inline distT="0" distB="0" distL="0" distR="0" wp14:anchorId="7EF3D756" wp14:editId="1105226A">
            <wp:extent cx="5607050" cy="33058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0D" w:rsidRDefault="00FE5E0D" w:rsidP="00FE5E0D">
      <w:pPr>
        <w:spacing w:after="32"/>
        <w:ind w:right="0"/>
      </w:pPr>
    </w:p>
    <w:p w:rsidR="00BA7449" w:rsidRPr="00035943" w:rsidRDefault="00B6309E">
      <w:pPr>
        <w:numPr>
          <w:ilvl w:val="2"/>
          <w:numId w:val="1"/>
        </w:numPr>
        <w:ind w:right="0" w:hanging="360"/>
        <w:rPr>
          <w:b/>
        </w:rPr>
      </w:pPr>
      <w:r w:rsidRPr="00035943">
        <w:rPr>
          <w:b/>
        </w:rPr>
        <w:t xml:space="preserve">(5%) Com base nos testes executados, sua série é estacionária? Justifique. </w:t>
      </w:r>
    </w:p>
    <w:p w:rsidR="00FE5E0D" w:rsidRPr="003B79D9" w:rsidRDefault="003B79D9" w:rsidP="00FE5E0D">
      <w:pPr>
        <w:ind w:right="0"/>
      </w:pPr>
      <w:r w:rsidRPr="003B79D9">
        <w:t>Sim</w:t>
      </w:r>
      <w:r>
        <w:t xml:space="preserve">, a série é estacionária. A hipótese já havia sido observada nos gráficos </w:t>
      </w:r>
      <w:proofErr w:type="spellStart"/>
      <w:r>
        <w:t>Fac’s</w:t>
      </w:r>
      <w:proofErr w:type="spellEnd"/>
      <w:r>
        <w:t xml:space="preserve"> e os testes corroboram para o veredito.</w:t>
      </w:r>
    </w:p>
    <w:p w:rsidR="00BA7449" w:rsidRDefault="003B79D9">
      <w:pPr>
        <w:numPr>
          <w:ilvl w:val="1"/>
          <w:numId w:val="1"/>
        </w:numPr>
        <w:ind w:right="0" w:hanging="163"/>
        <w:rPr>
          <w:b/>
        </w:rPr>
      </w:pPr>
      <w:r>
        <w:rPr>
          <w:b/>
        </w:rPr>
        <w:t>– (10</w:t>
      </w:r>
      <w:proofErr w:type="gramStart"/>
      <w:r>
        <w:rPr>
          <w:b/>
        </w:rPr>
        <w:t xml:space="preserve">%) </w:t>
      </w:r>
      <w:r w:rsidR="00B6309E" w:rsidRPr="00035943">
        <w:rPr>
          <w:b/>
        </w:rPr>
        <w:t>Diferencie</w:t>
      </w:r>
      <w:proofErr w:type="gramEnd"/>
      <w:r w:rsidR="00B6309E" w:rsidRPr="00035943">
        <w:rPr>
          <w:b/>
        </w:rPr>
        <w:t xml:space="preserve"> sua série até torna-la estacionária, caso não for. Qual a ordem de integração “d” de sua série de dados? </w:t>
      </w:r>
    </w:p>
    <w:p w:rsidR="008D2C91" w:rsidRDefault="008D2C91" w:rsidP="008D2C91">
      <w:pPr>
        <w:ind w:right="0"/>
        <w:rPr>
          <w:b/>
        </w:rPr>
      </w:pPr>
      <w:r>
        <w:rPr>
          <w:noProof/>
          <w:lang w:bidi="km-KH"/>
        </w:rPr>
        <w:drawing>
          <wp:inline distT="0" distB="0" distL="0" distR="0" wp14:anchorId="15845E73" wp14:editId="7F6EC3CD">
            <wp:extent cx="5607050" cy="32169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91" w:rsidRDefault="008D2C91" w:rsidP="008D2C91">
      <w:pPr>
        <w:ind w:right="0"/>
        <w:rPr>
          <w:b/>
        </w:rPr>
      </w:pPr>
      <w:r>
        <w:rPr>
          <w:noProof/>
          <w:lang w:bidi="km-KH"/>
        </w:rPr>
        <w:lastRenderedPageBreak/>
        <w:drawing>
          <wp:inline distT="0" distB="0" distL="0" distR="0" wp14:anchorId="2BD9122D" wp14:editId="3E05674B">
            <wp:extent cx="5607050" cy="32169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91" w:rsidRDefault="008D2C91" w:rsidP="008D2C91">
      <w:pPr>
        <w:ind w:right="0"/>
        <w:rPr>
          <w:b/>
        </w:rPr>
      </w:pPr>
      <w:r>
        <w:rPr>
          <w:noProof/>
          <w:lang w:bidi="km-KH"/>
        </w:rPr>
        <w:drawing>
          <wp:inline distT="0" distB="0" distL="0" distR="0" wp14:anchorId="25CAEBB2" wp14:editId="34EEDA5D">
            <wp:extent cx="5607050" cy="321691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91" w:rsidRPr="00035943" w:rsidRDefault="008D2C91" w:rsidP="008D2C91">
      <w:pPr>
        <w:ind w:right="0"/>
        <w:rPr>
          <w:b/>
        </w:rPr>
      </w:pPr>
    </w:p>
    <w:p w:rsidR="00BA7449" w:rsidRDefault="00B6309E">
      <w:pPr>
        <w:numPr>
          <w:ilvl w:val="1"/>
          <w:numId w:val="1"/>
        </w:numPr>
        <w:spacing w:after="192"/>
        <w:ind w:right="0" w:hanging="163"/>
      </w:pPr>
      <w:r>
        <w:t>– (10</w:t>
      </w:r>
      <w:proofErr w:type="gramStart"/>
      <w:r>
        <w:t>%) Com</w:t>
      </w:r>
      <w:proofErr w:type="gramEnd"/>
      <w:r>
        <w:t xml:space="preserve"> base na FAC e FACP apresentadas, quais são as ordens sugeridas para um processo: </w:t>
      </w:r>
    </w:p>
    <w:p w:rsidR="00BA7449" w:rsidRDefault="00B6309E">
      <w:pPr>
        <w:numPr>
          <w:ilvl w:val="2"/>
          <w:numId w:val="1"/>
        </w:numPr>
        <w:spacing w:after="34"/>
        <w:ind w:right="0" w:hanging="360"/>
      </w:pPr>
      <w:r>
        <w:t>ARMA (</w:t>
      </w:r>
      <w:proofErr w:type="spellStart"/>
      <w:proofErr w:type="gramStart"/>
      <w:r>
        <w:t>p,q</w:t>
      </w:r>
      <w:proofErr w:type="spellEnd"/>
      <w:proofErr w:type="gramEnd"/>
      <w:r>
        <w:t xml:space="preserve">) </w:t>
      </w:r>
      <w:r w:rsidR="003B79D9">
        <w:t>(0,0)</w:t>
      </w:r>
    </w:p>
    <w:p w:rsidR="00BA7449" w:rsidRDefault="00B6309E">
      <w:pPr>
        <w:numPr>
          <w:ilvl w:val="2"/>
          <w:numId w:val="1"/>
        </w:numPr>
        <w:ind w:right="0" w:hanging="360"/>
      </w:pPr>
      <w:r>
        <w:t>ARIMA (</w:t>
      </w:r>
      <w:proofErr w:type="spellStart"/>
      <w:proofErr w:type="gramStart"/>
      <w:r>
        <w:t>p,d</w:t>
      </w:r>
      <w:proofErr w:type="gramEnd"/>
      <w:r>
        <w:t>,q</w:t>
      </w:r>
      <w:proofErr w:type="spellEnd"/>
      <w:r>
        <w:t xml:space="preserve">) </w:t>
      </w:r>
      <w:r w:rsidR="00B33CB7">
        <w:t>(0,1,0)</w:t>
      </w:r>
    </w:p>
    <w:p w:rsidR="00BA7449" w:rsidRDefault="00B6309E">
      <w:pPr>
        <w:numPr>
          <w:ilvl w:val="1"/>
          <w:numId w:val="1"/>
        </w:numPr>
        <w:ind w:right="0" w:hanging="163"/>
      </w:pPr>
      <w:r>
        <w:t>– (10</w:t>
      </w:r>
      <w:proofErr w:type="gramStart"/>
      <w:r>
        <w:t>%) Extraia</w:t>
      </w:r>
      <w:proofErr w:type="gramEnd"/>
      <w:r>
        <w:t xml:space="preserve"> os valores AIC e BIC das combinações sugeridas pela FAC e FACP e indique qual o melhor modelo. Escreva sua forma funcional. </w:t>
      </w:r>
    </w:p>
    <w:p w:rsidR="00B33CB7" w:rsidRDefault="00B33CB7" w:rsidP="00B33CB7">
      <w:pPr>
        <w:ind w:left="1193" w:right="0" w:firstLine="0"/>
        <w:jc w:val="center"/>
      </w:pPr>
      <w:r>
        <w:rPr>
          <w:noProof/>
          <w:lang w:bidi="km-KH"/>
        </w:rPr>
        <w:lastRenderedPageBreak/>
        <w:drawing>
          <wp:inline distT="0" distB="0" distL="0" distR="0" wp14:anchorId="0236591A" wp14:editId="5D0B56F6">
            <wp:extent cx="876300" cy="8477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B7" w:rsidRDefault="00B33CB7" w:rsidP="00B33CB7">
      <w:pPr>
        <w:ind w:left="1193" w:right="0" w:firstLine="0"/>
        <w:jc w:val="center"/>
      </w:pPr>
      <w:r>
        <w:rPr>
          <w:noProof/>
          <w:lang w:bidi="km-KH"/>
        </w:rPr>
        <w:drawing>
          <wp:inline distT="0" distB="0" distL="0" distR="0" wp14:anchorId="6B4064BB" wp14:editId="67EA08F2">
            <wp:extent cx="2324100" cy="6477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5E" w:rsidRDefault="0012445E" w:rsidP="00B33CB7">
      <w:pPr>
        <w:ind w:left="1193" w:right="0" w:firstLine="0"/>
        <w:jc w:val="center"/>
      </w:pPr>
      <w:r>
        <w:rPr>
          <w:noProof/>
          <w:lang w:bidi="km-KH"/>
        </w:rPr>
        <w:drawing>
          <wp:inline distT="0" distB="0" distL="0" distR="0" wp14:anchorId="507DCBB3" wp14:editId="66100F4C">
            <wp:extent cx="5410200" cy="10477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5E" w:rsidRDefault="0012445E" w:rsidP="00B33CB7">
      <w:pPr>
        <w:ind w:left="1193" w:right="0" w:firstLine="0"/>
        <w:jc w:val="center"/>
      </w:pPr>
    </w:p>
    <w:p w:rsidR="00BA7449" w:rsidRDefault="00B6309E">
      <w:pPr>
        <w:numPr>
          <w:ilvl w:val="1"/>
          <w:numId w:val="1"/>
        </w:numPr>
        <w:ind w:right="0" w:hanging="163"/>
      </w:pPr>
      <w:r>
        <w:t>– (10</w:t>
      </w:r>
      <w:proofErr w:type="gramStart"/>
      <w:r>
        <w:t>%) Realize</w:t>
      </w:r>
      <w:proofErr w:type="gramEnd"/>
      <w:r>
        <w:t xml:space="preserve"> uma previsão do preço de sua </w:t>
      </w:r>
      <w:proofErr w:type="spellStart"/>
      <w:r>
        <w:rPr>
          <w:i/>
        </w:rPr>
        <w:t>criptmoeda</w:t>
      </w:r>
      <w:proofErr w:type="spellEnd"/>
      <w:r>
        <w:t xml:space="preserve"> para os próximos 15 dias e mostre graficamente.  </w:t>
      </w:r>
    </w:p>
    <w:p w:rsidR="0012445E" w:rsidRDefault="0012445E" w:rsidP="0012445E">
      <w:pPr>
        <w:ind w:right="0"/>
        <w:jc w:val="center"/>
      </w:pPr>
      <w:r>
        <w:rPr>
          <w:noProof/>
          <w:lang w:bidi="km-KH"/>
        </w:rPr>
        <w:drawing>
          <wp:inline distT="0" distB="0" distL="0" distR="0" wp14:anchorId="5574FD1A" wp14:editId="17EF16AE">
            <wp:extent cx="3990975" cy="51625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5E" w:rsidRDefault="00273CFE" w:rsidP="0012445E">
      <w:pPr>
        <w:ind w:right="0"/>
        <w:jc w:val="center"/>
      </w:pPr>
      <w:r>
        <w:rPr>
          <w:noProof/>
          <w:lang w:bidi="km-KH"/>
        </w:rPr>
        <w:lastRenderedPageBreak/>
        <w:drawing>
          <wp:inline distT="0" distB="0" distL="0" distR="0" wp14:anchorId="58EF2002" wp14:editId="45577AB2">
            <wp:extent cx="5607050" cy="324358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449" w:rsidRPr="0012445E" w:rsidRDefault="00B6309E">
      <w:pPr>
        <w:numPr>
          <w:ilvl w:val="1"/>
          <w:numId w:val="1"/>
        </w:numPr>
        <w:ind w:right="0" w:hanging="163"/>
        <w:rPr>
          <w:b/>
          <w:bCs/>
        </w:rPr>
      </w:pPr>
      <w:proofErr w:type="gramStart"/>
      <w:r w:rsidRPr="0012445E">
        <w:rPr>
          <w:b/>
          <w:bCs/>
        </w:rPr>
        <w:t>–(</w:t>
      </w:r>
      <w:proofErr w:type="gramEnd"/>
      <w:r w:rsidRPr="0012445E">
        <w:rPr>
          <w:b/>
          <w:bCs/>
        </w:rPr>
        <w:t xml:space="preserve">10%) Interprete o risco para um investimento (compra da sua </w:t>
      </w:r>
      <w:proofErr w:type="spellStart"/>
      <w:r w:rsidRPr="0012445E">
        <w:rPr>
          <w:b/>
          <w:bCs/>
          <w:i/>
        </w:rPr>
        <w:t>criptomoeda</w:t>
      </w:r>
      <w:proofErr w:type="spellEnd"/>
      <w:r w:rsidRPr="0012445E">
        <w:rPr>
          <w:b/>
          <w:bCs/>
        </w:rPr>
        <w:t xml:space="preserve">) para esse período. (Há previsão de lucro para a compra? Qual o intervalo de confiança para essa previsão?) </w:t>
      </w:r>
    </w:p>
    <w:p w:rsidR="0012445E" w:rsidRDefault="0012445E" w:rsidP="000A6567">
      <w:pPr>
        <w:ind w:right="0" w:firstLine="841"/>
      </w:pPr>
      <w:bookmarkStart w:id="0" w:name="_GoBack"/>
      <w:bookmarkEnd w:id="0"/>
      <w:r>
        <w:t>Observando a projeção para 15 dias</w:t>
      </w:r>
      <w:r w:rsidR="000A6567">
        <w:t>, existe uma possibilidade de risco</w:t>
      </w:r>
      <w:r>
        <w:t xml:space="preserve"> no valor da </w:t>
      </w:r>
      <w:proofErr w:type="spellStart"/>
      <w:r>
        <w:t>criptomoeda</w:t>
      </w:r>
      <w:proofErr w:type="spellEnd"/>
      <w:r w:rsidR="000A6567">
        <w:t xml:space="preserve"> de acordo com o tempo previsto. Quanto maior o tempo previsto, maior a probabilidade do erro.</w:t>
      </w:r>
    </w:p>
    <w:p w:rsidR="0012445E" w:rsidRDefault="0012445E" w:rsidP="0012445E">
      <w:pPr>
        <w:ind w:right="0"/>
      </w:pPr>
      <w:r>
        <w:t>Intervalo de confiança = 95%.</w:t>
      </w:r>
    </w:p>
    <w:sectPr w:rsidR="0012445E">
      <w:pgSz w:w="11906" w:h="16838"/>
      <w:pgMar w:top="1440" w:right="1696" w:bottom="144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13C37"/>
    <w:multiLevelType w:val="hybridMultilevel"/>
    <w:tmpl w:val="85FC9D20"/>
    <w:lvl w:ilvl="0" w:tplc="57503276">
      <w:start w:val="1"/>
      <w:numFmt w:val="upperRoman"/>
      <w:lvlText w:val="%1"/>
      <w:lvlJc w:val="left"/>
      <w:pPr>
        <w:ind w:left="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4EA184">
      <w:start w:val="1"/>
      <w:numFmt w:val="decimal"/>
      <w:lvlRestart w:val="0"/>
      <w:lvlText w:val="%2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E661DE">
      <w:start w:val="1"/>
      <w:numFmt w:val="lowerLetter"/>
      <w:lvlText w:val="%3)"/>
      <w:lvlJc w:val="left"/>
      <w:pPr>
        <w:ind w:left="2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284DC2">
      <w:start w:val="1"/>
      <w:numFmt w:val="decimal"/>
      <w:lvlText w:val="%4"/>
      <w:lvlJc w:val="left"/>
      <w:pPr>
        <w:ind w:left="2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325BF4">
      <w:start w:val="1"/>
      <w:numFmt w:val="lowerLetter"/>
      <w:lvlText w:val="%5"/>
      <w:lvlJc w:val="left"/>
      <w:pPr>
        <w:ind w:left="3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70B868">
      <w:start w:val="1"/>
      <w:numFmt w:val="lowerRoman"/>
      <w:lvlText w:val="%6"/>
      <w:lvlJc w:val="left"/>
      <w:pPr>
        <w:ind w:left="4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34781A">
      <w:start w:val="1"/>
      <w:numFmt w:val="decimal"/>
      <w:lvlText w:val="%7"/>
      <w:lvlJc w:val="left"/>
      <w:pPr>
        <w:ind w:left="4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80995A">
      <w:start w:val="1"/>
      <w:numFmt w:val="lowerLetter"/>
      <w:lvlText w:val="%8"/>
      <w:lvlJc w:val="left"/>
      <w:pPr>
        <w:ind w:left="5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3442D0">
      <w:start w:val="1"/>
      <w:numFmt w:val="lowerRoman"/>
      <w:lvlText w:val="%9"/>
      <w:lvlJc w:val="left"/>
      <w:pPr>
        <w:ind w:left="6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49"/>
    <w:rsid w:val="00035943"/>
    <w:rsid w:val="000536E8"/>
    <w:rsid w:val="000A6567"/>
    <w:rsid w:val="0012445E"/>
    <w:rsid w:val="00204909"/>
    <w:rsid w:val="00273CFE"/>
    <w:rsid w:val="0035107C"/>
    <w:rsid w:val="003B79D9"/>
    <w:rsid w:val="00466FA2"/>
    <w:rsid w:val="0081419A"/>
    <w:rsid w:val="008D2C91"/>
    <w:rsid w:val="00981645"/>
    <w:rsid w:val="00B33CB7"/>
    <w:rsid w:val="00B6309E"/>
    <w:rsid w:val="00BA7449"/>
    <w:rsid w:val="00DE7B0F"/>
    <w:rsid w:val="00EB515D"/>
    <w:rsid w:val="00FC406D"/>
    <w:rsid w:val="00FE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1B683"/>
  <w15:docId w15:val="{30EA729F-26E2-4EFA-80FB-BDCD70C6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8" w:lineRule="auto"/>
      <w:ind w:left="10" w:right="36" w:hanging="10"/>
      <w:jc w:val="both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164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www.bancor.network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795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Nassor Cardoso</dc:creator>
  <cp:keywords/>
  <cp:lastModifiedBy>UserOne</cp:lastModifiedBy>
  <cp:revision>4</cp:revision>
  <dcterms:created xsi:type="dcterms:W3CDTF">2018-11-01T03:55:00Z</dcterms:created>
  <dcterms:modified xsi:type="dcterms:W3CDTF">2018-11-02T00:55:00Z</dcterms:modified>
</cp:coreProperties>
</file>