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E5" w:rsidRPr="009702B0" w:rsidRDefault="009B55E5" w:rsidP="009B55E5">
      <w:pPr>
        <w:tabs>
          <w:tab w:val="left" w:pos="450"/>
        </w:tabs>
        <w:ind w:left="450" w:hanging="450"/>
        <w:jc w:val="both"/>
        <w:rPr>
          <w:b/>
          <w:color w:val="FF0000"/>
        </w:rPr>
      </w:pPr>
      <w:r w:rsidRPr="009702B0">
        <w:rPr>
          <w:b/>
          <w:color w:val="FF0000"/>
        </w:rPr>
        <w:t xml:space="preserve">                     ALTERNAT </w:t>
      </w:r>
      <w:proofErr w:type="gramStart"/>
      <w:r w:rsidRPr="009702B0">
        <w:rPr>
          <w:b/>
          <w:color w:val="FF0000"/>
        </w:rPr>
        <w:t>CURRENT(</w:t>
      </w:r>
      <w:proofErr w:type="gramEnd"/>
      <w:r w:rsidRPr="009702B0">
        <w:rPr>
          <w:b/>
          <w:color w:val="FF0000"/>
        </w:rPr>
        <w:t>CODE:ACCU)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9852F1" wp14:editId="64B2DCBD">
            <wp:simplePos x="0" y="0"/>
            <wp:positionH relativeFrom="column">
              <wp:posOffset>3288461</wp:posOffset>
            </wp:positionH>
            <wp:positionV relativeFrom="paragraph">
              <wp:posOffset>608437</wp:posOffset>
            </wp:positionV>
            <wp:extent cx="576173" cy="146649"/>
            <wp:effectExtent l="1905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3" cy="14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As studied already, we know that a changing magnetic flux can induce an </w:t>
      </w:r>
      <w:proofErr w:type="spellStart"/>
      <w:r>
        <w:t>emf</w:t>
      </w:r>
      <w:proofErr w:type="spellEnd"/>
      <w:r>
        <w:t xml:space="preserve"> and hence a current in a closed circuit. Also we have seen that when a coil rotates in the presence of a magnetic field the induced </w:t>
      </w:r>
      <w:proofErr w:type="spellStart"/>
      <w:r>
        <w:t>emf</w:t>
      </w:r>
      <w:proofErr w:type="spellEnd"/>
      <w:r>
        <w:t xml:space="preserve"> varies </w:t>
      </w:r>
      <w:proofErr w:type="spellStart"/>
      <w:r>
        <w:t>sinusoidally</w:t>
      </w:r>
      <w:proofErr w:type="spellEnd"/>
      <w:r>
        <w:t xml:space="preserve"> with time leading to an alternating current (AC) and provides a source of AC power. The symbol for an AC voltage is 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  <w:t>An alternating current changes in magnitude and direction periodically and is abbreviated as AC (alternating current).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  <w:t xml:space="preserve">The alternating </w:t>
      </w:r>
      <w:proofErr w:type="spellStart"/>
      <w:proofErr w:type="gramStart"/>
      <w:r>
        <w:t>e.m.f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 at</w:t>
      </w:r>
      <w:proofErr w:type="spellEnd"/>
      <w:r>
        <w:t xml:space="preserve"> any instant may be expressed as 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</w:r>
      <w:r>
        <w:tab/>
      </w:r>
      <w:r w:rsidRPr="00AA702B">
        <w:rPr>
          <w:position w:val="-14"/>
        </w:rPr>
        <w:object w:dxaOrig="1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19.7pt" o:ole="">
            <v:imagedata r:id="rId8" o:title=""/>
          </v:shape>
          <o:OLEObject Type="Embed" ProgID="Equation.DSMT4" ShapeID="_x0000_i1025" DrawAspect="Content" ObjectID="_1497360217" r:id="rId9"/>
        </w:object>
      </w:r>
      <w:r>
        <w:tab/>
      </w:r>
      <w:proofErr w:type="gramStart"/>
      <w:r>
        <w:t>or</w:t>
      </w:r>
      <w:proofErr w:type="gramEnd"/>
      <w:r>
        <w:tab/>
      </w:r>
      <w:r w:rsidRPr="00AA702B">
        <w:rPr>
          <w:position w:val="-14"/>
        </w:rPr>
        <w:object w:dxaOrig="1540" w:dyaOrig="400">
          <v:shape id="_x0000_i1026" type="#_x0000_t75" style="width:76.75pt;height:19.7pt" o:ole="">
            <v:imagedata r:id="rId10" o:title=""/>
          </v:shape>
          <o:OLEObject Type="Embed" ProgID="Equation.DSMT4" ShapeID="_x0000_i1026" DrawAspect="Content" ObjectID="_1497360218" r:id="rId11"/>
        </w:objec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</w:r>
      <w:proofErr w:type="gramStart"/>
      <w:r>
        <w:t xml:space="preserve">Where </w:t>
      </w:r>
      <w:r w:rsidRPr="00AA702B">
        <w:rPr>
          <w:position w:val="-6"/>
        </w:rPr>
        <w:object w:dxaOrig="240" w:dyaOrig="220">
          <v:shape id="_x0000_i1027" type="#_x0000_t75" style="width:12.25pt;height:10.85pt" o:ole="">
            <v:imagedata r:id="rId12" o:title=""/>
          </v:shape>
          <o:OLEObject Type="Embed" ProgID="Equation.DSMT4" ShapeID="_x0000_i1027" DrawAspect="Content" ObjectID="_1497360219" r:id="rId13"/>
        </w:object>
      </w:r>
      <w:r>
        <w:t xml:space="preserve"> is angular frequency of alternating </w:t>
      </w:r>
      <w:proofErr w:type="spellStart"/>
      <w:r>
        <w:t>e.m.f</w:t>
      </w:r>
      <w:proofErr w:type="spellEnd"/>
      <w:r>
        <w:t xml:space="preserve"> and </w:t>
      </w:r>
      <w:r w:rsidRPr="00AA702B">
        <w:rPr>
          <w:position w:val="-12"/>
        </w:rPr>
        <w:object w:dxaOrig="300" w:dyaOrig="360">
          <v:shape id="_x0000_i1028" type="#_x0000_t75" style="width:14.95pt;height:18.35pt" o:ole="">
            <v:imagedata r:id="rId14" o:title=""/>
          </v:shape>
          <o:OLEObject Type="Embed" ProgID="Equation.DSMT4" ShapeID="_x0000_i1028" DrawAspect="Content" ObjectID="_1497360220" r:id="rId15"/>
        </w:object>
      </w:r>
      <w:r>
        <w:t xml:space="preserve"> is the peak value or amplitude of alternating </w:t>
      </w:r>
      <w:proofErr w:type="spellStart"/>
      <w:r>
        <w:t>e.m.f</w:t>
      </w:r>
      <w:proofErr w:type="spellEnd"/>
      <w:r>
        <w:t>.</w:t>
      </w:r>
      <w:proofErr w:type="gramEnd"/>
    </w:p>
    <w:p w:rsidR="009B55E5" w:rsidRDefault="00B31410" w:rsidP="00B31410">
      <w:pPr>
        <w:tabs>
          <w:tab w:val="left" w:pos="450"/>
        </w:tabs>
        <w:ind w:left="450" w:hanging="450"/>
        <w:jc w:val="both"/>
      </w:pPr>
      <w:r>
        <w:tab/>
      </w:r>
      <w:r w:rsidR="009B55E5">
        <w:tab/>
        <w:t xml:space="preserve">The frequency of alternating </w:t>
      </w:r>
      <w:proofErr w:type="spellStart"/>
      <w:r w:rsidR="009B55E5">
        <w:t>e.m.f</w:t>
      </w:r>
      <w:proofErr w:type="spellEnd"/>
      <w:proofErr w:type="gramStart"/>
      <w:r w:rsidR="009B55E5">
        <w:t>.,</w:t>
      </w:r>
      <w:proofErr w:type="gramEnd"/>
      <w:r w:rsidR="009B55E5">
        <w:t xml:space="preserve"> 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</w:r>
      <w:r>
        <w:tab/>
      </w:r>
      <w:r w:rsidRPr="000F637E">
        <w:rPr>
          <w:position w:val="-22"/>
        </w:rPr>
        <w:object w:dxaOrig="1120" w:dyaOrig="580">
          <v:shape id="_x0000_i1029" type="#_x0000_t75" style="width:55.7pt;height:29.2pt" o:ole="">
            <v:imagedata r:id="rId16" o:title=""/>
          </v:shape>
          <o:OLEObject Type="Embed" ProgID="Equation.DSMT4" ShapeID="_x0000_i1029" DrawAspect="Content" ObjectID="_1497360221" r:id="rId17"/>
        </w:objec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</w:r>
      <w:proofErr w:type="gramStart"/>
      <w:r>
        <w:t>Where T is the time period.</w:t>
      </w:r>
      <w:proofErr w:type="gramEnd"/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  <w:t>Similarly the alternating current in the circuit is given by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</w:r>
      <w:r>
        <w:tab/>
      </w:r>
      <w:r w:rsidRPr="000F637E">
        <w:rPr>
          <w:position w:val="-12"/>
        </w:rPr>
        <w:object w:dxaOrig="1280" w:dyaOrig="360">
          <v:shape id="_x0000_i1030" type="#_x0000_t75" style="width:63.85pt;height:18.35pt" o:ole="">
            <v:imagedata r:id="rId18" o:title=""/>
          </v:shape>
          <o:OLEObject Type="Embed" ProgID="Equation.DSMT4" ShapeID="_x0000_i1030" DrawAspect="Content" ObjectID="_1497360222" r:id="rId19"/>
        </w:object>
      </w:r>
      <w:r>
        <w:t xml:space="preserve"> OR </w:t>
      </w:r>
      <w:r w:rsidRPr="000F637E">
        <w:rPr>
          <w:position w:val="-12"/>
        </w:rPr>
        <w:object w:dxaOrig="1300" w:dyaOrig="360">
          <v:shape id="_x0000_i1031" type="#_x0000_t75" style="width:65.2pt;height:18.35pt" o:ole="">
            <v:imagedata r:id="rId20" o:title=""/>
          </v:shape>
          <o:OLEObject Type="Embed" ProgID="Equation.DSMT4" ShapeID="_x0000_i1031" DrawAspect="Content" ObjectID="_1497360223" r:id="rId21"/>
        </w:objec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  <w:t xml:space="preserve">Where </w:t>
      </w:r>
      <w:r w:rsidRPr="000F637E">
        <w:rPr>
          <w:position w:val="-10"/>
        </w:rPr>
        <w:object w:dxaOrig="240" w:dyaOrig="320">
          <v:shape id="_x0000_i1032" type="#_x0000_t75" style="width:12.25pt;height:16.3pt" o:ole="">
            <v:imagedata r:id="rId22" o:title=""/>
          </v:shape>
          <o:OLEObject Type="Embed" ProgID="Equation.DSMT4" ShapeID="_x0000_i1032" DrawAspect="Content" ObjectID="_1497360224" r:id="rId23"/>
        </w:object>
      </w:r>
      <w:r>
        <w:t xml:space="preserve"> is the speak value of current and other symbols have the same notations.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  <w:t xml:space="preserve">Alternating current in circuits fed by an alternating source of </w:t>
      </w:r>
      <w:proofErr w:type="spellStart"/>
      <w:r>
        <w:t>emf</w:t>
      </w:r>
      <w:proofErr w:type="spellEnd"/>
      <w:r>
        <w:t xml:space="preserve"> may be controlled by inductance L, resistance and capacitance C. Due to presence of elements L and C, the current is not necessarily in phase with the applied </w:t>
      </w:r>
      <w:proofErr w:type="spellStart"/>
      <w:r>
        <w:t>emf</w:t>
      </w:r>
      <w:proofErr w:type="spellEnd"/>
      <w:r>
        <w:t>. Hence alternating current, in general, may be expressed as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</w:r>
      <w:r w:rsidRPr="000F637E">
        <w:rPr>
          <w:position w:val="-12"/>
        </w:rPr>
        <w:object w:dxaOrig="1600" w:dyaOrig="360">
          <v:shape id="_x0000_i1033" type="#_x0000_t75" style="width:80.15pt;height:18.35pt" o:ole="">
            <v:imagedata r:id="rId24" o:title=""/>
          </v:shape>
          <o:OLEObject Type="Embed" ProgID="Equation.DSMT4" ShapeID="_x0000_i1033" DrawAspect="Content" ObjectID="_1497360225" r:id="rId25"/>
        </w:objec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r>
        <w:tab/>
        <w:t xml:space="preserve"> R where </w:t>
      </w:r>
      <w:r w:rsidRPr="000F637E">
        <w:rPr>
          <w:position w:val="-10"/>
        </w:rPr>
        <w:object w:dxaOrig="200" w:dyaOrig="300">
          <v:shape id="_x0000_i1034" type="#_x0000_t75" style="width:10.2pt;height:14.95pt" o:ole="">
            <v:imagedata r:id="rId26" o:title=""/>
          </v:shape>
          <o:OLEObject Type="Embed" ProgID="Equation.DSMT4" ShapeID="_x0000_i1034" DrawAspect="Content" ObjectID="_1497360226" r:id="rId27"/>
        </w:object>
      </w:r>
      <w:r>
        <w:t xml:space="preserve"> is the phase angle (in radian) which may be positive, zero or negative depending on the values of reactive components R, L and C</w:t>
      </w:r>
    </w:p>
    <w:p w:rsidR="009B55E5" w:rsidRDefault="009B55E5" w:rsidP="009B55E5">
      <w:pPr>
        <w:tabs>
          <w:tab w:val="left" w:pos="450"/>
        </w:tabs>
        <w:ind w:left="450" w:hanging="450"/>
        <w:jc w:val="both"/>
      </w:pPr>
      <w:bookmarkStart w:id="0" w:name="_GoBack"/>
      <w:bookmarkEnd w:id="0"/>
    </w:p>
    <w:sectPr w:rsidR="009B55E5" w:rsidSect="00B53C41">
      <w:pgSz w:w="12240" w:h="15840" w:code="1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F3EAC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C930D54"/>
    <w:multiLevelType w:val="hybridMultilevel"/>
    <w:tmpl w:val="B4D4A508"/>
    <w:lvl w:ilvl="0" w:tplc="9196A1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3C41"/>
    <w:rsid w:val="00005CCB"/>
    <w:rsid w:val="00007B6F"/>
    <w:rsid w:val="00011B3D"/>
    <w:rsid w:val="00014929"/>
    <w:rsid w:val="00021FCD"/>
    <w:rsid w:val="00022E84"/>
    <w:rsid w:val="000341C2"/>
    <w:rsid w:val="0005633B"/>
    <w:rsid w:val="00057BC0"/>
    <w:rsid w:val="00067041"/>
    <w:rsid w:val="00070ECB"/>
    <w:rsid w:val="000774D2"/>
    <w:rsid w:val="00085B06"/>
    <w:rsid w:val="000A06A3"/>
    <w:rsid w:val="000A2A4E"/>
    <w:rsid w:val="000A4019"/>
    <w:rsid w:val="000A7089"/>
    <w:rsid w:val="000B05D8"/>
    <w:rsid w:val="000C0377"/>
    <w:rsid w:val="000D62A2"/>
    <w:rsid w:val="000E46F6"/>
    <w:rsid w:val="000F2BB1"/>
    <w:rsid w:val="000F5DE7"/>
    <w:rsid w:val="000F637E"/>
    <w:rsid w:val="000F776D"/>
    <w:rsid w:val="00102DCB"/>
    <w:rsid w:val="001100C1"/>
    <w:rsid w:val="00114160"/>
    <w:rsid w:val="001361EB"/>
    <w:rsid w:val="00136A9A"/>
    <w:rsid w:val="00140D04"/>
    <w:rsid w:val="00141901"/>
    <w:rsid w:val="0014419E"/>
    <w:rsid w:val="0014501F"/>
    <w:rsid w:val="00147A0A"/>
    <w:rsid w:val="00155F45"/>
    <w:rsid w:val="001569AE"/>
    <w:rsid w:val="00160E21"/>
    <w:rsid w:val="001652F7"/>
    <w:rsid w:val="00171780"/>
    <w:rsid w:val="00175D13"/>
    <w:rsid w:val="001771A4"/>
    <w:rsid w:val="001C4428"/>
    <w:rsid w:val="001C5F10"/>
    <w:rsid w:val="001D7A43"/>
    <w:rsid w:val="001E0E81"/>
    <w:rsid w:val="001E1ACF"/>
    <w:rsid w:val="001F224B"/>
    <w:rsid w:val="00202601"/>
    <w:rsid w:val="0020336E"/>
    <w:rsid w:val="00205C12"/>
    <w:rsid w:val="00211D39"/>
    <w:rsid w:val="00220D07"/>
    <w:rsid w:val="00234B08"/>
    <w:rsid w:val="002360D9"/>
    <w:rsid w:val="0023757A"/>
    <w:rsid w:val="002416AB"/>
    <w:rsid w:val="00247540"/>
    <w:rsid w:val="002519A7"/>
    <w:rsid w:val="00251B40"/>
    <w:rsid w:val="002521C2"/>
    <w:rsid w:val="00263937"/>
    <w:rsid w:val="0027103D"/>
    <w:rsid w:val="00272DDA"/>
    <w:rsid w:val="002767CF"/>
    <w:rsid w:val="00281FC2"/>
    <w:rsid w:val="00287831"/>
    <w:rsid w:val="002A260C"/>
    <w:rsid w:val="002A2827"/>
    <w:rsid w:val="002B6DE8"/>
    <w:rsid w:val="002C276B"/>
    <w:rsid w:val="002C55A5"/>
    <w:rsid w:val="002D1377"/>
    <w:rsid w:val="002D30BB"/>
    <w:rsid w:val="002D4761"/>
    <w:rsid w:val="002D598C"/>
    <w:rsid w:val="002D66A0"/>
    <w:rsid w:val="002F43D1"/>
    <w:rsid w:val="002F7BD2"/>
    <w:rsid w:val="0030109C"/>
    <w:rsid w:val="0031419E"/>
    <w:rsid w:val="00314C6B"/>
    <w:rsid w:val="00330411"/>
    <w:rsid w:val="00342C8A"/>
    <w:rsid w:val="003456AE"/>
    <w:rsid w:val="003502F1"/>
    <w:rsid w:val="003535D0"/>
    <w:rsid w:val="00354A26"/>
    <w:rsid w:val="00356EE9"/>
    <w:rsid w:val="0035745D"/>
    <w:rsid w:val="00363517"/>
    <w:rsid w:val="00366A69"/>
    <w:rsid w:val="00380032"/>
    <w:rsid w:val="00391613"/>
    <w:rsid w:val="00392019"/>
    <w:rsid w:val="0039293A"/>
    <w:rsid w:val="0039379B"/>
    <w:rsid w:val="003940B8"/>
    <w:rsid w:val="0039524A"/>
    <w:rsid w:val="003960E3"/>
    <w:rsid w:val="003A636F"/>
    <w:rsid w:val="003A6BA2"/>
    <w:rsid w:val="003B2542"/>
    <w:rsid w:val="003B68AF"/>
    <w:rsid w:val="003C4B41"/>
    <w:rsid w:val="003C7450"/>
    <w:rsid w:val="003D0EDD"/>
    <w:rsid w:val="003E4CB8"/>
    <w:rsid w:val="003E6088"/>
    <w:rsid w:val="00402FC7"/>
    <w:rsid w:val="004042FA"/>
    <w:rsid w:val="00407F8C"/>
    <w:rsid w:val="00411898"/>
    <w:rsid w:val="00427627"/>
    <w:rsid w:val="00432612"/>
    <w:rsid w:val="004374EA"/>
    <w:rsid w:val="004376C4"/>
    <w:rsid w:val="004443A1"/>
    <w:rsid w:val="00445340"/>
    <w:rsid w:val="0045123D"/>
    <w:rsid w:val="00451CFA"/>
    <w:rsid w:val="004547BF"/>
    <w:rsid w:val="004558EC"/>
    <w:rsid w:val="00472FAF"/>
    <w:rsid w:val="004775CD"/>
    <w:rsid w:val="00491C3C"/>
    <w:rsid w:val="004B6ED0"/>
    <w:rsid w:val="004E6147"/>
    <w:rsid w:val="004F47E9"/>
    <w:rsid w:val="005043B8"/>
    <w:rsid w:val="00505A3A"/>
    <w:rsid w:val="00514873"/>
    <w:rsid w:val="00524964"/>
    <w:rsid w:val="005305B3"/>
    <w:rsid w:val="00531F6C"/>
    <w:rsid w:val="00533D14"/>
    <w:rsid w:val="00542B37"/>
    <w:rsid w:val="0054667B"/>
    <w:rsid w:val="00553900"/>
    <w:rsid w:val="00566901"/>
    <w:rsid w:val="00572C7B"/>
    <w:rsid w:val="0059266D"/>
    <w:rsid w:val="00597256"/>
    <w:rsid w:val="005B0D07"/>
    <w:rsid w:val="005C027A"/>
    <w:rsid w:val="005C7148"/>
    <w:rsid w:val="005D5845"/>
    <w:rsid w:val="005D7FA9"/>
    <w:rsid w:val="005E3B3B"/>
    <w:rsid w:val="005E5775"/>
    <w:rsid w:val="005E6794"/>
    <w:rsid w:val="005F1798"/>
    <w:rsid w:val="00601788"/>
    <w:rsid w:val="00614889"/>
    <w:rsid w:val="0061659F"/>
    <w:rsid w:val="00617ECD"/>
    <w:rsid w:val="0062525F"/>
    <w:rsid w:val="006254AC"/>
    <w:rsid w:val="00634365"/>
    <w:rsid w:val="00634CA8"/>
    <w:rsid w:val="0063730E"/>
    <w:rsid w:val="00666AF8"/>
    <w:rsid w:val="006762C8"/>
    <w:rsid w:val="00680CEA"/>
    <w:rsid w:val="0068281C"/>
    <w:rsid w:val="00682936"/>
    <w:rsid w:val="006A13AB"/>
    <w:rsid w:val="006D12E9"/>
    <w:rsid w:val="006D314D"/>
    <w:rsid w:val="006E027D"/>
    <w:rsid w:val="006E5516"/>
    <w:rsid w:val="006F3786"/>
    <w:rsid w:val="006F610C"/>
    <w:rsid w:val="00702701"/>
    <w:rsid w:val="00702980"/>
    <w:rsid w:val="00705651"/>
    <w:rsid w:val="00707F31"/>
    <w:rsid w:val="00714814"/>
    <w:rsid w:val="0071787A"/>
    <w:rsid w:val="007274DD"/>
    <w:rsid w:val="007404D8"/>
    <w:rsid w:val="00747785"/>
    <w:rsid w:val="00750546"/>
    <w:rsid w:val="007538FD"/>
    <w:rsid w:val="007542F0"/>
    <w:rsid w:val="00755358"/>
    <w:rsid w:val="00755648"/>
    <w:rsid w:val="00756FDF"/>
    <w:rsid w:val="007677D8"/>
    <w:rsid w:val="00772785"/>
    <w:rsid w:val="007767D1"/>
    <w:rsid w:val="0078163D"/>
    <w:rsid w:val="007907A3"/>
    <w:rsid w:val="007B50A2"/>
    <w:rsid w:val="007C0A7A"/>
    <w:rsid w:val="007C2CAD"/>
    <w:rsid w:val="007E3399"/>
    <w:rsid w:val="007E3A4B"/>
    <w:rsid w:val="007E5544"/>
    <w:rsid w:val="007F3099"/>
    <w:rsid w:val="00800D43"/>
    <w:rsid w:val="00806119"/>
    <w:rsid w:val="0081584D"/>
    <w:rsid w:val="00825457"/>
    <w:rsid w:val="00835A04"/>
    <w:rsid w:val="00836530"/>
    <w:rsid w:val="00837C31"/>
    <w:rsid w:val="00840881"/>
    <w:rsid w:val="00850378"/>
    <w:rsid w:val="008727AE"/>
    <w:rsid w:val="0087504A"/>
    <w:rsid w:val="00886E2A"/>
    <w:rsid w:val="0089375B"/>
    <w:rsid w:val="008A47F6"/>
    <w:rsid w:val="008D2170"/>
    <w:rsid w:val="008D240A"/>
    <w:rsid w:val="008D5B3D"/>
    <w:rsid w:val="008D5BCF"/>
    <w:rsid w:val="008E5C81"/>
    <w:rsid w:val="008E7515"/>
    <w:rsid w:val="00901EB7"/>
    <w:rsid w:val="00905457"/>
    <w:rsid w:val="00920E21"/>
    <w:rsid w:val="00923EF7"/>
    <w:rsid w:val="00931493"/>
    <w:rsid w:val="00950CD9"/>
    <w:rsid w:val="00954CE5"/>
    <w:rsid w:val="00967532"/>
    <w:rsid w:val="0096768E"/>
    <w:rsid w:val="009702B0"/>
    <w:rsid w:val="00976568"/>
    <w:rsid w:val="00983B8D"/>
    <w:rsid w:val="0099603C"/>
    <w:rsid w:val="00997A4F"/>
    <w:rsid w:val="009A1108"/>
    <w:rsid w:val="009A4FF3"/>
    <w:rsid w:val="009B4327"/>
    <w:rsid w:val="009B4583"/>
    <w:rsid w:val="009B55E5"/>
    <w:rsid w:val="009C0616"/>
    <w:rsid w:val="009C2D56"/>
    <w:rsid w:val="009C798F"/>
    <w:rsid w:val="009E24DF"/>
    <w:rsid w:val="009E4D64"/>
    <w:rsid w:val="009E5898"/>
    <w:rsid w:val="009E6A59"/>
    <w:rsid w:val="009F6F68"/>
    <w:rsid w:val="00A00258"/>
    <w:rsid w:val="00A01FD1"/>
    <w:rsid w:val="00A0283E"/>
    <w:rsid w:val="00A10BAD"/>
    <w:rsid w:val="00A206F6"/>
    <w:rsid w:val="00A30144"/>
    <w:rsid w:val="00A41FCF"/>
    <w:rsid w:val="00A4278C"/>
    <w:rsid w:val="00A439B0"/>
    <w:rsid w:val="00A4645F"/>
    <w:rsid w:val="00A51CE3"/>
    <w:rsid w:val="00A51F64"/>
    <w:rsid w:val="00A63CDD"/>
    <w:rsid w:val="00A64071"/>
    <w:rsid w:val="00A71180"/>
    <w:rsid w:val="00A74A7D"/>
    <w:rsid w:val="00A77077"/>
    <w:rsid w:val="00A852E5"/>
    <w:rsid w:val="00A868AA"/>
    <w:rsid w:val="00A90DCC"/>
    <w:rsid w:val="00A936E0"/>
    <w:rsid w:val="00AA702B"/>
    <w:rsid w:val="00AB4495"/>
    <w:rsid w:val="00AB7D3B"/>
    <w:rsid w:val="00AC044E"/>
    <w:rsid w:val="00AD3496"/>
    <w:rsid w:val="00AD40B2"/>
    <w:rsid w:val="00AD5142"/>
    <w:rsid w:val="00AE2477"/>
    <w:rsid w:val="00AE43F0"/>
    <w:rsid w:val="00AF1276"/>
    <w:rsid w:val="00B01B23"/>
    <w:rsid w:val="00B21103"/>
    <w:rsid w:val="00B22BBB"/>
    <w:rsid w:val="00B306C3"/>
    <w:rsid w:val="00B31410"/>
    <w:rsid w:val="00B34FC4"/>
    <w:rsid w:val="00B42E73"/>
    <w:rsid w:val="00B53C41"/>
    <w:rsid w:val="00B54286"/>
    <w:rsid w:val="00B55F83"/>
    <w:rsid w:val="00B5708C"/>
    <w:rsid w:val="00B647FA"/>
    <w:rsid w:val="00B75106"/>
    <w:rsid w:val="00B80384"/>
    <w:rsid w:val="00B806D9"/>
    <w:rsid w:val="00B909D0"/>
    <w:rsid w:val="00B90F92"/>
    <w:rsid w:val="00B93BB7"/>
    <w:rsid w:val="00B972A5"/>
    <w:rsid w:val="00BA6AD7"/>
    <w:rsid w:val="00BB17E6"/>
    <w:rsid w:val="00BB3F19"/>
    <w:rsid w:val="00BC7F55"/>
    <w:rsid w:val="00BD38F5"/>
    <w:rsid w:val="00BE23FC"/>
    <w:rsid w:val="00BE2D72"/>
    <w:rsid w:val="00BE4B30"/>
    <w:rsid w:val="00BF171F"/>
    <w:rsid w:val="00BF4703"/>
    <w:rsid w:val="00C063AF"/>
    <w:rsid w:val="00C13466"/>
    <w:rsid w:val="00C16017"/>
    <w:rsid w:val="00C23630"/>
    <w:rsid w:val="00C23E64"/>
    <w:rsid w:val="00C23EDD"/>
    <w:rsid w:val="00C2410E"/>
    <w:rsid w:val="00C35BD0"/>
    <w:rsid w:val="00C41279"/>
    <w:rsid w:val="00C5444C"/>
    <w:rsid w:val="00C61BD7"/>
    <w:rsid w:val="00C6678C"/>
    <w:rsid w:val="00C72AA3"/>
    <w:rsid w:val="00C76B19"/>
    <w:rsid w:val="00C77F00"/>
    <w:rsid w:val="00C8166E"/>
    <w:rsid w:val="00CA27E8"/>
    <w:rsid w:val="00CA4E6C"/>
    <w:rsid w:val="00CB038E"/>
    <w:rsid w:val="00CB3E61"/>
    <w:rsid w:val="00CC16C9"/>
    <w:rsid w:val="00CD224D"/>
    <w:rsid w:val="00CF37A4"/>
    <w:rsid w:val="00D166B6"/>
    <w:rsid w:val="00D21276"/>
    <w:rsid w:val="00D25344"/>
    <w:rsid w:val="00D31D2E"/>
    <w:rsid w:val="00D50061"/>
    <w:rsid w:val="00D500BF"/>
    <w:rsid w:val="00D50453"/>
    <w:rsid w:val="00D72C10"/>
    <w:rsid w:val="00D7487F"/>
    <w:rsid w:val="00D749E3"/>
    <w:rsid w:val="00D75799"/>
    <w:rsid w:val="00D76033"/>
    <w:rsid w:val="00D77B04"/>
    <w:rsid w:val="00D80BAE"/>
    <w:rsid w:val="00D82261"/>
    <w:rsid w:val="00D82D71"/>
    <w:rsid w:val="00D8608D"/>
    <w:rsid w:val="00D86C8D"/>
    <w:rsid w:val="00D87698"/>
    <w:rsid w:val="00D944B0"/>
    <w:rsid w:val="00D9505C"/>
    <w:rsid w:val="00DB453A"/>
    <w:rsid w:val="00DB4D79"/>
    <w:rsid w:val="00DB4F94"/>
    <w:rsid w:val="00DB564A"/>
    <w:rsid w:val="00DC22FD"/>
    <w:rsid w:val="00DC3721"/>
    <w:rsid w:val="00DC46E9"/>
    <w:rsid w:val="00DE16E2"/>
    <w:rsid w:val="00DE18F4"/>
    <w:rsid w:val="00DE21D0"/>
    <w:rsid w:val="00DF1938"/>
    <w:rsid w:val="00DF2697"/>
    <w:rsid w:val="00DF2FD1"/>
    <w:rsid w:val="00E07360"/>
    <w:rsid w:val="00E079D2"/>
    <w:rsid w:val="00E175F8"/>
    <w:rsid w:val="00E236A1"/>
    <w:rsid w:val="00E2475C"/>
    <w:rsid w:val="00E31D19"/>
    <w:rsid w:val="00E32EA5"/>
    <w:rsid w:val="00E37E1D"/>
    <w:rsid w:val="00E519CB"/>
    <w:rsid w:val="00E65DA2"/>
    <w:rsid w:val="00E65F83"/>
    <w:rsid w:val="00E660CA"/>
    <w:rsid w:val="00E71C15"/>
    <w:rsid w:val="00E71C2B"/>
    <w:rsid w:val="00E723A0"/>
    <w:rsid w:val="00E8034C"/>
    <w:rsid w:val="00E8542B"/>
    <w:rsid w:val="00E90328"/>
    <w:rsid w:val="00E96042"/>
    <w:rsid w:val="00E9768C"/>
    <w:rsid w:val="00EA2862"/>
    <w:rsid w:val="00EB2A67"/>
    <w:rsid w:val="00EC5752"/>
    <w:rsid w:val="00ED35AA"/>
    <w:rsid w:val="00EF0CBA"/>
    <w:rsid w:val="00EF14FF"/>
    <w:rsid w:val="00EF4E0A"/>
    <w:rsid w:val="00EF5EE9"/>
    <w:rsid w:val="00F168FD"/>
    <w:rsid w:val="00F30259"/>
    <w:rsid w:val="00F3031B"/>
    <w:rsid w:val="00F377B9"/>
    <w:rsid w:val="00F6033A"/>
    <w:rsid w:val="00F63541"/>
    <w:rsid w:val="00F63800"/>
    <w:rsid w:val="00F64BD5"/>
    <w:rsid w:val="00F80E81"/>
    <w:rsid w:val="00F83102"/>
    <w:rsid w:val="00F84A79"/>
    <w:rsid w:val="00F879BA"/>
    <w:rsid w:val="00F87D9E"/>
    <w:rsid w:val="00F90973"/>
    <w:rsid w:val="00F9751A"/>
    <w:rsid w:val="00FA3258"/>
    <w:rsid w:val="00FB1D69"/>
    <w:rsid w:val="00FB4F55"/>
    <w:rsid w:val="00FB7A2D"/>
    <w:rsid w:val="00FC1AE2"/>
    <w:rsid w:val="00FD3FBF"/>
    <w:rsid w:val="00FD5BD4"/>
    <w:rsid w:val="00FE4E06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F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5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basedOn w:val="Normal"/>
    <w:uiPriority w:val="99"/>
    <w:unhideWhenUsed/>
    <w:rsid w:val="00E65F83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65182-FDD6-437C-B2B7-07E4D3AC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Windows User</cp:lastModifiedBy>
  <cp:revision>327</cp:revision>
  <dcterms:created xsi:type="dcterms:W3CDTF">2014-04-24T01:20:00Z</dcterms:created>
  <dcterms:modified xsi:type="dcterms:W3CDTF">2015-07-02T11:07:00Z</dcterms:modified>
</cp:coreProperties>
</file>