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d94e8b80623400a" /><Relationship Type="http://schemas.openxmlformats.org/package/2006/relationships/metadata/core-properties" Target="package/services/metadata/core-properties/ba5126a6c6ab49cd9bff4eadc7a4ecf7.psmdcp" Id="Re27a70177ae24f56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rPr>
          <w:rFonts w:ascii="Calibri" w:hAnsi="Calibri" w:eastAsia="Calibri" w:cs="Calibri"/>
        </w:rPr>
      </w:pPr>
      <w:r>
        <w:rPr>
          <w:rtl w:val="0"/>
        </w:rPr>
        <w:t xml:space="preserve">CS 255 System Design Document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0" w:line="240" w:lineRule="auto"/>
        <w:rPr>
          <w:rFonts w:ascii="Calibri" w:hAnsi="Calibri" w:eastAsia="Calibri" w:cs="Calibri"/>
          <w:i w:val="1"/>
          <w:iCs w:val="1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pStyle w:val="Heading2"/>
        <w:rPr/>
      </w:pPr>
      <w:r>
        <w:rPr>
          <w:rtl w:val="0"/>
        </w:rPr>
        <w:t xml:space="preserve">UML Diagrams</w:t>
      </w:r>
    </w:p>
    <w:p xmlns:wp14="http://schemas.microsoft.com/office/word/2010/wordml" w:rsidRDefault="00000000" w14:paraId="00000004" wp14:textId="77777777">
      <w:pPr>
        <w:spacing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pStyle w:val="Heading3"/>
        <w:keepNext w:val="0"/>
        <w:keepLines w:val="0"/>
        <w:rPr/>
      </w:pPr>
      <w:r>
        <w:rPr>
          <w:rtl w:val="0"/>
        </w:rPr>
        <w:t xml:space="preserve">UML Use Case Diagram</w:t>
      </w:r>
    </w:p>
    <w:p xmlns:wp14="http://schemas.microsoft.com/office/word/2010/wordml" w:rsidRDefault="00000000" w14:paraId="00000006" wp14:textId="77777777">
      <w:pPr>
        <w:spacing w:after="0" w:line="240" w:lineRule="auto"/>
        <w:jc w:val="center"/>
        <w:rPr>
          <w:rFonts w:ascii="Calibri" w:hAnsi="Calibri" w:eastAsia="Calibri" w:cs="Calibri"/>
        </w:rPr>
      </w:pPr>
      <w:r>
        <w:rPr/>
        <w:drawing>
          <wp:inline xmlns:wp14="http://schemas.microsoft.com/office/word/2010/wordprocessingDrawing" distT="114300" distB="114300" distL="114300" distR="114300" wp14:anchorId="04119A07" wp14:editId="7777777">
            <wp:extent cx="5289804" cy="7016902"/>
            <wp:effectExtent l="0" t="0" r="0" b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804" cy="701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after="0" w:line="240" w:lineRule="auto"/>
        <w:rPr>
          <w:rFonts w:ascii="Calibri" w:hAnsi="Calibri" w:eastAsia="Calibri" w:cs="Calibri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pStyle w:val="Heading3"/>
        <w:keepNext w:val="0"/>
        <w:keepLines w:val="0"/>
        <w:rPr/>
      </w:pPr>
      <w:r>
        <w:rPr>
          <w:rtl w:val="0"/>
        </w:rPr>
        <w:t xml:space="preserve">UML Activity Diagrams</w:t>
      </w:r>
    </w:p>
    <w:p xmlns:wp14="http://schemas.microsoft.com/office/word/2010/wordml" w:rsidRDefault="00000000" w14:paraId="00000009" wp14:textId="77777777">
      <w:pPr>
        <w:spacing w:after="0" w:line="240" w:lineRule="auto"/>
        <w:jc w:val="center"/>
        <w:rPr>
          <w:rFonts w:ascii="Calibri" w:hAnsi="Calibri" w:eastAsia="Calibri" w:cs="Calibri"/>
        </w:rPr>
      </w:pPr>
      <w:r>
        <w:rPr/>
        <w:drawing>
          <wp:inline xmlns:wp14="http://schemas.microsoft.com/office/word/2010/wordprocessingDrawing" distT="114300" distB="114300" distL="114300" distR="114300" wp14:anchorId="175A2943" wp14:editId="7777777">
            <wp:extent cx="5765292" cy="7602583"/>
            <wp:effectExtent l="0" t="0" r="0" b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292" cy="760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after="0" w:line="240" w:lineRule="auto"/>
        <w:rPr>
          <w:rFonts w:ascii="Calibri" w:hAnsi="Calibri" w:eastAsia="Calibri" w:cs="Calibri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pStyle w:val="Heading3"/>
        <w:keepNext w:val="0"/>
        <w:keepLines w:val="0"/>
        <w:rPr/>
      </w:pPr>
      <w:r>
        <w:rPr>
          <w:rtl w:val="0"/>
        </w:rPr>
        <w:t xml:space="preserve">UML Sequence Diagram</w:t>
      </w:r>
    </w:p>
    <w:p xmlns:wp14="http://schemas.microsoft.com/office/word/2010/wordml" w:rsidRDefault="00000000" w14:paraId="0000000C" wp14:textId="77777777">
      <w:pPr>
        <w:spacing w:after="0" w:line="240" w:lineRule="auto"/>
        <w:jc w:val="center"/>
        <w:rPr>
          <w:rFonts w:ascii="Calibri" w:hAnsi="Calibri" w:eastAsia="Calibri" w:cs="Calibri"/>
        </w:rPr>
      </w:pPr>
      <w:r>
        <w:rPr/>
        <w:drawing>
          <wp:inline xmlns:wp14="http://schemas.microsoft.com/office/word/2010/wordprocessingDrawing" distT="114300" distB="114300" distL="114300" distR="114300" wp14:anchorId="6B0B154B" wp14:editId="7777777">
            <wp:extent cx="5943600" cy="5699342"/>
            <wp:effectExtent l="0" t="0" r="0" b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after="0" w:line="240" w:lineRule="auto"/>
        <w:rPr>
          <w:rFonts w:ascii="Calibri" w:hAnsi="Calibri" w:eastAsia="Calibri" w:cs="Calibri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pStyle w:val="Heading3"/>
        <w:keepNext w:val="0"/>
        <w:keepLines w:val="0"/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pStyle w:val="Heading3"/>
        <w:keepNext w:val="0"/>
        <w:keepLines w:val="0"/>
        <w:rPr/>
      </w:pPr>
      <w:r>
        <w:rPr>
          <w:rtl w:val="0"/>
        </w:rPr>
        <w:t xml:space="preserve">UML Class Diagram</w:t>
      </w:r>
    </w:p>
    <w:p xmlns:wp14="http://schemas.microsoft.com/office/word/2010/wordml" w:rsidRDefault="00000000" w14:paraId="00000010" wp14:textId="77777777">
      <w:pPr>
        <w:spacing w:after="0" w:line="240" w:lineRule="auto"/>
        <w:rPr>
          <w:rFonts w:ascii="Calibri" w:hAnsi="Calibri" w:eastAsia="Calibri" w:cs="Calibri"/>
        </w:rPr>
      </w:pPr>
      <w:r>
        <w:rPr/>
        <w:drawing>
          <wp:inline xmlns:wp14="http://schemas.microsoft.com/office/word/2010/wordprocessingDrawing" distT="114300" distB="114300" distL="114300" distR="114300" wp14:anchorId="2F85C472" wp14:editId="7777777">
            <wp:extent cx="5943600" cy="3873500"/>
            <wp:effectExtent l="0" t="0" r="0" b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after="0" w:line="240" w:lineRule="auto"/>
        <w:rPr>
          <w:rFonts w:ascii="Calibri" w:hAnsi="Calibri" w:eastAsia="Calibri" w:cs="Calibri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pStyle w:val="Heading2"/>
        <w:rPr/>
      </w:pPr>
      <w:r>
        <w:rPr>
          <w:rtl w:val="0"/>
        </w:rPr>
        <w:t xml:space="preserve">Technical Requirements</w:t>
      </w:r>
    </w:p>
    <w:p xmlns:wp14="http://schemas.microsoft.com/office/word/2010/wordml" w:rsidP="4394E543" w:rsidRDefault="00000000" w14:paraId="00000013" wp14:textId="2FFACB88">
      <w:pPr>
        <w:numPr>
          <w:ilvl w:val="0"/>
          <w:numId w:val="1"/>
        </w:numPr>
        <w:spacing w:after="0" w:line="240" w:lineRule="auto"/>
        <w:ind w:left="720" w:hanging="360"/>
        <w:rPr>
          <w:u w:val="none"/>
          <w:lang w:val="en-US"/>
        </w:rPr>
      </w:pPr>
      <w:r w:rsidRPr="4394E543" w:rsidR="4394E543">
        <w:rPr>
          <w:b w:val="1"/>
          <w:bCs w:val="1"/>
          <w:lang w:val="en-US"/>
        </w:rPr>
        <w:t xml:space="preserve">Hardware and Infrastructure:</w:t>
      </w:r>
      <w:r>
        <w:br/>
      </w:r>
      <w:r w:rsidRPr="4394E543" w:rsidR="4394E543">
        <w:rPr>
          <w:lang w:val="en-US"/>
        </w:rPr>
        <w:t xml:space="preserve">By hosting the system in the cloud, we </w:t>
      </w:r>
      <w:r w:rsidRPr="4394E543" w:rsidR="4394E543">
        <w:rPr>
          <w:lang w:val="en-US"/>
        </w:rPr>
        <w:t>eliminate</w:t>
      </w:r>
      <w:r w:rsidRPr="4394E543" w:rsidR="4394E543">
        <w:rPr>
          <w:lang w:val="en-US"/>
        </w:rPr>
        <w:t xml:space="preserve"> the need for the business to buy or </w:t>
      </w:r>
      <w:r w:rsidRPr="4394E543" w:rsidR="4394E543">
        <w:rPr>
          <w:lang w:val="en-US"/>
        </w:rPr>
        <w:t>maintain</w:t>
      </w:r>
      <w:r w:rsidRPr="4394E543" w:rsidR="4394E543">
        <w:rPr>
          <w:lang w:val="en-US"/>
        </w:rPr>
        <w:t xml:space="preserve"> any local computer servers. The only hardware </w:t>
      </w:r>
      <w:r w:rsidRPr="4394E543" w:rsidR="4394E543">
        <w:rPr>
          <w:lang w:val="en-US"/>
        </w:rPr>
        <w:t>required</w:t>
      </w:r>
      <w:r w:rsidRPr="4394E543" w:rsidR="4394E543">
        <w:rPr>
          <w:lang w:val="en-US"/>
        </w:rPr>
        <w:t xml:space="preserve"> for the staff and students are standard, internet-connected devices like PCs, laptops, or tablets. The cloud environment also automatically handles backups and ensures the system is always available.</w:t>
      </w:r>
      <w:r>
        <w:br/>
      </w:r>
    </w:p>
    <w:p xmlns:wp14="http://schemas.microsoft.com/office/word/2010/wordml" w:rsidP="4394E543" w:rsidRDefault="00000000" w14:paraId="00000014" wp14:textId="649D5C40">
      <w:pPr>
        <w:numPr>
          <w:ilvl w:val="0"/>
          <w:numId w:val="1"/>
        </w:numPr>
        <w:spacing w:after="0" w:line="240" w:lineRule="auto"/>
        <w:ind w:left="720" w:hanging="360"/>
        <w:rPr>
          <w:u w:val="none"/>
          <w:lang w:val="en-US"/>
        </w:rPr>
      </w:pPr>
      <w:r w:rsidRPr="4394E543" w:rsidR="4394E543">
        <w:rPr>
          <w:b w:val="1"/>
          <w:bCs w:val="1"/>
          <w:lang w:val="en-US"/>
        </w:rPr>
        <w:t xml:space="preserve">Software:</w:t>
      </w:r>
      <w:r>
        <w:br/>
      </w:r>
      <w:r w:rsidRPr="4394E543" w:rsidR="4394E543">
        <w:rPr>
          <w:lang w:val="en-US"/>
        </w:rPr>
        <w:t>The system relies on a solid backend database to track customer information, process live schedule updates, and manage the ten different cars and drivers without creating duplicate records. It also needs to implement Role-Based Access Control (RBAC) to keep administrative features securely separated from the student-facing tools.</w:t>
      </w:r>
      <w:r>
        <w:br/>
      </w:r>
    </w:p>
    <w:p xmlns:wp14="http://schemas.microsoft.com/office/word/2010/wordml" w:rsidP="4394E543" w:rsidRDefault="00000000" w14:paraId="00000015" wp14:textId="4E2074D8">
      <w:pPr>
        <w:numPr>
          <w:ilvl w:val="0"/>
          <w:numId w:val="1"/>
        </w:numPr>
        <w:spacing w:after="0" w:line="240" w:lineRule="auto"/>
        <w:ind w:left="720" w:hanging="360"/>
        <w:rPr>
          <w:u w:val="none"/>
          <w:lang w:val="en-US"/>
        </w:rPr>
      </w:pPr>
      <w:r w:rsidRPr="4394E543" w:rsidR="4394E543">
        <w:rPr>
          <w:b w:val="1"/>
          <w:bCs w:val="1"/>
          <w:lang w:val="en-US"/>
        </w:rPr>
        <w:t xml:space="preserve">Security:</w:t>
      </w:r>
      <w:r>
        <w:br/>
      </w:r>
      <w:r w:rsidRPr="4394E543" w:rsidR="4394E543">
        <w:rPr>
          <w:lang w:val="en-US"/>
        </w:rPr>
        <w:t>To keep everything safe, the system must use standard encryption to secure the connection and protect sensitive customer payment details from being intercepted during transactions.</w:t>
      </w:r>
      <w:r>
        <w:br/>
      </w:r>
    </w:p>
    <w:p xmlns:wp14="http://schemas.microsoft.com/office/word/2010/wordml" w:rsidP="4394E543" w:rsidRDefault="00000000" w14:paraId="00000016" wp14:textId="638E4E45">
      <w:pPr>
        <w:numPr>
          <w:ilvl w:val="0"/>
          <w:numId w:val="1"/>
        </w:numPr>
        <w:spacing w:after="0" w:line="240" w:lineRule="auto"/>
        <w:ind w:left="720" w:hanging="360"/>
        <w:rPr>
          <w:u w:val="none"/>
          <w:lang w:val="en-US"/>
        </w:rPr>
      </w:pPr>
      <w:r w:rsidRPr="4394E543" w:rsidR="4394E543">
        <w:rPr>
          <w:b w:val="1"/>
          <w:bCs w:val="1"/>
          <w:lang w:val="en-US"/>
        </w:rPr>
        <w:t xml:space="preserve">External Tools:</w:t>
      </w:r>
      <w:r>
        <w:br/>
      </w:r>
      <w:r w:rsidRPr="4394E543" w:rsidR="4394E543">
        <w:rPr>
          <w:lang w:val="en-US"/>
        </w:rPr>
        <w:t xml:space="preserve">While the system handles </w:t>
      </w:r>
      <w:r w:rsidRPr="4394E543" w:rsidR="4394E543">
        <w:rPr>
          <w:lang w:val="en-US"/>
        </w:rPr>
        <w:t>the daily</w:t>
      </w:r>
      <w:r w:rsidRPr="4394E543" w:rsidR="4394E543">
        <w:rPr>
          <w:lang w:val="en-US"/>
        </w:rPr>
        <w:t xml:space="preserve"> operations online, it must also be able to generate downloadable activity reports. This allows the owner to pull their data and work offline using familiar tools like Microsoft Excel.</w:t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8" wp14:textId="77777777"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680"/>
        <w:tab w:val="right" w:leader="none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 xml:space="preserve">PAGE</w:instrText>
    </w:r>
    <w:r>
      <w:rPr>
        <w:rFonts w:ascii="Calibri" w:hAnsi="Calibri" w:eastAsia="Calibri" w:cs="Calibri"/>
        <w:color w:val="000000"/>
      </w:rPr>
      <w:fldChar w:fldCharType="separate"/>
    </w:r>
    <w:r>
      <w:rPr>
        <w:rFonts w:ascii="Calibri" w:hAnsi="Calibri" w:eastAsia="Calibri" w:cs="Calibri"/>
        <w:color w:val="000000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7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20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xmlns:wp14="http://schemas.microsoft.com/office/word/2010/wordprocessingDrawing" distT="0" distB="0" distL="0" distR="0" wp14:anchorId="2F3DB3AB" wp14:editId="7777777">
          <wp:extent cx="1104900" cy="476250"/>
          <wp:effectExtent l="0" t="0" r="0" b="0"/>
          <wp:docPr id="2" name="image1.png" descr="SNHU logo"/>
          <a:graphic>
            <a:graphicData uri="http://schemas.openxmlformats.org/drawingml/2006/picture">
              <pic:pic>
                <pic:nvPicPr>
                  <pic:cNvPr id="0" name="image1.png" descr="SNHU logo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10bfb77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06FB88"/>
  <w15:docId w15:val="{0535B75B-3C3B-443B-8DEB-3781AF448870}"/>
  <w:rsids>
    <w:rsidRoot w:val="08B9DCDD"/>
    <w:rsid w:val="08B9DCDD"/>
    <w:rsid w:val="4394E54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hAnsi="Calibri" w:eastAsia="Calibri" w:cs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hAnsi="Calibri" w:eastAsia="Calibri" w:cs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rFonts w:ascii="Calibri" w:hAnsi="Calibri" w:eastAsia="Calibri" w:cs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hAnsi="Arial" w:eastAsia="Arial" w:cs="Arial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11" /><Relationship Type="http://schemas.openxmlformats.org/officeDocument/2006/relationships/header" Target="header1.xml" Id="rId10" /><Relationship Type="http://schemas.openxmlformats.org/officeDocument/2006/relationships/image" Target="media/image4.png" Id="rId9" /><Relationship Type="http://schemas.openxmlformats.org/officeDocument/2006/relationships/styles" Target="styles.xml" Id="rId5" /><Relationship Type="http://schemas.openxmlformats.org/officeDocument/2006/relationships/image" Target="media/image3.png" Id="rId6" /><Relationship Type="http://schemas.openxmlformats.org/officeDocument/2006/relationships/image" Target="media/image2.png" Id="rId7" /><Relationship Type="http://schemas.openxmlformats.org/officeDocument/2006/relationships/image" Target="media/image5.png" Id="rId8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