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AAB87E" w14:textId="0ED3CC68" w:rsidR="005E754F" w:rsidRDefault="005E754F">
      <w:pPr>
        <w:rPr>
          <w:rFonts w:ascii="DM Sans" w:hAnsi="DM Sans"/>
          <w:b/>
          <w:bCs/>
          <w:color w:val="5F5E5E"/>
          <w:sz w:val="21"/>
          <w:szCs w:val="21"/>
          <w:shd w:val="clear" w:color="auto" w:fill="FFFFFF"/>
        </w:rPr>
      </w:pPr>
      <w:r>
        <w:rPr>
          <w:rFonts w:ascii="DM Sans" w:hAnsi="DM Sans"/>
          <w:b/>
          <w:bCs/>
          <w:color w:val="5F5E5E"/>
          <w:sz w:val="21"/>
          <w:szCs w:val="21"/>
          <w:shd w:val="clear" w:color="auto" w:fill="FFFFFF"/>
        </w:rPr>
        <w:t>Program Scenario</w:t>
      </w:r>
    </w:p>
    <w:p w14:paraId="54FD0038" w14:textId="77777777" w:rsidR="005E754F" w:rsidRPr="005E754F" w:rsidRDefault="005E754F" w:rsidP="005E754F">
      <w:pPr>
        <w:shd w:val="clear" w:color="auto" w:fill="FFFFFF"/>
        <w:spacing w:after="0" w:line="240" w:lineRule="auto"/>
        <w:outlineLvl w:val="2"/>
        <w:rPr>
          <w:rFonts w:ascii="DM Sans" w:eastAsia="Times New Roman" w:hAnsi="DM Sans" w:cs="Tahoma"/>
          <w:b/>
          <w:bCs/>
          <w:color w:val="3F3F3F"/>
          <w:sz w:val="27"/>
          <w:szCs w:val="27"/>
        </w:rPr>
      </w:pPr>
      <w:r w:rsidRPr="005E754F">
        <w:rPr>
          <w:rFonts w:ascii="DM Sans" w:eastAsia="Times New Roman" w:hAnsi="DM Sans" w:cs="Tahoma"/>
          <w:b/>
          <w:bCs/>
          <w:color w:val="3F3F3F"/>
          <w:sz w:val="27"/>
          <w:szCs w:val="27"/>
        </w:rPr>
        <w:t>GenAI Consulting Team</w:t>
      </w:r>
    </w:p>
    <w:p w14:paraId="08FE40CF" w14:textId="77777777" w:rsidR="005E754F" w:rsidRPr="005E754F" w:rsidRDefault="005E754F" w:rsidP="005E754F">
      <w:pPr>
        <w:shd w:val="clear" w:color="auto" w:fill="FFFFFF"/>
        <w:spacing w:after="0" w:line="240" w:lineRule="auto"/>
        <w:rPr>
          <w:rFonts w:ascii="DM Sans" w:eastAsia="Times New Roman" w:hAnsi="DM Sans" w:cs="Tahoma"/>
          <w:b/>
          <w:bCs/>
          <w:color w:val="197A56"/>
          <w:sz w:val="24"/>
          <w:szCs w:val="24"/>
        </w:rPr>
      </w:pPr>
      <w:r w:rsidRPr="005E754F">
        <w:rPr>
          <w:rFonts w:ascii="DM Sans" w:eastAsia="Times New Roman" w:hAnsi="DM Sans" w:cs="Tahoma"/>
          <w:b/>
          <w:bCs/>
          <w:color w:val="197A56"/>
          <w:sz w:val="24"/>
          <w:szCs w:val="24"/>
        </w:rPr>
        <w:t>Who You Are</w:t>
      </w:r>
    </w:p>
    <w:p w14:paraId="1D08FE39" w14:textId="77777777" w:rsidR="005E754F" w:rsidRPr="005E754F" w:rsidRDefault="005E754F" w:rsidP="005E754F">
      <w:pPr>
        <w:shd w:val="clear" w:color="auto" w:fill="3F3F3F"/>
        <w:spacing w:after="0" w:line="240" w:lineRule="auto"/>
        <w:rPr>
          <w:rFonts w:ascii="DM Sans" w:eastAsia="Times New Roman" w:hAnsi="DM Sans" w:cs="Tahoma"/>
          <w:b/>
          <w:bCs/>
          <w:caps/>
          <w:color w:val="FFFFFF"/>
          <w:sz w:val="24"/>
          <w:szCs w:val="24"/>
        </w:rPr>
      </w:pPr>
      <w:r w:rsidRPr="005E754F">
        <w:rPr>
          <w:rFonts w:ascii="DM Sans" w:eastAsia="Times New Roman" w:hAnsi="DM Sans" w:cs="Tahoma"/>
          <w:b/>
          <w:bCs/>
          <w:caps/>
          <w:color w:val="FFFFFF"/>
          <w:sz w:val="24"/>
          <w:szCs w:val="24"/>
        </w:rPr>
        <w:t>YOU</w:t>
      </w:r>
    </w:p>
    <w:p w14:paraId="7D0D8CF2" w14:textId="77777777" w:rsidR="005E754F" w:rsidRPr="005E754F" w:rsidRDefault="005E754F" w:rsidP="005E754F">
      <w:pPr>
        <w:shd w:val="clear" w:color="auto" w:fill="FFFFFF"/>
        <w:spacing w:after="0" w:line="240" w:lineRule="auto"/>
        <w:rPr>
          <w:rFonts w:ascii="DM Sans" w:eastAsia="Times New Roman" w:hAnsi="DM Sans" w:cs="Tahoma"/>
          <w:b/>
          <w:bCs/>
          <w:color w:val="3F3F3F"/>
          <w:sz w:val="24"/>
          <w:szCs w:val="24"/>
        </w:rPr>
      </w:pPr>
      <w:r w:rsidRPr="005E754F">
        <w:rPr>
          <w:rFonts w:ascii="DM Sans" w:eastAsia="Times New Roman" w:hAnsi="DM Sans" w:cs="Tahoma"/>
          <w:b/>
          <w:bCs/>
          <w:color w:val="3F3F3F"/>
          <w:sz w:val="24"/>
          <w:szCs w:val="24"/>
        </w:rPr>
        <w:t>PITIPARK</w:t>
      </w:r>
    </w:p>
    <w:p w14:paraId="0BE5219E" w14:textId="77777777" w:rsidR="005E754F" w:rsidRPr="005E754F" w:rsidRDefault="005E754F" w:rsidP="005E754F">
      <w:pPr>
        <w:shd w:val="clear" w:color="auto" w:fill="FFFFFF"/>
        <w:spacing w:after="0" w:line="240" w:lineRule="auto"/>
        <w:rPr>
          <w:rFonts w:ascii="DM Sans" w:eastAsia="Times New Roman" w:hAnsi="DM Sans" w:cs="Tahoma"/>
          <w:b/>
          <w:bCs/>
          <w:i/>
          <w:iCs/>
          <w:color w:val="5F5E5E"/>
          <w:sz w:val="24"/>
          <w:szCs w:val="24"/>
        </w:rPr>
      </w:pPr>
      <w:r w:rsidRPr="005E754F">
        <w:rPr>
          <w:rFonts w:ascii="DM Sans" w:eastAsia="Times New Roman" w:hAnsi="DM Sans" w:cs="Tahoma"/>
          <w:b/>
          <w:bCs/>
          <w:i/>
          <w:iCs/>
          <w:color w:val="5F5E5E"/>
          <w:sz w:val="24"/>
          <w:szCs w:val="24"/>
        </w:rPr>
        <w:t>Data scientist</w:t>
      </w:r>
    </w:p>
    <w:p w14:paraId="70476E0E" w14:textId="77777777" w:rsidR="005E754F" w:rsidRPr="005E754F" w:rsidRDefault="005E754F" w:rsidP="005E754F">
      <w:pPr>
        <w:shd w:val="clear" w:color="auto" w:fill="F7F7F7"/>
        <w:spacing w:after="0" w:line="240" w:lineRule="auto"/>
        <w:rPr>
          <w:rFonts w:ascii="DM Sans" w:eastAsia="Times New Roman" w:hAnsi="DM Sans" w:cs="Tahoma"/>
          <w:color w:val="3F3F3F"/>
          <w:sz w:val="24"/>
          <w:szCs w:val="24"/>
        </w:rPr>
      </w:pPr>
      <w:r w:rsidRPr="005E754F">
        <w:rPr>
          <w:rFonts w:ascii="DM Sans" w:eastAsia="Times New Roman" w:hAnsi="DM Sans" w:cs="Tahoma"/>
          <w:color w:val="3F3F3F"/>
          <w:sz w:val="24"/>
          <w:szCs w:val="24"/>
        </w:rPr>
        <w:t>A role focused on applying AI and data analysis skills to develop AI-powered tools, such as a financial chatbot, while learning to translate complex data into strategic business insights.</w:t>
      </w:r>
    </w:p>
    <w:p w14:paraId="7F56101C" w14:textId="77777777" w:rsidR="005E754F" w:rsidRPr="005E754F" w:rsidRDefault="005E754F" w:rsidP="005E754F">
      <w:pPr>
        <w:shd w:val="clear" w:color="auto" w:fill="FFFFFF"/>
        <w:spacing w:after="0" w:line="240" w:lineRule="auto"/>
        <w:rPr>
          <w:rFonts w:ascii="DM Sans" w:eastAsia="Times New Roman" w:hAnsi="DM Sans" w:cs="Tahoma"/>
          <w:b/>
          <w:bCs/>
          <w:color w:val="197A56"/>
          <w:sz w:val="24"/>
          <w:szCs w:val="24"/>
        </w:rPr>
      </w:pPr>
      <w:r w:rsidRPr="005E754F">
        <w:rPr>
          <w:rFonts w:ascii="DM Sans" w:eastAsia="Times New Roman" w:hAnsi="DM Sans" w:cs="Tahoma"/>
          <w:b/>
          <w:bCs/>
          <w:color w:val="197A56"/>
          <w:sz w:val="24"/>
          <w:szCs w:val="24"/>
        </w:rPr>
        <w:t>Your Team</w:t>
      </w:r>
    </w:p>
    <w:p w14:paraId="23B4FA49" w14:textId="77777777" w:rsidR="005E754F" w:rsidRPr="005E754F" w:rsidRDefault="005E754F" w:rsidP="005E754F">
      <w:pPr>
        <w:shd w:val="clear" w:color="auto" w:fill="FFFFFF"/>
        <w:spacing w:after="0" w:line="240" w:lineRule="auto"/>
        <w:rPr>
          <w:rFonts w:ascii="DM Sans" w:eastAsia="Times New Roman" w:hAnsi="DM Sans" w:cs="Tahoma"/>
          <w:color w:val="000000"/>
          <w:sz w:val="24"/>
          <w:szCs w:val="24"/>
        </w:rPr>
      </w:pPr>
      <w:r w:rsidRPr="005E754F">
        <w:rPr>
          <w:rFonts w:ascii="DM Sans" w:eastAsia="Times New Roman" w:hAnsi="DM Sans" w:cs="Tahoma"/>
          <w:noProof/>
          <w:color w:val="000000"/>
          <w:sz w:val="24"/>
          <w:szCs w:val="24"/>
        </w:rPr>
        <mc:AlternateContent>
          <mc:Choice Requires="wps">
            <w:drawing>
              <wp:inline distT="0" distB="0" distL="0" distR="0" wp14:anchorId="2EF71949" wp14:editId="5891D5FE">
                <wp:extent cx="304800" cy="304800"/>
                <wp:effectExtent l="0" t="0" r="0" b="0"/>
                <wp:docPr id="429124620" name="AutoShape 2" descr="Abi avat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6E7249" id="AutoShape 2" o:spid="_x0000_s1026" alt="Abi avat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0F27C96" w14:textId="77777777" w:rsidR="005E754F" w:rsidRPr="005E754F" w:rsidRDefault="005E754F" w:rsidP="005E754F">
      <w:pPr>
        <w:shd w:val="clear" w:color="auto" w:fill="3F3F3F"/>
        <w:spacing w:after="0" w:line="240" w:lineRule="auto"/>
        <w:rPr>
          <w:rFonts w:ascii="DM Sans" w:eastAsia="Times New Roman" w:hAnsi="DM Sans" w:cs="Tahoma"/>
          <w:b/>
          <w:bCs/>
          <w:caps/>
          <w:color w:val="FFFFFF"/>
          <w:sz w:val="24"/>
          <w:szCs w:val="24"/>
        </w:rPr>
      </w:pPr>
      <w:r w:rsidRPr="005E754F">
        <w:rPr>
          <w:rFonts w:ascii="DM Sans" w:eastAsia="Times New Roman" w:hAnsi="DM Sans" w:cs="Tahoma"/>
          <w:b/>
          <w:bCs/>
          <w:caps/>
          <w:color w:val="FFFFFF"/>
          <w:sz w:val="24"/>
          <w:szCs w:val="24"/>
        </w:rPr>
        <w:t>MANAGER</w:t>
      </w:r>
    </w:p>
    <w:p w14:paraId="21A27DEE" w14:textId="77777777" w:rsidR="005E754F" w:rsidRPr="005E754F" w:rsidRDefault="005E754F" w:rsidP="005E754F">
      <w:pPr>
        <w:shd w:val="clear" w:color="auto" w:fill="FFFFFF"/>
        <w:spacing w:after="0" w:line="240" w:lineRule="auto"/>
        <w:rPr>
          <w:rFonts w:ascii="DM Sans" w:eastAsia="Times New Roman" w:hAnsi="DM Sans" w:cs="Tahoma"/>
          <w:b/>
          <w:bCs/>
          <w:color w:val="3F3F3F"/>
          <w:sz w:val="24"/>
          <w:szCs w:val="24"/>
        </w:rPr>
      </w:pPr>
      <w:r w:rsidRPr="005E754F">
        <w:rPr>
          <w:rFonts w:ascii="DM Sans" w:eastAsia="Times New Roman" w:hAnsi="DM Sans" w:cs="Tahoma"/>
          <w:b/>
          <w:bCs/>
          <w:color w:val="3F3F3F"/>
          <w:sz w:val="24"/>
          <w:szCs w:val="24"/>
        </w:rPr>
        <w:t>Aisha</w:t>
      </w:r>
    </w:p>
    <w:p w14:paraId="71C5DB9D" w14:textId="77777777" w:rsidR="005E754F" w:rsidRPr="005E754F" w:rsidRDefault="005E754F" w:rsidP="005E754F">
      <w:pPr>
        <w:shd w:val="clear" w:color="auto" w:fill="FFFFFF"/>
        <w:spacing w:after="0" w:line="240" w:lineRule="auto"/>
        <w:rPr>
          <w:rFonts w:ascii="DM Sans" w:eastAsia="Times New Roman" w:hAnsi="DM Sans" w:cs="Tahoma"/>
          <w:b/>
          <w:bCs/>
          <w:i/>
          <w:iCs/>
          <w:color w:val="5F5E5E"/>
          <w:sz w:val="24"/>
          <w:szCs w:val="24"/>
        </w:rPr>
      </w:pPr>
      <w:r w:rsidRPr="005E754F">
        <w:rPr>
          <w:rFonts w:ascii="DM Sans" w:eastAsia="Times New Roman" w:hAnsi="DM Sans" w:cs="Tahoma"/>
          <w:b/>
          <w:bCs/>
          <w:i/>
          <w:iCs/>
          <w:color w:val="5F5E5E"/>
          <w:sz w:val="24"/>
          <w:szCs w:val="24"/>
        </w:rPr>
        <w:t>Senior data scientist</w:t>
      </w:r>
    </w:p>
    <w:p w14:paraId="4E87132A" w14:textId="77777777" w:rsidR="005E754F" w:rsidRPr="005E754F" w:rsidRDefault="005E754F" w:rsidP="005E754F">
      <w:pPr>
        <w:shd w:val="clear" w:color="auto" w:fill="F7F7F7"/>
        <w:spacing w:after="0" w:line="240" w:lineRule="auto"/>
        <w:rPr>
          <w:rFonts w:ascii="DM Sans" w:eastAsia="Times New Roman" w:hAnsi="DM Sans" w:cs="Tahoma"/>
          <w:color w:val="3F3F3F"/>
          <w:sz w:val="24"/>
          <w:szCs w:val="24"/>
        </w:rPr>
      </w:pPr>
      <w:r w:rsidRPr="005E754F">
        <w:rPr>
          <w:rFonts w:ascii="DM Sans" w:eastAsia="Times New Roman" w:hAnsi="DM Sans" w:cs="Tahoma"/>
          <w:color w:val="3F3F3F"/>
          <w:sz w:val="24"/>
          <w:szCs w:val="24"/>
        </w:rPr>
        <w:t>Aisha is a renowned and skilled senior data scientist at BCG, recognized for her leadership of the GenAI Consulting team and her expertise in integrating AI with financial analytics for strategic consulting solutions.</w:t>
      </w:r>
    </w:p>
    <w:p w14:paraId="474962D8" w14:textId="77777777" w:rsidR="005E754F" w:rsidRDefault="005E754F">
      <w:pPr>
        <w:rPr>
          <w:rFonts w:ascii="DM Sans" w:hAnsi="DM Sans"/>
          <w:b/>
          <w:bCs/>
          <w:color w:val="5F5E5E"/>
          <w:sz w:val="21"/>
          <w:szCs w:val="21"/>
          <w:shd w:val="clear" w:color="auto" w:fill="FFFFFF"/>
        </w:rPr>
      </w:pPr>
    </w:p>
    <w:p w14:paraId="19E06FD5" w14:textId="77777777" w:rsidR="005E754F" w:rsidRDefault="005E754F" w:rsidP="005E754F">
      <w:pPr>
        <w:pStyle w:val="1"/>
        <w:shd w:val="clear" w:color="auto" w:fill="FFFFFF"/>
        <w:spacing w:before="0"/>
        <w:rPr>
          <w:rFonts w:ascii="DM Sans" w:hAnsi="DM Sans"/>
          <w:color w:val="000000"/>
        </w:rPr>
      </w:pPr>
      <w:r>
        <w:rPr>
          <w:rFonts w:ascii="DM Sans" w:hAnsi="DM Sans"/>
          <w:b/>
          <w:bCs/>
          <w:color w:val="000000"/>
        </w:rPr>
        <w:t>Project brief</w:t>
      </w:r>
    </w:p>
    <w:p w14:paraId="522EF1B4" w14:textId="77777777" w:rsidR="005E754F" w:rsidRDefault="005E754F" w:rsidP="005E754F">
      <w:pPr>
        <w:pStyle w:val="a3"/>
        <w:shd w:val="clear" w:color="auto" w:fill="FFFFFF"/>
        <w:spacing w:before="0" w:beforeAutospacing="0" w:after="300" w:afterAutospacing="0"/>
        <w:rPr>
          <w:rFonts w:ascii="DM Sans" w:hAnsi="DM Sans"/>
          <w:color w:val="000000"/>
        </w:rPr>
      </w:pPr>
      <w:r>
        <w:rPr>
          <w:rStyle w:val="a4"/>
          <w:rFonts w:ascii="DM Sans" w:eastAsiaTheme="majorEastAsia" w:hAnsi="DM Sans"/>
          <w:color w:val="000000"/>
        </w:rPr>
        <w:t>Background context</w:t>
      </w:r>
      <w:r>
        <w:rPr>
          <w:rFonts w:ascii="DM Sans" w:hAnsi="DM Sans"/>
          <w:color w:val="000000"/>
        </w:rPr>
        <w:t> </w:t>
      </w:r>
    </w:p>
    <w:p w14:paraId="6DFB707D" w14:textId="77777777" w:rsidR="005E754F" w:rsidRDefault="005E754F" w:rsidP="005E754F">
      <w:pPr>
        <w:pStyle w:val="a3"/>
        <w:shd w:val="clear" w:color="auto" w:fill="FFFFFF"/>
        <w:spacing w:before="0" w:beforeAutospacing="0" w:after="300" w:afterAutospacing="0"/>
        <w:rPr>
          <w:rFonts w:ascii="DM Sans" w:hAnsi="DM Sans"/>
          <w:color w:val="000000"/>
        </w:rPr>
      </w:pPr>
      <w:r>
        <w:rPr>
          <w:rFonts w:ascii="DM Sans" w:hAnsi="DM Sans"/>
          <w:color w:val="000000"/>
        </w:rPr>
        <w:t>The GenAI Consulting team at BCG has been approached by a leading global financial institution, Global Finance Corp. (GFC), to address a pressing challenge in their operations. GFC, amid a rapidly evolving financial landscape, is seeking to enhance its capabilities in analyzing corporate financial performance. They have identified a need for a sophisticated, AI-driven solution to stay ahead in the market and provide their clients with deeper, more accessible insights into corporate financial health.</w:t>
      </w:r>
    </w:p>
    <w:p w14:paraId="62174D0A" w14:textId="5CF9B086" w:rsidR="005E754F" w:rsidRDefault="005E754F" w:rsidP="005E754F">
      <w:pPr>
        <w:pStyle w:val="a3"/>
        <w:shd w:val="clear" w:color="auto" w:fill="FFFFFF"/>
        <w:spacing w:before="0" w:beforeAutospacing="0" w:after="300" w:afterAutospacing="0"/>
        <w:rPr>
          <w:rFonts w:ascii="DM Sans" w:hAnsi="DM Sans"/>
          <w:color w:val="000000"/>
        </w:rPr>
      </w:pPr>
      <w:r>
        <w:rPr>
          <w:rFonts w:ascii="DM Sans" w:hAnsi="DM Sans"/>
          <w:color w:val="000000"/>
        </w:rPr>
        <w:t>GFC's traditional methods of financial analysis, though reliable, have become time-consuming and less efficient in the face of increasing data volumes and the fast pace of financial markets. They are looking to BCG, known for its cutting-edge AI solutions, to develop a tool that can quickly analyze and interpret large sets of financial data, specifically from 10-K and 1</w:t>
      </w:r>
      <w:r w:rsidR="00A76971">
        <w:rPr>
          <w:rFonts w:ascii="DM Sans" w:hAnsi="DM Sans"/>
          <w:color w:val="000000"/>
        </w:rPr>
        <w:t xml:space="preserve"> </w:t>
      </w:r>
      <w:r>
        <w:rPr>
          <w:rFonts w:ascii="DM Sans" w:hAnsi="DM Sans"/>
          <w:color w:val="000000"/>
        </w:rPr>
        <w:t>0-Q reports.</w:t>
      </w:r>
    </w:p>
    <w:p w14:paraId="32F36C8C" w14:textId="77777777" w:rsidR="005E754F" w:rsidRDefault="005E754F" w:rsidP="005E754F">
      <w:pPr>
        <w:pStyle w:val="a3"/>
        <w:shd w:val="clear" w:color="auto" w:fill="FFFFFF"/>
        <w:spacing w:before="0" w:beforeAutospacing="0" w:after="300" w:afterAutospacing="0"/>
        <w:rPr>
          <w:rFonts w:ascii="DM Sans" w:hAnsi="DM Sans"/>
          <w:color w:val="000000"/>
        </w:rPr>
      </w:pPr>
      <w:r>
        <w:rPr>
          <w:rStyle w:val="a4"/>
          <w:rFonts w:ascii="DM Sans" w:eastAsiaTheme="majorEastAsia" w:hAnsi="DM Sans"/>
          <w:color w:val="000000"/>
        </w:rPr>
        <w:t>The project</w:t>
      </w:r>
      <w:r>
        <w:rPr>
          <w:rFonts w:ascii="DM Sans" w:hAnsi="DM Sans"/>
          <w:color w:val="000000"/>
        </w:rPr>
        <w:t> </w:t>
      </w:r>
    </w:p>
    <w:p w14:paraId="3F9810A0" w14:textId="77777777" w:rsidR="005E754F" w:rsidRDefault="005E754F" w:rsidP="005E754F">
      <w:pPr>
        <w:pStyle w:val="a3"/>
        <w:shd w:val="clear" w:color="auto" w:fill="FFFFFF"/>
        <w:spacing w:before="0" w:beforeAutospacing="0" w:after="300" w:afterAutospacing="0"/>
        <w:rPr>
          <w:rFonts w:ascii="DM Sans" w:hAnsi="DM Sans"/>
          <w:color w:val="000000"/>
        </w:rPr>
      </w:pPr>
      <w:r>
        <w:rPr>
          <w:rFonts w:ascii="DM Sans" w:hAnsi="DM Sans"/>
          <w:color w:val="000000"/>
        </w:rPr>
        <w:lastRenderedPageBreak/>
        <w:t>Your role as a junior data scientist in the GenAI Consulting team is pivotal in developing an AI-powered chatbot that can analyze and provide insights on corporate financial performance from 10-K and 10-Q financial documents. This chatbot is intended to revolutionize the way GFC and its clients interact with financial data, making complex information easily accessible and understandable through conversational AI.</w:t>
      </w:r>
    </w:p>
    <w:p w14:paraId="47C294D4" w14:textId="77777777" w:rsidR="005E754F" w:rsidRDefault="005E754F" w:rsidP="005E754F">
      <w:pPr>
        <w:pStyle w:val="a3"/>
        <w:shd w:val="clear" w:color="auto" w:fill="FFFFFF"/>
        <w:spacing w:before="0" w:beforeAutospacing="0" w:after="300" w:afterAutospacing="0"/>
        <w:rPr>
          <w:rFonts w:ascii="DM Sans" w:hAnsi="DM Sans"/>
          <w:color w:val="000000"/>
        </w:rPr>
      </w:pPr>
      <w:r>
        <w:rPr>
          <w:rStyle w:val="a4"/>
          <w:rFonts w:ascii="DM Sans" w:eastAsiaTheme="majorEastAsia" w:hAnsi="DM Sans"/>
          <w:color w:val="000000"/>
        </w:rPr>
        <w:t>Key terms</w:t>
      </w:r>
    </w:p>
    <w:p w14:paraId="0ED46688" w14:textId="77777777" w:rsidR="005E754F" w:rsidRDefault="005E754F" w:rsidP="005E754F">
      <w:pPr>
        <w:numPr>
          <w:ilvl w:val="0"/>
          <w:numId w:val="11"/>
        </w:numPr>
        <w:shd w:val="clear" w:color="auto" w:fill="FFFFFF"/>
        <w:spacing w:before="100" w:beforeAutospacing="1" w:after="100" w:afterAutospacing="1" w:line="240" w:lineRule="auto"/>
        <w:rPr>
          <w:rFonts w:ascii="DM Sans" w:hAnsi="DM Sans"/>
          <w:color w:val="000000"/>
        </w:rPr>
      </w:pPr>
      <w:r>
        <w:rPr>
          <w:rStyle w:val="a4"/>
          <w:rFonts w:ascii="DM Sans" w:hAnsi="DM Sans"/>
          <w:color w:val="000000"/>
        </w:rPr>
        <w:t>10-K and 10-Q reports</w:t>
      </w:r>
      <w:r>
        <w:rPr>
          <w:rFonts w:ascii="DM Sans" w:hAnsi="DM Sans"/>
          <w:color w:val="000000"/>
        </w:rPr>
        <w:t>: Annual and quarterly financial reports filed by publicly traded companies containing detailed information about financial performance.</w:t>
      </w:r>
    </w:p>
    <w:p w14:paraId="056E16E6" w14:textId="77777777" w:rsidR="005E754F" w:rsidRDefault="005E754F" w:rsidP="005E754F">
      <w:pPr>
        <w:numPr>
          <w:ilvl w:val="0"/>
          <w:numId w:val="11"/>
        </w:numPr>
        <w:shd w:val="clear" w:color="auto" w:fill="FFFFFF"/>
        <w:spacing w:before="100" w:beforeAutospacing="1" w:after="100" w:afterAutospacing="1" w:line="240" w:lineRule="auto"/>
        <w:rPr>
          <w:rFonts w:ascii="DM Sans" w:hAnsi="DM Sans"/>
          <w:color w:val="000000"/>
        </w:rPr>
      </w:pPr>
      <w:r>
        <w:rPr>
          <w:rStyle w:val="a4"/>
          <w:rFonts w:ascii="DM Sans" w:hAnsi="DM Sans"/>
          <w:color w:val="000000"/>
        </w:rPr>
        <w:t>GenAI</w:t>
      </w:r>
      <w:r>
        <w:rPr>
          <w:rFonts w:ascii="DM Sans" w:hAnsi="DM Sans"/>
          <w:color w:val="000000"/>
        </w:rPr>
        <w:t>: A branch of AI focusing on generating new content, including text and data analysis, which is crucial for the chatbot's ability to interpret and communicate financial data.</w:t>
      </w:r>
    </w:p>
    <w:p w14:paraId="6B711E77" w14:textId="77777777" w:rsidR="005E754F" w:rsidRDefault="005E754F" w:rsidP="005E754F">
      <w:pPr>
        <w:numPr>
          <w:ilvl w:val="0"/>
          <w:numId w:val="11"/>
        </w:numPr>
        <w:shd w:val="clear" w:color="auto" w:fill="FFFFFF"/>
        <w:spacing w:before="100" w:beforeAutospacing="1" w:after="100" w:afterAutospacing="1" w:line="240" w:lineRule="auto"/>
        <w:rPr>
          <w:rFonts w:ascii="DM Sans" w:hAnsi="DM Sans"/>
          <w:color w:val="000000"/>
        </w:rPr>
      </w:pPr>
      <w:r>
        <w:rPr>
          <w:rStyle w:val="a4"/>
          <w:rFonts w:ascii="DM Sans" w:hAnsi="DM Sans"/>
          <w:color w:val="000000"/>
        </w:rPr>
        <w:t>Natural language processing (NLP)</w:t>
      </w:r>
      <w:r>
        <w:rPr>
          <w:rFonts w:ascii="DM Sans" w:hAnsi="DM Sans"/>
          <w:color w:val="000000"/>
        </w:rPr>
        <w:t>: An AI technology that the chatbot will use to understand and respond to user queries in natural language.</w:t>
      </w:r>
      <w:r>
        <w:rPr>
          <w:rFonts w:ascii="DM Sans" w:hAnsi="DM Sans"/>
          <w:color w:val="000000"/>
        </w:rPr>
        <w:br/>
        <w:t> </w:t>
      </w:r>
    </w:p>
    <w:p w14:paraId="6DAA9BD0" w14:textId="77777777" w:rsidR="005E754F" w:rsidRDefault="005E754F" w:rsidP="005E754F">
      <w:pPr>
        <w:pStyle w:val="a3"/>
        <w:shd w:val="clear" w:color="auto" w:fill="FFFFFF"/>
        <w:spacing w:before="0" w:beforeAutospacing="0" w:after="300" w:afterAutospacing="0"/>
        <w:rPr>
          <w:rFonts w:ascii="DM Sans" w:hAnsi="DM Sans"/>
          <w:color w:val="000000"/>
        </w:rPr>
      </w:pPr>
      <w:r>
        <w:rPr>
          <w:rStyle w:val="a4"/>
          <w:rFonts w:ascii="DM Sans" w:eastAsiaTheme="majorEastAsia" w:hAnsi="DM Sans"/>
          <w:color w:val="000000"/>
        </w:rPr>
        <w:t>Specific project requirements and outcomes</w:t>
      </w:r>
    </w:p>
    <w:p w14:paraId="452859A6" w14:textId="77777777" w:rsidR="005E754F" w:rsidRDefault="005E754F" w:rsidP="005E754F">
      <w:pPr>
        <w:numPr>
          <w:ilvl w:val="0"/>
          <w:numId w:val="12"/>
        </w:numPr>
        <w:shd w:val="clear" w:color="auto" w:fill="FFFFFF"/>
        <w:spacing w:before="100" w:beforeAutospacing="1" w:after="100" w:afterAutospacing="1" w:line="240" w:lineRule="auto"/>
        <w:rPr>
          <w:rFonts w:ascii="DM Sans" w:hAnsi="DM Sans"/>
          <w:color w:val="000000"/>
        </w:rPr>
      </w:pPr>
      <w:r>
        <w:rPr>
          <w:rStyle w:val="a4"/>
          <w:rFonts w:ascii="DM Sans" w:hAnsi="DM Sans"/>
          <w:color w:val="000000"/>
        </w:rPr>
        <w:t>Efficiency</w:t>
      </w:r>
      <w:r>
        <w:rPr>
          <w:rFonts w:ascii="DM Sans" w:hAnsi="DM Sans"/>
          <w:color w:val="000000"/>
        </w:rPr>
        <w:t>: The solution must significantly reduce the time taken to analyze financial documents compared to traditional methods.</w:t>
      </w:r>
    </w:p>
    <w:p w14:paraId="3803FC1D" w14:textId="77777777" w:rsidR="005E754F" w:rsidRDefault="005E754F" w:rsidP="005E754F">
      <w:pPr>
        <w:numPr>
          <w:ilvl w:val="0"/>
          <w:numId w:val="12"/>
        </w:numPr>
        <w:shd w:val="clear" w:color="auto" w:fill="FFFFFF"/>
        <w:spacing w:before="100" w:beforeAutospacing="1" w:after="100" w:afterAutospacing="1" w:line="240" w:lineRule="auto"/>
        <w:rPr>
          <w:rFonts w:ascii="DM Sans" w:hAnsi="DM Sans"/>
          <w:color w:val="000000"/>
        </w:rPr>
      </w:pPr>
      <w:r>
        <w:rPr>
          <w:rStyle w:val="a4"/>
          <w:rFonts w:ascii="DM Sans" w:hAnsi="DM Sans"/>
          <w:color w:val="000000"/>
        </w:rPr>
        <w:t>Accuracy</w:t>
      </w:r>
      <w:r>
        <w:rPr>
          <w:rFonts w:ascii="DM Sans" w:hAnsi="DM Sans"/>
          <w:color w:val="000000"/>
        </w:rPr>
        <w:t>: The chatbot should provide precise and reliable financial insights backed by thorough data analysis.</w:t>
      </w:r>
    </w:p>
    <w:p w14:paraId="0BEBB0F7" w14:textId="77777777" w:rsidR="005E754F" w:rsidRDefault="005E754F" w:rsidP="005E754F">
      <w:pPr>
        <w:numPr>
          <w:ilvl w:val="0"/>
          <w:numId w:val="12"/>
        </w:numPr>
        <w:shd w:val="clear" w:color="auto" w:fill="FFFFFF"/>
        <w:spacing w:before="100" w:beforeAutospacing="1" w:after="100" w:afterAutospacing="1" w:line="240" w:lineRule="auto"/>
        <w:rPr>
          <w:rFonts w:ascii="DM Sans" w:hAnsi="DM Sans"/>
          <w:color w:val="000000"/>
        </w:rPr>
      </w:pPr>
      <w:r>
        <w:rPr>
          <w:rStyle w:val="a4"/>
          <w:rFonts w:ascii="DM Sans" w:hAnsi="DM Sans"/>
          <w:color w:val="000000"/>
        </w:rPr>
        <w:t>User-friendly interface</w:t>
      </w:r>
      <w:r>
        <w:rPr>
          <w:rFonts w:ascii="DM Sans" w:hAnsi="DM Sans"/>
          <w:color w:val="000000"/>
        </w:rPr>
        <w:t>: The chatbot should be intuitive and easy to use for GFC’s diverse client base, regardless of their financial expertise.</w:t>
      </w:r>
    </w:p>
    <w:p w14:paraId="6BF0B1B2" w14:textId="77777777" w:rsidR="005E754F" w:rsidRDefault="005E754F" w:rsidP="005E754F">
      <w:pPr>
        <w:numPr>
          <w:ilvl w:val="0"/>
          <w:numId w:val="12"/>
        </w:numPr>
        <w:shd w:val="clear" w:color="auto" w:fill="FFFFFF"/>
        <w:spacing w:before="100" w:beforeAutospacing="1" w:after="100" w:afterAutospacing="1" w:line="240" w:lineRule="auto"/>
        <w:rPr>
          <w:rFonts w:ascii="DM Sans" w:hAnsi="DM Sans"/>
          <w:color w:val="000000"/>
        </w:rPr>
      </w:pPr>
      <w:r>
        <w:rPr>
          <w:rStyle w:val="a4"/>
          <w:rFonts w:ascii="DM Sans" w:hAnsi="DM Sans"/>
          <w:color w:val="000000"/>
        </w:rPr>
        <w:t>Scalability</w:t>
      </w:r>
      <w:r>
        <w:rPr>
          <w:rFonts w:ascii="DM Sans" w:hAnsi="DM Sans"/>
          <w:color w:val="000000"/>
        </w:rPr>
        <w:t>: The solution should be scalable – capable of handling an increasing number of documents and user queries.</w:t>
      </w:r>
    </w:p>
    <w:p w14:paraId="0BDDDBD3" w14:textId="77777777" w:rsidR="005E754F" w:rsidRDefault="005E754F" w:rsidP="005E754F">
      <w:pPr>
        <w:pStyle w:val="a3"/>
        <w:shd w:val="clear" w:color="auto" w:fill="FFFFFF"/>
        <w:spacing w:before="0" w:beforeAutospacing="0"/>
        <w:rPr>
          <w:rFonts w:ascii="DM Sans" w:hAnsi="DM Sans"/>
          <w:color w:val="000000"/>
        </w:rPr>
      </w:pPr>
      <w:r>
        <w:rPr>
          <w:rFonts w:ascii="DM Sans" w:hAnsi="DM Sans"/>
          <w:color w:val="000000"/>
        </w:rPr>
        <w:t>The pressure is high, as GFC is looking to implement this solution in the upcoming financial quarter. The GenAI Consulting team is feeling a mix of excitement and urgency, understanding the impact this project could have on their reputation and future opportunities. As a junior data scientist, you are expected to bring fresh perspectives and innovative solutions, working under the guidance of your manager, Aisha, to meet these high expectations. The team is geared up for a challenging yet rewarding journey, aiming to deliver a groundbreaking tool in the field of financial analytics.</w:t>
      </w:r>
    </w:p>
    <w:p w14:paraId="1E6594D2" w14:textId="2507BFA7" w:rsidR="005E754F" w:rsidRDefault="005E754F">
      <w:pPr>
        <w:rPr>
          <w:rFonts w:ascii="DM Sans" w:hAnsi="DM Sans"/>
          <w:b/>
          <w:bCs/>
          <w:color w:val="5F5E5E"/>
          <w:sz w:val="21"/>
          <w:szCs w:val="21"/>
          <w:shd w:val="clear" w:color="auto" w:fill="FFFFFF"/>
        </w:rPr>
      </w:pPr>
      <w:r>
        <w:rPr>
          <w:noProof/>
        </w:rPr>
        <w:lastRenderedPageBreak/>
        <w:drawing>
          <wp:inline distT="0" distB="0" distL="0" distR="0" wp14:anchorId="3550326D" wp14:editId="0A9B5688">
            <wp:extent cx="5486400" cy="3086100"/>
            <wp:effectExtent l="0" t="0" r="0" b="0"/>
            <wp:docPr id="131092772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27728" name=""/>
                    <pic:cNvPicPr/>
                  </pic:nvPicPr>
                  <pic:blipFill>
                    <a:blip r:embed="rId5"/>
                    <a:stretch>
                      <a:fillRect/>
                    </a:stretch>
                  </pic:blipFill>
                  <pic:spPr>
                    <a:xfrm>
                      <a:off x="0" y="0"/>
                      <a:ext cx="5486400" cy="3086100"/>
                    </a:xfrm>
                    <a:prstGeom prst="rect">
                      <a:avLst/>
                    </a:prstGeom>
                  </pic:spPr>
                </pic:pic>
              </a:graphicData>
            </a:graphic>
          </wp:inline>
        </w:drawing>
      </w:r>
    </w:p>
    <w:p w14:paraId="0D90C367" w14:textId="0AC32B47" w:rsidR="005E754F" w:rsidRDefault="005E754F">
      <w:pPr>
        <w:rPr>
          <w:rFonts w:ascii="DM Sans" w:hAnsi="DM Sans"/>
          <w:b/>
          <w:bCs/>
          <w:color w:val="5F5E5E"/>
          <w:sz w:val="21"/>
          <w:szCs w:val="21"/>
          <w:shd w:val="clear" w:color="auto" w:fill="FFFFFF"/>
        </w:rPr>
      </w:pPr>
      <w:r>
        <w:rPr>
          <w:noProof/>
        </w:rPr>
        <w:drawing>
          <wp:inline distT="0" distB="0" distL="0" distR="0" wp14:anchorId="7C5FF597" wp14:editId="75F6C78C">
            <wp:extent cx="5486400" cy="3086100"/>
            <wp:effectExtent l="0" t="0" r="0" b="0"/>
            <wp:docPr id="150012021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20216" name=""/>
                    <pic:cNvPicPr/>
                  </pic:nvPicPr>
                  <pic:blipFill>
                    <a:blip r:embed="rId6"/>
                    <a:stretch>
                      <a:fillRect/>
                    </a:stretch>
                  </pic:blipFill>
                  <pic:spPr>
                    <a:xfrm>
                      <a:off x="0" y="0"/>
                      <a:ext cx="5486400" cy="3086100"/>
                    </a:xfrm>
                    <a:prstGeom prst="rect">
                      <a:avLst/>
                    </a:prstGeom>
                  </pic:spPr>
                </pic:pic>
              </a:graphicData>
            </a:graphic>
          </wp:inline>
        </w:drawing>
      </w:r>
    </w:p>
    <w:p w14:paraId="47938560" w14:textId="265082F6" w:rsidR="005E754F" w:rsidRDefault="005E754F">
      <w:pPr>
        <w:rPr>
          <w:rFonts w:ascii="DM Sans" w:hAnsi="DM Sans"/>
          <w:b/>
          <w:bCs/>
          <w:color w:val="5F5E5E"/>
          <w:sz w:val="21"/>
          <w:szCs w:val="21"/>
          <w:shd w:val="clear" w:color="auto" w:fill="FFFFFF"/>
        </w:rPr>
      </w:pPr>
      <w:r>
        <w:rPr>
          <w:noProof/>
        </w:rPr>
        <w:lastRenderedPageBreak/>
        <w:drawing>
          <wp:inline distT="0" distB="0" distL="0" distR="0" wp14:anchorId="79BCEADF" wp14:editId="5076605B">
            <wp:extent cx="5486400" cy="3086100"/>
            <wp:effectExtent l="0" t="0" r="0" b="0"/>
            <wp:docPr id="208490777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07773" name=""/>
                    <pic:cNvPicPr/>
                  </pic:nvPicPr>
                  <pic:blipFill>
                    <a:blip r:embed="rId7"/>
                    <a:stretch>
                      <a:fillRect/>
                    </a:stretch>
                  </pic:blipFill>
                  <pic:spPr>
                    <a:xfrm>
                      <a:off x="0" y="0"/>
                      <a:ext cx="5486400" cy="3086100"/>
                    </a:xfrm>
                    <a:prstGeom prst="rect">
                      <a:avLst/>
                    </a:prstGeom>
                  </pic:spPr>
                </pic:pic>
              </a:graphicData>
            </a:graphic>
          </wp:inline>
        </w:drawing>
      </w:r>
    </w:p>
    <w:p w14:paraId="13DF770A" w14:textId="77777777" w:rsidR="005E754F" w:rsidRDefault="005E754F">
      <w:pPr>
        <w:rPr>
          <w:rFonts w:ascii="DM Sans" w:hAnsi="DM Sans"/>
          <w:b/>
          <w:bCs/>
          <w:color w:val="5F5E5E"/>
          <w:sz w:val="21"/>
          <w:szCs w:val="21"/>
          <w:shd w:val="clear" w:color="auto" w:fill="FFFFFF"/>
        </w:rPr>
      </w:pPr>
    </w:p>
    <w:p w14:paraId="78D1F884" w14:textId="4616042B" w:rsidR="00A92377" w:rsidRDefault="00D8216C">
      <w:r>
        <w:rPr>
          <w:rFonts w:ascii="DM Sans" w:hAnsi="DM Sans"/>
          <w:b/>
          <w:bCs/>
          <w:color w:val="5F5E5E"/>
          <w:sz w:val="21"/>
          <w:szCs w:val="21"/>
          <w:shd w:val="clear" w:color="auto" w:fill="FFFFFF"/>
        </w:rPr>
        <w:t>Task 1: Data extraction and initial analysis</w:t>
      </w:r>
    </w:p>
    <w:p w14:paraId="3A3ABB6F" w14:textId="77777777" w:rsidR="00D8216C" w:rsidRPr="00D8216C" w:rsidRDefault="00D8216C" w:rsidP="00D8216C">
      <w:pPr>
        <w:shd w:val="clear" w:color="auto" w:fill="FFFFFF"/>
        <w:spacing w:after="0" w:line="240" w:lineRule="auto"/>
        <w:outlineLvl w:val="0"/>
        <w:rPr>
          <w:rFonts w:ascii="DM Sans" w:eastAsia="Times New Roman" w:hAnsi="DM Sans" w:cs="Tahoma"/>
          <w:color w:val="000000"/>
          <w:kern w:val="36"/>
          <w:sz w:val="48"/>
          <w:szCs w:val="48"/>
        </w:rPr>
      </w:pPr>
      <w:r w:rsidRPr="00D8216C">
        <w:rPr>
          <w:rFonts w:ascii="DM Sans" w:eastAsia="Times New Roman" w:hAnsi="DM Sans" w:cs="Tahoma"/>
          <w:color w:val="000000"/>
          <w:kern w:val="36"/>
          <w:sz w:val="48"/>
          <w:szCs w:val="48"/>
        </w:rPr>
        <w:t>Task overview</w:t>
      </w:r>
    </w:p>
    <w:p w14:paraId="7A35605F" w14:textId="77777777" w:rsidR="00D8216C" w:rsidRPr="00D8216C" w:rsidRDefault="00D8216C" w:rsidP="00D8216C">
      <w:pPr>
        <w:shd w:val="clear" w:color="auto" w:fill="FFFFFF"/>
        <w:spacing w:after="0" w:line="240" w:lineRule="auto"/>
        <w:rPr>
          <w:rFonts w:ascii="DM Sans" w:eastAsia="Times New Roman" w:hAnsi="DM Sans" w:cs="Tahoma"/>
          <w:color w:val="5F5E5E"/>
          <w:sz w:val="24"/>
          <w:szCs w:val="24"/>
        </w:rPr>
      </w:pPr>
      <w:r w:rsidRPr="00D8216C">
        <w:rPr>
          <w:rFonts w:ascii="DM Sans" w:eastAsia="Times New Roman" w:hAnsi="DM Sans" w:cs="Tahoma"/>
          <w:color w:val="5F5E5E"/>
          <w:sz w:val="24"/>
          <w:szCs w:val="24"/>
        </w:rPr>
        <w:t>Let’s get started on your first task!</w:t>
      </w:r>
    </w:p>
    <w:p w14:paraId="6CBF0E8D" w14:textId="77777777" w:rsidR="00D8216C" w:rsidRPr="00D8216C" w:rsidRDefault="00D8216C" w:rsidP="00D8216C">
      <w:pPr>
        <w:shd w:val="clear" w:color="auto" w:fill="FFFFFF"/>
        <w:spacing w:after="0" w:line="240" w:lineRule="auto"/>
        <w:outlineLvl w:val="1"/>
        <w:rPr>
          <w:rFonts w:ascii="DM Sans" w:eastAsia="Times New Roman" w:hAnsi="DM Sans" w:cs="Tahoma"/>
          <w:b/>
          <w:bCs/>
          <w:color w:val="197A56"/>
          <w:sz w:val="36"/>
          <w:szCs w:val="36"/>
        </w:rPr>
      </w:pPr>
      <w:r w:rsidRPr="00D8216C">
        <w:rPr>
          <w:rFonts w:ascii="DM Sans" w:eastAsia="Times New Roman" w:hAnsi="DM Sans" w:cs="Tahoma"/>
          <w:b/>
          <w:bCs/>
          <w:color w:val="197A56"/>
          <w:sz w:val="36"/>
          <w:szCs w:val="36"/>
        </w:rPr>
        <w:t>What you'll learn</w:t>
      </w:r>
    </w:p>
    <w:p w14:paraId="789E22BE" w14:textId="77777777" w:rsidR="00D8216C" w:rsidRPr="00D8216C" w:rsidRDefault="00D8216C" w:rsidP="00D8216C">
      <w:pPr>
        <w:numPr>
          <w:ilvl w:val="0"/>
          <w:numId w:val="7"/>
        </w:numPr>
        <w:shd w:val="clear" w:color="auto" w:fill="FFFFFF"/>
        <w:spacing w:before="100" w:beforeAutospacing="1" w:after="100" w:afterAutospacing="1" w:line="240" w:lineRule="auto"/>
        <w:rPr>
          <w:rFonts w:ascii="DM Sans" w:eastAsia="Times New Roman" w:hAnsi="DM Sans" w:cs="Tahoma"/>
          <w:color w:val="000000"/>
          <w:sz w:val="24"/>
          <w:szCs w:val="24"/>
        </w:rPr>
      </w:pPr>
      <w:r w:rsidRPr="00D8216C">
        <w:rPr>
          <w:rFonts w:ascii="DM Sans" w:eastAsia="Times New Roman" w:hAnsi="DM Sans" w:cs="Tahoma"/>
          <w:color w:val="1D1C1D"/>
          <w:sz w:val="24"/>
          <w:szCs w:val="24"/>
        </w:rPr>
        <w:t>Techniques for extracting key financial data from 10-K documents.</w:t>
      </w:r>
    </w:p>
    <w:p w14:paraId="65A7C609" w14:textId="77777777" w:rsidR="00D8216C" w:rsidRPr="00D8216C" w:rsidRDefault="00D8216C" w:rsidP="00D8216C">
      <w:pPr>
        <w:numPr>
          <w:ilvl w:val="0"/>
          <w:numId w:val="7"/>
        </w:numPr>
        <w:shd w:val="clear" w:color="auto" w:fill="FFFFFF"/>
        <w:spacing w:before="100" w:beforeAutospacing="1" w:after="100" w:afterAutospacing="1" w:line="240" w:lineRule="auto"/>
        <w:rPr>
          <w:rFonts w:ascii="DM Sans" w:eastAsia="Times New Roman" w:hAnsi="DM Sans" w:cs="Tahoma"/>
          <w:color w:val="000000"/>
          <w:sz w:val="24"/>
          <w:szCs w:val="24"/>
        </w:rPr>
      </w:pPr>
      <w:r w:rsidRPr="00D8216C">
        <w:rPr>
          <w:rFonts w:ascii="DM Sans" w:eastAsia="Times New Roman" w:hAnsi="DM Sans" w:cs="Tahoma"/>
          <w:color w:val="1D1C1D"/>
          <w:sz w:val="24"/>
          <w:szCs w:val="24"/>
        </w:rPr>
        <w:t>Understanding financial statement components and performance metrics.</w:t>
      </w:r>
    </w:p>
    <w:p w14:paraId="70654093" w14:textId="77777777" w:rsidR="00D8216C" w:rsidRPr="00D8216C" w:rsidRDefault="00D8216C" w:rsidP="00D8216C">
      <w:pPr>
        <w:numPr>
          <w:ilvl w:val="0"/>
          <w:numId w:val="7"/>
        </w:numPr>
        <w:shd w:val="clear" w:color="auto" w:fill="FFFFFF"/>
        <w:spacing w:before="100" w:beforeAutospacing="1" w:after="100" w:afterAutospacing="1" w:line="240" w:lineRule="auto"/>
        <w:rPr>
          <w:rFonts w:ascii="DM Sans" w:eastAsia="Times New Roman" w:hAnsi="DM Sans" w:cs="Tahoma"/>
          <w:color w:val="000000"/>
          <w:sz w:val="24"/>
          <w:szCs w:val="24"/>
        </w:rPr>
      </w:pPr>
      <w:r w:rsidRPr="00D8216C">
        <w:rPr>
          <w:rFonts w:ascii="DM Sans" w:eastAsia="Times New Roman" w:hAnsi="DM Sans" w:cs="Tahoma"/>
          <w:color w:val="1D1C1D"/>
          <w:sz w:val="24"/>
          <w:szCs w:val="24"/>
        </w:rPr>
        <w:t>Preparing and processing data for AI-driven applications.</w:t>
      </w:r>
    </w:p>
    <w:p w14:paraId="776B4A86" w14:textId="77777777" w:rsidR="00D8216C" w:rsidRPr="00D8216C" w:rsidRDefault="00D8216C" w:rsidP="00D8216C">
      <w:pPr>
        <w:shd w:val="clear" w:color="auto" w:fill="FFFFFF"/>
        <w:spacing w:after="0" w:line="240" w:lineRule="auto"/>
        <w:outlineLvl w:val="1"/>
        <w:rPr>
          <w:rFonts w:ascii="DM Sans" w:eastAsia="Times New Roman" w:hAnsi="DM Sans" w:cs="Tahoma"/>
          <w:b/>
          <w:bCs/>
          <w:color w:val="197A56"/>
          <w:sz w:val="36"/>
          <w:szCs w:val="36"/>
        </w:rPr>
      </w:pPr>
      <w:r w:rsidRPr="00D8216C">
        <w:rPr>
          <w:rFonts w:ascii="DM Sans" w:eastAsia="Times New Roman" w:hAnsi="DM Sans" w:cs="Tahoma"/>
          <w:b/>
          <w:bCs/>
          <w:color w:val="197A56"/>
          <w:sz w:val="36"/>
          <w:szCs w:val="36"/>
        </w:rPr>
        <w:t>What you'll do</w:t>
      </w:r>
    </w:p>
    <w:p w14:paraId="6A16F216" w14:textId="77777777" w:rsidR="00D8216C" w:rsidRPr="00D8216C" w:rsidRDefault="00D8216C" w:rsidP="00D8216C">
      <w:pPr>
        <w:numPr>
          <w:ilvl w:val="0"/>
          <w:numId w:val="8"/>
        </w:numPr>
        <w:shd w:val="clear" w:color="auto" w:fill="FFFFFF"/>
        <w:spacing w:before="100" w:beforeAutospacing="1" w:after="100" w:afterAutospacing="1" w:line="240" w:lineRule="auto"/>
        <w:rPr>
          <w:rFonts w:ascii="DM Sans" w:eastAsia="Times New Roman" w:hAnsi="DM Sans" w:cs="Tahoma"/>
          <w:color w:val="000000"/>
          <w:sz w:val="24"/>
          <w:szCs w:val="24"/>
        </w:rPr>
      </w:pPr>
      <w:r w:rsidRPr="00D8216C">
        <w:rPr>
          <w:rFonts w:ascii="DM Sans" w:eastAsia="Times New Roman" w:hAnsi="DM Sans" w:cs="Tahoma"/>
          <w:color w:val="000000"/>
          <w:sz w:val="24"/>
          <w:szCs w:val="24"/>
        </w:rPr>
        <w:t>Extract financial data from provided 10-K documents.</w:t>
      </w:r>
    </w:p>
    <w:p w14:paraId="0D521621" w14:textId="77777777" w:rsidR="00D8216C" w:rsidRPr="00D8216C" w:rsidRDefault="00D8216C" w:rsidP="00D8216C">
      <w:pPr>
        <w:numPr>
          <w:ilvl w:val="0"/>
          <w:numId w:val="8"/>
        </w:numPr>
        <w:shd w:val="clear" w:color="auto" w:fill="FFFFFF"/>
        <w:spacing w:before="100" w:beforeAutospacing="1" w:after="100" w:afterAutospacing="1" w:line="240" w:lineRule="auto"/>
        <w:rPr>
          <w:rFonts w:ascii="DM Sans" w:eastAsia="Times New Roman" w:hAnsi="DM Sans" w:cs="Tahoma"/>
          <w:color w:val="000000"/>
          <w:sz w:val="24"/>
          <w:szCs w:val="24"/>
        </w:rPr>
      </w:pPr>
      <w:r w:rsidRPr="00D8216C">
        <w:rPr>
          <w:rFonts w:ascii="DM Sans" w:eastAsia="Times New Roman" w:hAnsi="DM Sans" w:cs="Tahoma"/>
          <w:color w:val="000000"/>
          <w:sz w:val="24"/>
          <w:szCs w:val="24"/>
        </w:rPr>
        <w:t>Conduct a basic analysis to identify significant financial trends and indicators.</w:t>
      </w:r>
    </w:p>
    <w:p w14:paraId="2127A531" w14:textId="77777777" w:rsidR="00D8216C" w:rsidRPr="00D8216C" w:rsidRDefault="00D8216C" w:rsidP="00D8216C">
      <w:pPr>
        <w:numPr>
          <w:ilvl w:val="0"/>
          <w:numId w:val="8"/>
        </w:numPr>
        <w:shd w:val="clear" w:color="auto" w:fill="FFFFFF"/>
        <w:spacing w:before="100" w:beforeAutospacing="1" w:after="100" w:afterAutospacing="1" w:line="240" w:lineRule="auto"/>
        <w:rPr>
          <w:rFonts w:ascii="DM Sans" w:eastAsia="Times New Roman" w:hAnsi="DM Sans" w:cs="Tahoma"/>
          <w:color w:val="000000"/>
          <w:sz w:val="24"/>
          <w:szCs w:val="24"/>
        </w:rPr>
      </w:pPr>
      <w:r w:rsidRPr="00D8216C">
        <w:rPr>
          <w:rFonts w:ascii="DM Sans" w:eastAsia="Times New Roman" w:hAnsi="DM Sans" w:cs="Tahoma"/>
          <w:color w:val="000000"/>
          <w:sz w:val="24"/>
          <w:szCs w:val="24"/>
        </w:rPr>
        <w:t>Format and clean the data for further processing in an AI model.</w:t>
      </w:r>
    </w:p>
    <w:p w14:paraId="602E3929" w14:textId="77777777" w:rsidR="00D8216C" w:rsidRPr="00D8216C" w:rsidRDefault="00D8216C" w:rsidP="00D8216C">
      <w:pPr>
        <w:shd w:val="clear" w:color="auto" w:fill="FFFFFF"/>
        <w:spacing w:after="0" w:line="240" w:lineRule="auto"/>
        <w:outlineLvl w:val="0"/>
        <w:rPr>
          <w:rFonts w:ascii="DM Sans" w:eastAsia="Times New Roman" w:hAnsi="DM Sans" w:cs="Tahoma"/>
          <w:color w:val="197A56"/>
          <w:kern w:val="36"/>
          <w:sz w:val="48"/>
          <w:szCs w:val="48"/>
        </w:rPr>
      </w:pPr>
      <w:r w:rsidRPr="00D8216C">
        <w:rPr>
          <w:rFonts w:ascii="DM Sans" w:eastAsia="Times New Roman" w:hAnsi="DM Sans" w:cs="Tahoma"/>
          <w:color w:val="197A56"/>
          <w:kern w:val="36"/>
          <w:sz w:val="48"/>
          <w:szCs w:val="48"/>
        </w:rPr>
        <w:t>Welcome to the GenAI Job Simulation</w:t>
      </w:r>
    </w:p>
    <w:p w14:paraId="6853B17C" w14:textId="77777777" w:rsidR="00D8216C" w:rsidRPr="00D8216C" w:rsidRDefault="00D8216C" w:rsidP="00D8216C">
      <w:pPr>
        <w:shd w:val="clear" w:color="auto" w:fill="FFFFFF"/>
        <w:spacing w:after="0" w:line="240" w:lineRule="auto"/>
        <w:rPr>
          <w:rFonts w:ascii="DM Sans" w:eastAsia="Times New Roman" w:hAnsi="DM Sans" w:cs="Tahoma"/>
          <w:color w:val="000000"/>
          <w:sz w:val="24"/>
          <w:szCs w:val="24"/>
        </w:rPr>
      </w:pPr>
      <w:r w:rsidRPr="00D8216C">
        <w:rPr>
          <w:rFonts w:ascii="DM Sans" w:eastAsia="Times New Roman" w:hAnsi="DM Sans" w:cs="Tahoma"/>
          <w:color w:val="000000"/>
          <w:sz w:val="24"/>
          <w:szCs w:val="24"/>
        </w:rPr>
        <w:lastRenderedPageBreak/>
        <w:t>We’re so excited to have you here with us!</w:t>
      </w:r>
    </w:p>
    <w:p w14:paraId="6DCCC8D9" w14:textId="77777777" w:rsidR="00D8216C" w:rsidRPr="00D8216C" w:rsidRDefault="00D8216C" w:rsidP="00D8216C">
      <w:pPr>
        <w:shd w:val="clear" w:color="auto" w:fill="FFFFFF"/>
        <w:spacing w:after="0" w:line="240" w:lineRule="auto"/>
        <w:rPr>
          <w:rFonts w:ascii="DM Sans" w:eastAsia="Times New Roman" w:hAnsi="DM Sans" w:cs="Tahoma"/>
          <w:b/>
          <w:bCs/>
          <w:color w:val="197A56"/>
          <w:sz w:val="24"/>
          <w:szCs w:val="24"/>
        </w:rPr>
      </w:pPr>
      <w:r w:rsidRPr="00D8216C">
        <w:rPr>
          <w:rFonts w:ascii="DM Sans" w:eastAsia="Times New Roman" w:hAnsi="DM Sans" w:cs="Tahoma"/>
          <w:b/>
          <w:bCs/>
          <w:color w:val="197A56"/>
          <w:sz w:val="24"/>
          <w:szCs w:val="24"/>
        </w:rPr>
        <w:t>Your Role</w:t>
      </w:r>
    </w:p>
    <w:p w14:paraId="64420EC3" w14:textId="77777777" w:rsidR="00D8216C" w:rsidRPr="00D8216C" w:rsidRDefault="00D8216C" w:rsidP="00D8216C">
      <w:pPr>
        <w:numPr>
          <w:ilvl w:val="0"/>
          <w:numId w:val="9"/>
        </w:numPr>
        <w:shd w:val="clear" w:color="auto" w:fill="FFFFFF"/>
        <w:spacing w:before="100" w:beforeAutospacing="1" w:after="100" w:afterAutospacing="1" w:line="240" w:lineRule="auto"/>
        <w:rPr>
          <w:rFonts w:ascii="DM Sans" w:eastAsia="Times New Roman" w:hAnsi="DM Sans" w:cs="Tahoma"/>
          <w:color w:val="000000"/>
          <w:sz w:val="24"/>
          <w:szCs w:val="24"/>
        </w:rPr>
      </w:pPr>
      <w:r w:rsidRPr="00D8216C">
        <w:rPr>
          <w:rFonts w:ascii="DM Sans" w:eastAsia="Times New Roman" w:hAnsi="DM Sans" w:cs="Tahoma"/>
          <w:color w:val="3F3F3F"/>
          <w:sz w:val="24"/>
          <w:szCs w:val="24"/>
        </w:rPr>
        <w:t>You are a junior data scientist at Boston Consulting Group (BCG), specifically part of the GenAI consulting team.</w:t>
      </w:r>
    </w:p>
    <w:p w14:paraId="553D3843" w14:textId="77777777" w:rsidR="00D8216C" w:rsidRPr="00D8216C" w:rsidRDefault="00D8216C" w:rsidP="00D8216C">
      <w:pPr>
        <w:numPr>
          <w:ilvl w:val="0"/>
          <w:numId w:val="9"/>
        </w:numPr>
        <w:shd w:val="clear" w:color="auto" w:fill="FFFFFF"/>
        <w:spacing w:before="100" w:beforeAutospacing="1" w:after="100" w:afterAutospacing="1" w:line="240" w:lineRule="auto"/>
        <w:rPr>
          <w:rFonts w:ascii="DM Sans" w:eastAsia="Times New Roman" w:hAnsi="DM Sans" w:cs="Tahoma"/>
          <w:color w:val="000000"/>
          <w:sz w:val="24"/>
          <w:szCs w:val="24"/>
        </w:rPr>
      </w:pPr>
      <w:r w:rsidRPr="00D8216C">
        <w:rPr>
          <w:rFonts w:ascii="DM Sans" w:eastAsia="Times New Roman" w:hAnsi="DM Sans" w:cs="Tahoma"/>
          <w:color w:val="3F3F3F"/>
          <w:sz w:val="24"/>
          <w:szCs w:val="24"/>
        </w:rPr>
        <w:t>Your team consists of diverse talents, each contributing unique skills and perspectives to the projects. You are the newest addition to this dynamic team.</w:t>
      </w:r>
    </w:p>
    <w:p w14:paraId="28A451FC" w14:textId="77777777" w:rsidR="00D8216C" w:rsidRPr="00D8216C" w:rsidRDefault="00D8216C" w:rsidP="00D8216C">
      <w:pPr>
        <w:numPr>
          <w:ilvl w:val="0"/>
          <w:numId w:val="9"/>
        </w:numPr>
        <w:shd w:val="clear" w:color="auto" w:fill="FFFFFF"/>
        <w:spacing w:before="100" w:beforeAutospacing="1" w:after="100" w:afterAutospacing="1" w:line="240" w:lineRule="auto"/>
        <w:rPr>
          <w:rFonts w:ascii="DM Sans" w:eastAsia="Times New Roman" w:hAnsi="DM Sans" w:cs="Tahoma"/>
          <w:color w:val="000000"/>
          <w:sz w:val="24"/>
          <w:szCs w:val="24"/>
        </w:rPr>
      </w:pPr>
      <w:r w:rsidRPr="00D8216C">
        <w:rPr>
          <w:rFonts w:ascii="DM Sans" w:eastAsia="Times New Roman" w:hAnsi="DM Sans" w:cs="Tahoma"/>
          <w:color w:val="3F3F3F"/>
          <w:sz w:val="24"/>
          <w:szCs w:val="24"/>
        </w:rPr>
        <w:t>You have been given the responsibility of developing an AI-powered chatbot that analyzes financial documents. This is a cutting-edge project at the intersection of finance and generative AI (GenAI), a growing area of interest and investment at BCG.</w:t>
      </w:r>
    </w:p>
    <w:p w14:paraId="42E9FCC0" w14:textId="77777777" w:rsidR="00D8216C" w:rsidRPr="00D8216C" w:rsidRDefault="00D8216C" w:rsidP="00D8216C">
      <w:pPr>
        <w:numPr>
          <w:ilvl w:val="0"/>
          <w:numId w:val="9"/>
        </w:numPr>
        <w:shd w:val="clear" w:color="auto" w:fill="FFFFFF"/>
        <w:spacing w:before="100" w:beforeAutospacing="1" w:after="100" w:afterAutospacing="1" w:line="240" w:lineRule="auto"/>
        <w:rPr>
          <w:rFonts w:ascii="DM Sans" w:eastAsia="Times New Roman" w:hAnsi="DM Sans" w:cs="Tahoma"/>
          <w:color w:val="000000"/>
          <w:sz w:val="24"/>
          <w:szCs w:val="24"/>
        </w:rPr>
      </w:pPr>
      <w:r w:rsidRPr="00D8216C">
        <w:rPr>
          <w:rFonts w:ascii="DM Sans" w:eastAsia="Times New Roman" w:hAnsi="DM Sans" w:cs="Tahoma"/>
          <w:color w:val="3F3F3F"/>
          <w:sz w:val="24"/>
          <w:szCs w:val="24"/>
        </w:rPr>
        <w:t>As an ambitious junior data scientist eager to make your mark, you see this as a golden opportunity to apply your technical expertise in AI and data analysis while also learning about the financial domain.</w:t>
      </w:r>
    </w:p>
    <w:p w14:paraId="2592212D" w14:textId="77777777" w:rsidR="00D8216C" w:rsidRPr="00D8216C" w:rsidRDefault="00D8216C" w:rsidP="00D8216C">
      <w:pPr>
        <w:shd w:val="clear" w:color="auto" w:fill="FFFFFF"/>
        <w:spacing w:after="0" w:line="240" w:lineRule="auto"/>
        <w:rPr>
          <w:rFonts w:ascii="DM Sans" w:eastAsia="Times New Roman" w:hAnsi="DM Sans" w:cs="Tahoma"/>
          <w:b/>
          <w:bCs/>
          <w:color w:val="197A56"/>
          <w:sz w:val="24"/>
          <w:szCs w:val="24"/>
        </w:rPr>
      </w:pPr>
      <w:r w:rsidRPr="00D8216C">
        <w:rPr>
          <w:rFonts w:ascii="DM Sans" w:eastAsia="Times New Roman" w:hAnsi="DM Sans" w:cs="Tahoma"/>
          <w:b/>
          <w:bCs/>
          <w:color w:val="197A56"/>
          <w:sz w:val="24"/>
          <w:szCs w:val="24"/>
        </w:rPr>
        <w:t>Your Goal</w:t>
      </w:r>
    </w:p>
    <w:p w14:paraId="720F8380" w14:textId="77777777" w:rsidR="00D8216C" w:rsidRPr="00D8216C" w:rsidRDefault="00D8216C" w:rsidP="00D8216C">
      <w:pPr>
        <w:numPr>
          <w:ilvl w:val="0"/>
          <w:numId w:val="10"/>
        </w:numPr>
        <w:shd w:val="clear" w:color="auto" w:fill="FFFFFF"/>
        <w:spacing w:before="100" w:beforeAutospacing="1" w:after="100" w:afterAutospacing="1" w:line="240" w:lineRule="auto"/>
        <w:rPr>
          <w:rFonts w:ascii="DM Sans" w:eastAsia="Times New Roman" w:hAnsi="DM Sans" w:cs="Tahoma"/>
          <w:color w:val="000000"/>
          <w:sz w:val="24"/>
          <w:szCs w:val="24"/>
        </w:rPr>
      </w:pPr>
      <w:r w:rsidRPr="00D8216C">
        <w:rPr>
          <w:rFonts w:ascii="DM Sans" w:eastAsia="Times New Roman" w:hAnsi="DM Sans" w:cs="Tahoma"/>
          <w:color w:val="3F3F3F"/>
          <w:sz w:val="24"/>
          <w:szCs w:val="24"/>
        </w:rPr>
        <w:t>Your primary objective is to extract and analyze key financial data from the client's 10-K and 10-Q documents. This involves understanding financial statements, identifying significant trends, and preparing data for AI-driven applications.</w:t>
      </w:r>
    </w:p>
    <w:p w14:paraId="5834C2A1" w14:textId="77777777" w:rsidR="00D8216C" w:rsidRPr="00D8216C" w:rsidRDefault="00D8216C" w:rsidP="00D8216C">
      <w:pPr>
        <w:numPr>
          <w:ilvl w:val="0"/>
          <w:numId w:val="10"/>
        </w:numPr>
        <w:shd w:val="clear" w:color="auto" w:fill="FFFFFF"/>
        <w:spacing w:before="100" w:beforeAutospacing="1" w:after="100" w:afterAutospacing="1" w:line="240" w:lineRule="auto"/>
        <w:rPr>
          <w:rFonts w:ascii="DM Sans" w:eastAsia="Times New Roman" w:hAnsi="DM Sans" w:cs="Tahoma"/>
          <w:color w:val="000000"/>
          <w:sz w:val="24"/>
          <w:szCs w:val="24"/>
        </w:rPr>
      </w:pPr>
      <w:r w:rsidRPr="00D8216C">
        <w:rPr>
          <w:rFonts w:ascii="DM Sans" w:eastAsia="Times New Roman" w:hAnsi="DM Sans" w:cs="Tahoma"/>
          <w:color w:val="3F3F3F"/>
          <w:sz w:val="24"/>
          <w:szCs w:val="24"/>
        </w:rPr>
        <w:t>Following the data analysis, you will develop an AI-powered financial chatbot. This chatbot must be capable of analyzing financial data and providing insights that effectively communicate complex financial information in an interactive and user-friendly manner.</w:t>
      </w:r>
    </w:p>
    <w:p w14:paraId="7B1B8183" w14:textId="77777777" w:rsidR="00D8216C" w:rsidRPr="00D8216C" w:rsidRDefault="00D8216C" w:rsidP="00D8216C">
      <w:pPr>
        <w:numPr>
          <w:ilvl w:val="0"/>
          <w:numId w:val="10"/>
        </w:numPr>
        <w:shd w:val="clear" w:color="auto" w:fill="FFFFFF"/>
        <w:spacing w:before="100" w:beforeAutospacing="1" w:after="100" w:afterAutospacing="1" w:line="240" w:lineRule="auto"/>
        <w:rPr>
          <w:rFonts w:ascii="DM Sans" w:eastAsia="Times New Roman" w:hAnsi="DM Sans" w:cs="Tahoma"/>
          <w:color w:val="000000"/>
          <w:sz w:val="24"/>
          <w:szCs w:val="24"/>
        </w:rPr>
      </w:pPr>
      <w:r w:rsidRPr="00D8216C">
        <w:rPr>
          <w:rFonts w:ascii="DM Sans" w:eastAsia="Times New Roman" w:hAnsi="DM Sans" w:cs="Tahoma"/>
          <w:color w:val="3F3F3F"/>
          <w:sz w:val="24"/>
          <w:szCs w:val="24"/>
        </w:rPr>
        <w:t>Throughout the project, your focus will not only be on the technical execution but also on how these AI-driven insights can be leveraged in a consulting context to provide strategic recommendations and solutions to clients.</w:t>
      </w:r>
    </w:p>
    <w:p w14:paraId="38B1DE88" w14:textId="77777777" w:rsidR="005E754F" w:rsidRDefault="005E754F" w:rsidP="005E754F">
      <w:pPr>
        <w:pStyle w:val="1"/>
        <w:shd w:val="clear" w:color="auto" w:fill="FFFFFF"/>
        <w:spacing w:before="0"/>
        <w:rPr>
          <w:rFonts w:ascii="DM Sans" w:hAnsi="DM Sans"/>
          <w:color w:val="000000"/>
        </w:rPr>
      </w:pPr>
      <w:r>
        <w:rPr>
          <w:rFonts w:ascii="DM Sans" w:hAnsi="DM Sans"/>
          <w:b/>
          <w:bCs/>
          <w:color w:val="000000"/>
        </w:rPr>
        <w:t>Let's get started</w:t>
      </w:r>
    </w:p>
    <w:p w14:paraId="1AB2E512" w14:textId="77777777" w:rsidR="005E754F" w:rsidRDefault="005E754F" w:rsidP="005E754F">
      <w:pPr>
        <w:pStyle w:val="a3"/>
        <w:shd w:val="clear" w:color="auto" w:fill="FFFFFF"/>
        <w:spacing w:before="0" w:beforeAutospacing="0" w:after="300" w:afterAutospacing="0"/>
        <w:rPr>
          <w:rFonts w:ascii="DM Sans" w:hAnsi="DM Sans"/>
          <w:color w:val="000000"/>
        </w:rPr>
      </w:pPr>
      <w:r>
        <w:rPr>
          <w:rFonts w:ascii="DM Sans" w:hAnsi="DM Sans"/>
          <w:color w:val="000000"/>
        </w:rPr>
        <w:t>Welcome to the first task of your journey as a junior data scientist with BCG's GenAI Consulting team. In this initial phase, you are not just undertaking a task; you're laying the cornerstone for a sophisticated AI-driven financial analysis project. Let's explore why this task is not only crucial but also a transformative learning opportunity.</w:t>
      </w:r>
    </w:p>
    <w:p w14:paraId="5C0A98F6" w14:textId="77777777" w:rsidR="005E754F" w:rsidRDefault="005E754F" w:rsidP="005E754F">
      <w:pPr>
        <w:pStyle w:val="a3"/>
        <w:shd w:val="clear" w:color="auto" w:fill="FFFFFF"/>
        <w:spacing w:before="0" w:beforeAutospacing="0" w:after="300" w:afterAutospacing="0"/>
        <w:rPr>
          <w:rFonts w:ascii="DM Sans" w:hAnsi="DM Sans"/>
          <w:color w:val="000000"/>
        </w:rPr>
      </w:pPr>
      <w:r>
        <w:rPr>
          <w:rStyle w:val="a4"/>
          <w:rFonts w:ascii="DM Sans" w:eastAsiaTheme="majorEastAsia" w:hAnsi="DM Sans"/>
          <w:color w:val="000000"/>
        </w:rPr>
        <w:t>Understanding the project requirements</w:t>
      </w:r>
    </w:p>
    <w:p w14:paraId="1D9B02C4" w14:textId="77777777" w:rsidR="005E754F" w:rsidRDefault="005E754F" w:rsidP="005E754F">
      <w:pPr>
        <w:numPr>
          <w:ilvl w:val="0"/>
          <w:numId w:val="13"/>
        </w:numPr>
        <w:shd w:val="clear" w:color="auto" w:fill="FFFFFF"/>
        <w:spacing w:before="100" w:beforeAutospacing="1" w:after="100" w:afterAutospacing="1" w:line="240" w:lineRule="auto"/>
        <w:rPr>
          <w:rFonts w:ascii="DM Sans" w:hAnsi="DM Sans"/>
          <w:color w:val="000000"/>
        </w:rPr>
      </w:pPr>
      <w:r>
        <w:rPr>
          <w:rStyle w:val="a4"/>
          <w:rFonts w:ascii="DM Sans" w:hAnsi="DM Sans"/>
          <w:color w:val="000000"/>
        </w:rPr>
        <w:lastRenderedPageBreak/>
        <w:t>Contextualizing AI in finance</w:t>
      </w:r>
      <w:r>
        <w:rPr>
          <w:rFonts w:ascii="DM Sans" w:hAnsi="DM Sans"/>
          <w:color w:val="000000"/>
        </w:rPr>
        <w:t>: This task immerses you in the real-world application of AI in finance. By extracting and analyzing data from 10-K documents, you'll understand how AI can transform raw financial data into insightful analytics.</w:t>
      </w:r>
    </w:p>
    <w:p w14:paraId="5EC5D42C" w14:textId="77777777" w:rsidR="005E754F" w:rsidRDefault="005E754F" w:rsidP="005E754F">
      <w:pPr>
        <w:numPr>
          <w:ilvl w:val="0"/>
          <w:numId w:val="13"/>
        </w:numPr>
        <w:shd w:val="clear" w:color="auto" w:fill="FFFFFF"/>
        <w:spacing w:before="100" w:beforeAutospacing="1" w:after="100" w:afterAutospacing="1" w:line="240" w:lineRule="auto"/>
        <w:rPr>
          <w:rFonts w:ascii="DM Sans" w:hAnsi="DM Sans"/>
          <w:color w:val="000000"/>
        </w:rPr>
      </w:pPr>
      <w:r>
        <w:rPr>
          <w:rStyle w:val="a4"/>
          <w:rFonts w:ascii="DM Sans" w:hAnsi="DM Sans"/>
          <w:color w:val="000000"/>
        </w:rPr>
        <w:t>Identifying key financial indicators</w:t>
      </w:r>
      <w:r>
        <w:rPr>
          <w:rFonts w:ascii="DM Sans" w:hAnsi="DM Sans"/>
          <w:color w:val="000000"/>
        </w:rPr>
        <w:t>: The ability to discern which data points are critical for financial assessment is fundamental. This task will enhance your acumen in recognizing significant financial metrics crucial for AI analysis.</w:t>
      </w:r>
      <w:r>
        <w:rPr>
          <w:rFonts w:ascii="DM Sans" w:hAnsi="DM Sans"/>
          <w:color w:val="000000"/>
        </w:rPr>
        <w:br/>
        <w:t> </w:t>
      </w:r>
    </w:p>
    <w:p w14:paraId="666973F3" w14:textId="77777777" w:rsidR="005E754F" w:rsidRDefault="005E754F" w:rsidP="005E754F">
      <w:pPr>
        <w:pStyle w:val="a3"/>
        <w:shd w:val="clear" w:color="auto" w:fill="FFFFFF"/>
        <w:spacing w:before="0" w:beforeAutospacing="0" w:after="300" w:afterAutospacing="0"/>
        <w:rPr>
          <w:rFonts w:ascii="DM Sans" w:hAnsi="DM Sans"/>
          <w:color w:val="000000"/>
        </w:rPr>
      </w:pPr>
      <w:r>
        <w:rPr>
          <w:rStyle w:val="a4"/>
          <w:rFonts w:ascii="DM Sans" w:eastAsiaTheme="majorEastAsia" w:hAnsi="DM Sans"/>
          <w:color w:val="000000"/>
        </w:rPr>
        <w:t>Determining important factors for AI integration</w:t>
      </w:r>
    </w:p>
    <w:p w14:paraId="7692148E" w14:textId="77777777" w:rsidR="005E754F" w:rsidRDefault="005E754F" w:rsidP="005E754F">
      <w:pPr>
        <w:numPr>
          <w:ilvl w:val="0"/>
          <w:numId w:val="14"/>
        </w:numPr>
        <w:shd w:val="clear" w:color="auto" w:fill="FFFFFF"/>
        <w:spacing w:before="100" w:beforeAutospacing="1" w:after="100" w:afterAutospacing="1" w:line="240" w:lineRule="auto"/>
        <w:rPr>
          <w:rFonts w:ascii="DM Sans" w:hAnsi="DM Sans"/>
          <w:color w:val="000000"/>
        </w:rPr>
      </w:pPr>
      <w:r>
        <w:rPr>
          <w:rStyle w:val="a4"/>
          <w:rFonts w:ascii="DM Sans" w:hAnsi="DM Sans"/>
          <w:color w:val="000000"/>
        </w:rPr>
        <w:t>Data quality assessment</w:t>
      </w:r>
      <w:r>
        <w:rPr>
          <w:rFonts w:ascii="DM Sans" w:hAnsi="DM Sans"/>
          <w:color w:val="000000"/>
        </w:rPr>
        <w:t>: The success of AI heavily depends on the quality of data it is fed. Through this task, you'll learn to identify and extract high-quality, relevant financial data, setting a strong foundation for accurate AI modeling.</w:t>
      </w:r>
    </w:p>
    <w:p w14:paraId="5D2B7F46" w14:textId="77777777" w:rsidR="005E754F" w:rsidRDefault="005E754F" w:rsidP="005E754F">
      <w:pPr>
        <w:numPr>
          <w:ilvl w:val="0"/>
          <w:numId w:val="14"/>
        </w:numPr>
        <w:shd w:val="clear" w:color="auto" w:fill="FFFFFF"/>
        <w:spacing w:before="100" w:beforeAutospacing="1" w:after="100" w:afterAutospacing="1" w:line="240" w:lineRule="auto"/>
        <w:rPr>
          <w:rFonts w:ascii="DM Sans" w:hAnsi="DM Sans"/>
          <w:color w:val="000000"/>
        </w:rPr>
      </w:pPr>
      <w:r>
        <w:rPr>
          <w:rStyle w:val="a4"/>
          <w:rFonts w:ascii="DM Sans" w:hAnsi="DM Sans"/>
          <w:color w:val="000000"/>
        </w:rPr>
        <w:t>Understanding data structure</w:t>
      </w:r>
      <w:r>
        <w:rPr>
          <w:rFonts w:ascii="DM Sans" w:hAnsi="DM Sans"/>
          <w:color w:val="000000"/>
        </w:rPr>
        <w:t>: AI models require data in specific formats. This task will help you comprehend the structuring of financial data, which is a pivotal step in preparing it for AI integration.</w:t>
      </w:r>
    </w:p>
    <w:p w14:paraId="68BE8BA6" w14:textId="77777777" w:rsidR="005E754F" w:rsidRDefault="005E754F" w:rsidP="005E754F">
      <w:pPr>
        <w:pStyle w:val="a3"/>
        <w:shd w:val="clear" w:color="auto" w:fill="FFFFFF"/>
        <w:spacing w:before="0" w:beforeAutospacing="0"/>
        <w:rPr>
          <w:rFonts w:ascii="DM Sans" w:hAnsi="DM Sans"/>
          <w:color w:val="000000"/>
        </w:rPr>
      </w:pPr>
      <w:r>
        <w:rPr>
          <w:rFonts w:ascii="DM Sans" w:hAnsi="DM Sans"/>
          <w:color w:val="000000"/>
        </w:rPr>
        <w:br/>
        <w:t>This task will allow you to develop a deep understanding of financial data analysis and its significance in AI applications. It's about setting the tone and foundation for the rest of your project. As you begin this task, remember that the insights and skills you gain here are key to your growth as a data scientist and the success of the project with your client, GFC. Let's dive in!</w:t>
      </w:r>
    </w:p>
    <w:p w14:paraId="03AC5E98" w14:textId="77777777" w:rsidR="005E754F" w:rsidRPr="005E754F" w:rsidRDefault="005E754F" w:rsidP="005E754F">
      <w:pPr>
        <w:shd w:val="clear" w:color="auto" w:fill="FFFFFF"/>
        <w:spacing w:after="0" w:line="240" w:lineRule="auto"/>
        <w:outlineLvl w:val="0"/>
        <w:rPr>
          <w:rFonts w:ascii="DM Sans" w:eastAsia="Times New Roman" w:hAnsi="DM Sans" w:cs="Tahoma"/>
          <w:color w:val="000000"/>
          <w:kern w:val="36"/>
          <w:sz w:val="48"/>
          <w:szCs w:val="48"/>
        </w:rPr>
      </w:pPr>
      <w:r w:rsidRPr="005E754F">
        <w:rPr>
          <w:rFonts w:ascii="DM Sans" w:eastAsia="Times New Roman" w:hAnsi="DM Sans" w:cs="Tahoma"/>
          <w:color w:val="000000"/>
          <w:kern w:val="36"/>
          <w:sz w:val="48"/>
          <w:szCs w:val="48"/>
        </w:rPr>
        <w:t>Getting briefed</w:t>
      </w:r>
    </w:p>
    <w:p w14:paraId="06B5ABCA" w14:textId="77777777" w:rsidR="005E754F" w:rsidRPr="005E754F" w:rsidRDefault="005E754F" w:rsidP="005E754F">
      <w:pPr>
        <w:shd w:val="clear" w:color="auto" w:fill="FFFFFF"/>
        <w:spacing w:after="300" w:line="240" w:lineRule="auto"/>
        <w:rPr>
          <w:rFonts w:ascii="DM Sans" w:eastAsia="Times New Roman" w:hAnsi="DM Sans" w:cs="Tahoma"/>
          <w:color w:val="000000"/>
          <w:sz w:val="24"/>
          <w:szCs w:val="24"/>
        </w:rPr>
      </w:pPr>
      <w:r w:rsidRPr="005E754F">
        <w:rPr>
          <w:rFonts w:ascii="DM Sans" w:eastAsia="Times New Roman" w:hAnsi="DM Sans" w:cs="Tahoma"/>
          <w:b/>
          <w:bCs/>
          <w:color w:val="000000"/>
          <w:sz w:val="24"/>
          <w:szCs w:val="24"/>
        </w:rPr>
        <w:t>Subject:</w:t>
      </w:r>
      <w:r w:rsidRPr="005E754F">
        <w:rPr>
          <w:rFonts w:ascii="DM Sans" w:eastAsia="Times New Roman" w:hAnsi="DM Sans" w:cs="Tahoma"/>
          <w:color w:val="000000"/>
          <w:sz w:val="24"/>
          <w:szCs w:val="24"/>
        </w:rPr>
        <w:t> Initiation: Financial Data Analysis for GFC AI Chatbot Project</w:t>
      </w:r>
      <w:r w:rsidRPr="005E754F">
        <w:rPr>
          <w:rFonts w:ascii="DM Sans" w:eastAsia="Times New Roman" w:hAnsi="DM Sans" w:cs="Tahoma"/>
          <w:color w:val="000000"/>
          <w:sz w:val="24"/>
          <w:szCs w:val="24"/>
        </w:rPr>
        <w:br/>
      </w:r>
      <w:r w:rsidRPr="005E754F">
        <w:rPr>
          <w:rFonts w:ascii="DM Sans" w:eastAsia="Times New Roman" w:hAnsi="DM Sans" w:cs="Tahoma"/>
          <w:b/>
          <w:bCs/>
          <w:color w:val="000000"/>
          <w:sz w:val="24"/>
          <w:szCs w:val="24"/>
        </w:rPr>
        <w:t>From:</w:t>
      </w:r>
      <w:r w:rsidRPr="005E754F">
        <w:rPr>
          <w:rFonts w:ascii="DM Sans" w:eastAsia="Times New Roman" w:hAnsi="DM Sans" w:cs="Tahoma"/>
          <w:color w:val="000000"/>
          <w:sz w:val="24"/>
          <w:szCs w:val="24"/>
        </w:rPr>
        <w:t> </w:t>
      </w:r>
      <w:hyperlink r:id="rId8" w:history="1">
        <w:r w:rsidRPr="005E754F">
          <w:rPr>
            <w:rFonts w:ascii="DM Sans" w:eastAsia="Times New Roman" w:hAnsi="DM Sans" w:cs="Tahoma"/>
            <w:color w:val="0000FF"/>
            <w:sz w:val="24"/>
            <w:szCs w:val="24"/>
            <w:u w:val="single"/>
          </w:rPr>
          <w:t>aisha@bcg.com</w:t>
        </w:r>
      </w:hyperlink>
      <w:r w:rsidRPr="005E754F">
        <w:rPr>
          <w:rFonts w:ascii="DM Sans" w:eastAsia="Times New Roman" w:hAnsi="DM Sans" w:cs="Tahoma"/>
          <w:color w:val="000000"/>
          <w:sz w:val="24"/>
          <w:szCs w:val="24"/>
        </w:rPr>
        <w:br/>
      </w:r>
      <w:r w:rsidRPr="005E754F">
        <w:rPr>
          <w:rFonts w:ascii="DM Sans" w:eastAsia="Times New Roman" w:hAnsi="DM Sans" w:cs="Tahoma"/>
          <w:b/>
          <w:bCs/>
          <w:color w:val="000000"/>
          <w:sz w:val="24"/>
          <w:szCs w:val="24"/>
        </w:rPr>
        <w:t>To:</w:t>
      </w:r>
      <w:r w:rsidRPr="005E754F">
        <w:rPr>
          <w:rFonts w:ascii="DM Sans" w:eastAsia="Times New Roman" w:hAnsi="DM Sans" w:cs="Tahoma"/>
          <w:color w:val="000000"/>
          <w:sz w:val="24"/>
          <w:szCs w:val="24"/>
        </w:rPr>
        <w:t> forager@bcg.com</w:t>
      </w:r>
    </w:p>
    <w:p w14:paraId="028C0B33" w14:textId="77777777" w:rsidR="005E754F" w:rsidRPr="005E754F" w:rsidRDefault="00000000" w:rsidP="005E754F">
      <w:pPr>
        <w:shd w:val="clear" w:color="auto" w:fill="FFFFFF"/>
        <w:spacing w:before="300" w:after="300" w:line="240" w:lineRule="auto"/>
        <w:rPr>
          <w:rFonts w:ascii="DM Sans" w:eastAsia="Times New Roman" w:hAnsi="DM Sans" w:cs="Tahoma"/>
          <w:color w:val="000000"/>
          <w:sz w:val="24"/>
          <w:szCs w:val="24"/>
        </w:rPr>
      </w:pPr>
      <w:r>
        <w:rPr>
          <w:rFonts w:ascii="DM Sans" w:eastAsia="Times New Roman" w:hAnsi="DM Sans" w:cs="Tahoma"/>
          <w:color w:val="000000"/>
          <w:sz w:val="24"/>
          <w:szCs w:val="24"/>
        </w:rPr>
        <w:pict w14:anchorId="6CF4BABA">
          <v:rect id="_x0000_i1025" style="width:0;height:0" o:hralign="center" o:hrstd="t" o:hr="t" fillcolor="#a0a0a0" stroked="f"/>
        </w:pict>
      </w:r>
    </w:p>
    <w:p w14:paraId="51965A73" w14:textId="77777777" w:rsidR="005E754F" w:rsidRPr="005E754F" w:rsidRDefault="005E754F" w:rsidP="005E754F">
      <w:pPr>
        <w:shd w:val="clear" w:color="auto" w:fill="FFFFFF"/>
        <w:spacing w:after="300"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t>Dear Forager,</w:t>
      </w:r>
    </w:p>
    <w:p w14:paraId="1018CD17" w14:textId="77777777" w:rsidR="005E754F" w:rsidRPr="005E754F" w:rsidRDefault="005E754F" w:rsidP="005E754F">
      <w:pPr>
        <w:shd w:val="clear" w:color="auto" w:fill="FFFFFF"/>
        <w:spacing w:after="300"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t>We have just kicked off a pivotal project with Global Finance Corp. (GFC), focusing on developing an AI-powered chatbot to revolutionize their financial data analysis. Your contribution, starting with extracting and analyzing data from financial documents, is essential to the project’s success.</w:t>
      </w:r>
    </w:p>
    <w:p w14:paraId="2280B7A2" w14:textId="77777777" w:rsidR="005E754F" w:rsidRPr="005E754F" w:rsidRDefault="005E754F" w:rsidP="005E754F">
      <w:pPr>
        <w:shd w:val="clear" w:color="auto" w:fill="FFFFFF"/>
        <w:spacing w:after="300" w:line="240" w:lineRule="auto"/>
        <w:rPr>
          <w:rFonts w:ascii="DM Sans" w:eastAsia="Times New Roman" w:hAnsi="DM Sans" w:cs="Tahoma"/>
          <w:color w:val="000000"/>
          <w:sz w:val="24"/>
          <w:szCs w:val="24"/>
        </w:rPr>
      </w:pPr>
      <w:r w:rsidRPr="005E754F">
        <w:rPr>
          <w:rFonts w:ascii="DM Sans" w:eastAsia="Times New Roman" w:hAnsi="DM Sans" w:cs="Tahoma"/>
          <w:b/>
          <w:bCs/>
          <w:color w:val="000000"/>
          <w:sz w:val="24"/>
          <w:szCs w:val="24"/>
        </w:rPr>
        <w:lastRenderedPageBreak/>
        <w:t>Project context:</w:t>
      </w:r>
    </w:p>
    <w:p w14:paraId="3F11983F" w14:textId="77777777" w:rsidR="005E754F" w:rsidRPr="005E754F" w:rsidRDefault="005E754F" w:rsidP="005E754F">
      <w:pPr>
        <w:numPr>
          <w:ilvl w:val="0"/>
          <w:numId w:val="15"/>
        </w:numPr>
        <w:shd w:val="clear" w:color="auto" w:fill="FFFFFF"/>
        <w:spacing w:before="100" w:beforeAutospacing="1" w:after="100" w:afterAutospacing="1"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t>Our goal is to extract meaningful insights from 10-K financial reports.</w:t>
      </w:r>
    </w:p>
    <w:p w14:paraId="210A6CEC" w14:textId="77777777" w:rsidR="005E754F" w:rsidRPr="005E754F" w:rsidRDefault="005E754F" w:rsidP="005E754F">
      <w:pPr>
        <w:numPr>
          <w:ilvl w:val="0"/>
          <w:numId w:val="15"/>
        </w:numPr>
        <w:shd w:val="clear" w:color="auto" w:fill="FFFFFF"/>
        <w:spacing w:before="100" w:beforeAutospacing="1" w:after="100" w:afterAutospacing="1"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t>These insights will feed into the AI chatbot, enabling it to provide in-depth financial performance analysis.</w:t>
      </w:r>
    </w:p>
    <w:p w14:paraId="280170E1" w14:textId="77777777" w:rsidR="005E754F" w:rsidRPr="005E754F" w:rsidRDefault="005E754F" w:rsidP="005E754F">
      <w:pPr>
        <w:shd w:val="clear" w:color="auto" w:fill="FFFFFF"/>
        <w:spacing w:after="300"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t> </w:t>
      </w:r>
    </w:p>
    <w:p w14:paraId="5A5424BB" w14:textId="77777777" w:rsidR="005E754F" w:rsidRPr="005E754F" w:rsidRDefault="005E754F" w:rsidP="005E754F">
      <w:pPr>
        <w:shd w:val="clear" w:color="auto" w:fill="FFFFFF"/>
        <w:spacing w:after="300" w:line="240" w:lineRule="auto"/>
        <w:rPr>
          <w:rFonts w:ascii="DM Sans" w:eastAsia="Times New Roman" w:hAnsi="DM Sans" w:cs="Tahoma"/>
          <w:color w:val="000000"/>
          <w:sz w:val="24"/>
          <w:szCs w:val="24"/>
        </w:rPr>
      </w:pPr>
      <w:r w:rsidRPr="005E754F">
        <w:rPr>
          <w:rFonts w:ascii="DM Sans" w:eastAsia="Times New Roman" w:hAnsi="DM Sans" w:cs="Tahoma"/>
          <w:b/>
          <w:bCs/>
          <w:color w:val="000000"/>
          <w:sz w:val="24"/>
          <w:szCs w:val="24"/>
        </w:rPr>
        <w:t>Your role and responsibilities</w:t>
      </w:r>
    </w:p>
    <w:p w14:paraId="6911EE3A" w14:textId="77777777" w:rsidR="005E754F" w:rsidRPr="005E754F" w:rsidRDefault="005E754F" w:rsidP="005E754F">
      <w:pPr>
        <w:shd w:val="clear" w:color="auto" w:fill="FFFFFF"/>
        <w:spacing w:after="300" w:line="240" w:lineRule="auto"/>
        <w:rPr>
          <w:rFonts w:ascii="DM Sans" w:eastAsia="Times New Roman" w:hAnsi="DM Sans" w:cs="Tahoma"/>
          <w:color w:val="000000"/>
          <w:sz w:val="24"/>
          <w:szCs w:val="24"/>
        </w:rPr>
      </w:pPr>
      <w:r w:rsidRPr="005E754F">
        <w:rPr>
          <w:rFonts w:ascii="DM Sans" w:eastAsia="Times New Roman" w:hAnsi="DM Sans" w:cs="Tahoma"/>
          <w:b/>
          <w:bCs/>
          <w:color w:val="000000"/>
          <w:sz w:val="24"/>
          <w:szCs w:val="24"/>
        </w:rPr>
        <w:t>Data extraction</w:t>
      </w:r>
      <w:r w:rsidRPr="005E754F">
        <w:rPr>
          <w:rFonts w:ascii="DM Sans" w:eastAsia="Times New Roman" w:hAnsi="DM Sans" w:cs="Tahoma"/>
          <w:color w:val="000000"/>
          <w:sz w:val="24"/>
          <w:szCs w:val="24"/>
        </w:rPr>
        <w:t>:</w:t>
      </w:r>
    </w:p>
    <w:p w14:paraId="6FED0E2B" w14:textId="77777777" w:rsidR="005E754F" w:rsidRPr="005E754F" w:rsidRDefault="005E754F" w:rsidP="005E754F">
      <w:pPr>
        <w:numPr>
          <w:ilvl w:val="0"/>
          <w:numId w:val="16"/>
        </w:numPr>
        <w:shd w:val="clear" w:color="auto" w:fill="FFFFFF"/>
        <w:spacing w:before="100" w:beforeAutospacing="1" w:after="100" w:afterAutospacing="1"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t>Research and review 10-K documents.</w:t>
      </w:r>
    </w:p>
    <w:p w14:paraId="7445856C" w14:textId="77777777" w:rsidR="005E754F" w:rsidRPr="005E754F" w:rsidRDefault="005E754F" w:rsidP="005E754F">
      <w:pPr>
        <w:numPr>
          <w:ilvl w:val="0"/>
          <w:numId w:val="16"/>
        </w:numPr>
        <w:shd w:val="clear" w:color="auto" w:fill="FFFFFF"/>
        <w:spacing w:before="100" w:beforeAutospacing="1" w:after="100" w:afterAutospacing="1"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t>Focus on key financial figures and ratios.</w:t>
      </w:r>
    </w:p>
    <w:p w14:paraId="2A1C7F8A" w14:textId="77777777" w:rsidR="005E754F" w:rsidRPr="005E754F" w:rsidRDefault="005E754F" w:rsidP="005E754F">
      <w:pPr>
        <w:shd w:val="clear" w:color="auto" w:fill="FFFFFF"/>
        <w:spacing w:after="300" w:line="240" w:lineRule="auto"/>
        <w:rPr>
          <w:rFonts w:ascii="DM Sans" w:eastAsia="Times New Roman" w:hAnsi="DM Sans" w:cs="Tahoma"/>
          <w:color w:val="000000"/>
          <w:sz w:val="24"/>
          <w:szCs w:val="24"/>
        </w:rPr>
      </w:pPr>
      <w:r w:rsidRPr="005E754F">
        <w:rPr>
          <w:rFonts w:ascii="DM Sans" w:eastAsia="Times New Roman" w:hAnsi="DM Sans" w:cs="Tahoma"/>
          <w:b/>
          <w:bCs/>
          <w:color w:val="000000"/>
          <w:sz w:val="24"/>
          <w:szCs w:val="24"/>
        </w:rPr>
        <w:t>Basic analysis</w:t>
      </w:r>
      <w:r w:rsidRPr="005E754F">
        <w:rPr>
          <w:rFonts w:ascii="DM Sans" w:eastAsia="Times New Roman" w:hAnsi="DM Sans" w:cs="Tahoma"/>
          <w:color w:val="000000"/>
          <w:sz w:val="24"/>
          <w:szCs w:val="24"/>
        </w:rPr>
        <w:t>:</w:t>
      </w:r>
    </w:p>
    <w:p w14:paraId="22559BFD" w14:textId="77777777" w:rsidR="005E754F" w:rsidRPr="005E754F" w:rsidRDefault="005E754F" w:rsidP="005E754F">
      <w:pPr>
        <w:numPr>
          <w:ilvl w:val="0"/>
          <w:numId w:val="17"/>
        </w:numPr>
        <w:shd w:val="clear" w:color="auto" w:fill="FFFFFF"/>
        <w:spacing w:before="100" w:beforeAutospacing="1" w:after="100" w:afterAutospacing="1"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t>Identify significant financial trends and indicators.</w:t>
      </w:r>
    </w:p>
    <w:p w14:paraId="494DFDFE" w14:textId="77777777" w:rsidR="005E754F" w:rsidRPr="005E754F" w:rsidRDefault="005E754F" w:rsidP="005E754F">
      <w:pPr>
        <w:numPr>
          <w:ilvl w:val="0"/>
          <w:numId w:val="17"/>
        </w:numPr>
        <w:shd w:val="clear" w:color="auto" w:fill="FFFFFF"/>
        <w:spacing w:before="100" w:beforeAutospacing="1" w:after="100" w:afterAutospacing="1"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t>Assess the financial health and performance of the companies.</w:t>
      </w:r>
    </w:p>
    <w:p w14:paraId="5015E53F" w14:textId="77777777" w:rsidR="005E754F" w:rsidRPr="005E754F" w:rsidRDefault="005E754F" w:rsidP="005E754F">
      <w:pPr>
        <w:shd w:val="clear" w:color="auto" w:fill="FFFFFF"/>
        <w:spacing w:after="300" w:line="240" w:lineRule="auto"/>
        <w:rPr>
          <w:rFonts w:ascii="DM Sans" w:eastAsia="Times New Roman" w:hAnsi="DM Sans" w:cs="Tahoma"/>
          <w:color w:val="000000"/>
          <w:sz w:val="24"/>
          <w:szCs w:val="24"/>
        </w:rPr>
      </w:pPr>
      <w:r w:rsidRPr="005E754F">
        <w:rPr>
          <w:rFonts w:ascii="DM Sans" w:eastAsia="Times New Roman" w:hAnsi="DM Sans" w:cs="Tahoma"/>
          <w:b/>
          <w:bCs/>
          <w:color w:val="000000"/>
          <w:sz w:val="24"/>
          <w:szCs w:val="24"/>
        </w:rPr>
        <w:t>Data preparation</w:t>
      </w:r>
      <w:r w:rsidRPr="005E754F">
        <w:rPr>
          <w:rFonts w:ascii="DM Sans" w:eastAsia="Times New Roman" w:hAnsi="DM Sans" w:cs="Tahoma"/>
          <w:color w:val="000000"/>
          <w:sz w:val="24"/>
          <w:szCs w:val="24"/>
        </w:rPr>
        <w:t>:</w:t>
      </w:r>
    </w:p>
    <w:p w14:paraId="730871E8" w14:textId="77777777" w:rsidR="005E754F" w:rsidRPr="005E754F" w:rsidRDefault="005E754F" w:rsidP="005E754F">
      <w:pPr>
        <w:numPr>
          <w:ilvl w:val="0"/>
          <w:numId w:val="18"/>
        </w:numPr>
        <w:shd w:val="clear" w:color="auto" w:fill="FFFFFF"/>
        <w:spacing w:before="100" w:beforeAutospacing="1" w:after="100" w:afterAutospacing="1"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t>Format and clean the data for AI model integration.</w:t>
      </w:r>
    </w:p>
    <w:p w14:paraId="2606D130" w14:textId="77777777" w:rsidR="005E754F" w:rsidRPr="005E754F" w:rsidRDefault="005E754F" w:rsidP="005E754F">
      <w:pPr>
        <w:shd w:val="clear" w:color="auto" w:fill="FFFFFF"/>
        <w:spacing w:after="300" w:line="240" w:lineRule="auto"/>
        <w:rPr>
          <w:rFonts w:ascii="DM Sans" w:eastAsia="Times New Roman" w:hAnsi="DM Sans" w:cs="Tahoma"/>
          <w:color w:val="000000"/>
          <w:sz w:val="24"/>
          <w:szCs w:val="24"/>
        </w:rPr>
      </w:pPr>
      <w:r w:rsidRPr="005E754F">
        <w:rPr>
          <w:rFonts w:ascii="DM Sans" w:eastAsia="Times New Roman" w:hAnsi="DM Sans" w:cs="Tahoma"/>
          <w:b/>
          <w:bCs/>
          <w:color w:val="000000"/>
          <w:sz w:val="24"/>
          <w:szCs w:val="24"/>
        </w:rPr>
        <w:t>Deliverable</w:t>
      </w:r>
      <w:r w:rsidRPr="005E754F">
        <w:rPr>
          <w:rFonts w:ascii="DM Sans" w:eastAsia="Times New Roman" w:hAnsi="DM Sans" w:cs="Tahoma"/>
          <w:color w:val="000000"/>
          <w:sz w:val="24"/>
          <w:szCs w:val="24"/>
        </w:rPr>
        <w:t>:</w:t>
      </w:r>
    </w:p>
    <w:p w14:paraId="6E93D44F" w14:textId="77777777" w:rsidR="005E754F" w:rsidRPr="005E754F" w:rsidRDefault="005E754F" w:rsidP="005E754F">
      <w:pPr>
        <w:numPr>
          <w:ilvl w:val="0"/>
          <w:numId w:val="19"/>
        </w:numPr>
        <w:shd w:val="clear" w:color="auto" w:fill="FFFFFF"/>
        <w:spacing w:before="100" w:beforeAutospacing="1" w:after="100" w:afterAutospacing="1"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t>A comprehensive data analysis report, which should include:</w:t>
      </w:r>
    </w:p>
    <w:p w14:paraId="3844CB8B" w14:textId="77777777" w:rsidR="005E754F" w:rsidRPr="005E754F" w:rsidRDefault="005E754F" w:rsidP="005E754F">
      <w:pPr>
        <w:numPr>
          <w:ilvl w:val="1"/>
          <w:numId w:val="19"/>
        </w:numPr>
        <w:shd w:val="clear" w:color="auto" w:fill="FFFFFF"/>
        <w:spacing w:before="100" w:beforeAutospacing="1" w:after="100" w:afterAutospacing="1"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t>your findings</w:t>
      </w:r>
    </w:p>
    <w:p w14:paraId="42415C40" w14:textId="77777777" w:rsidR="005E754F" w:rsidRPr="005E754F" w:rsidRDefault="005E754F" w:rsidP="005E754F">
      <w:pPr>
        <w:numPr>
          <w:ilvl w:val="1"/>
          <w:numId w:val="19"/>
        </w:numPr>
        <w:shd w:val="clear" w:color="auto" w:fill="FFFFFF"/>
        <w:spacing w:before="100" w:beforeAutospacing="1" w:after="100" w:afterAutospacing="1"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t>a summary providing insights into the financial health of the analyzed companies.</w:t>
      </w:r>
    </w:p>
    <w:p w14:paraId="607CEB66" w14:textId="77777777" w:rsidR="005E754F" w:rsidRPr="005E754F" w:rsidRDefault="005E754F" w:rsidP="005E754F">
      <w:pPr>
        <w:shd w:val="clear" w:color="auto" w:fill="FFFFFF"/>
        <w:spacing w:after="300"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t>This initial task will set the foundation for our AI model and is instrumental in moving the project forward. Your attention to detail and analytical skills will be key in this phase.</w:t>
      </w:r>
    </w:p>
    <w:p w14:paraId="335F9454" w14:textId="77777777" w:rsidR="005E754F" w:rsidRPr="005E754F" w:rsidRDefault="005E754F" w:rsidP="005E754F">
      <w:pPr>
        <w:shd w:val="clear" w:color="auto" w:fill="FFFFFF"/>
        <w:spacing w:after="300"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t>Feel free to reach out for any assistance or clarification needed during this process. I am eager to see the insights you will uncover and how they will shape our project’s trajectory.</w:t>
      </w:r>
    </w:p>
    <w:p w14:paraId="74CA200C" w14:textId="77777777" w:rsidR="005E754F" w:rsidRPr="005E754F" w:rsidRDefault="005E754F" w:rsidP="005E754F">
      <w:pPr>
        <w:shd w:val="clear" w:color="auto" w:fill="FFFFFF"/>
        <w:spacing w:after="300"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t>Best regards,</w:t>
      </w:r>
    </w:p>
    <w:p w14:paraId="093C5BC8" w14:textId="77777777" w:rsidR="005E754F" w:rsidRPr="005E754F" w:rsidRDefault="005E754F" w:rsidP="005E754F">
      <w:pPr>
        <w:shd w:val="clear" w:color="auto" w:fill="FFFFFF"/>
        <w:spacing w:after="100" w:afterAutospacing="1" w:line="240" w:lineRule="auto"/>
        <w:rPr>
          <w:rFonts w:ascii="DM Sans" w:eastAsia="Times New Roman" w:hAnsi="DM Sans" w:cs="Tahoma"/>
          <w:color w:val="000000"/>
          <w:sz w:val="24"/>
          <w:szCs w:val="24"/>
        </w:rPr>
      </w:pPr>
      <w:r w:rsidRPr="005E754F">
        <w:rPr>
          <w:rFonts w:ascii="DM Sans" w:eastAsia="Times New Roman" w:hAnsi="DM Sans" w:cs="Tahoma"/>
          <w:color w:val="000000"/>
          <w:sz w:val="24"/>
          <w:szCs w:val="24"/>
        </w:rPr>
        <w:lastRenderedPageBreak/>
        <w:t>Aisha</w:t>
      </w:r>
      <w:r w:rsidRPr="005E754F">
        <w:rPr>
          <w:rFonts w:ascii="DM Sans" w:eastAsia="Times New Roman" w:hAnsi="DM Sans" w:cs="Tahoma"/>
          <w:color w:val="000000"/>
          <w:sz w:val="24"/>
          <w:szCs w:val="24"/>
        </w:rPr>
        <w:br/>
        <w:t>Senior Data Scientist </w:t>
      </w:r>
      <w:r w:rsidRPr="005E754F">
        <w:rPr>
          <w:rFonts w:ascii="DM Sans" w:eastAsia="Times New Roman" w:hAnsi="DM Sans" w:cs="Tahoma"/>
          <w:color w:val="000000"/>
          <w:sz w:val="24"/>
          <w:szCs w:val="24"/>
        </w:rPr>
        <w:br/>
        <w:t>GenAI Consulting Team, BCG</w:t>
      </w:r>
    </w:p>
    <w:p w14:paraId="7727EC8F" w14:textId="77777777" w:rsidR="007C547C" w:rsidRPr="007C547C" w:rsidRDefault="007C547C" w:rsidP="007C547C">
      <w:pPr>
        <w:shd w:val="clear" w:color="auto" w:fill="FFFFFF"/>
        <w:spacing w:after="0" w:line="240" w:lineRule="auto"/>
        <w:outlineLvl w:val="0"/>
        <w:rPr>
          <w:rFonts w:ascii="DM Sans" w:eastAsia="Times New Roman" w:hAnsi="DM Sans" w:cs="Tahoma"/>
          <w:color w:val="000000"/>
          <w:kern w:val="36"/>
          <w:sz w:val="48"/>
          <w:szCs w:val="48"/>
        </w:rPr>
      </w:pPr>
      <w:r w:rsidRPr="007C547C">
        <w:rPr>
          <w:rFonts w:ascii="DM Sans" w:eastAsia="Times New Roman" w:hAnsi="DM Sans" w:cs="Tahoma"/>
          <w:color w:val="000000"/>
          <w:kern w:val="36"/>
          <w:sz w:val="48"/>
          <w:szCs w:val="48"/>
        </w:rPr>
        <w:t>Techniques for extracting key financial data from 10-Ks</w:t>
      </w:r>
    </w:p>
    <w:p w14:paraId="51AB243B"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10-K reports are comprehensive annual reports filed with the SEC by publicly traded companies. They provide a detailed account of a company's financial performance, including audited financial statements, management's discussion and analysis (MD&amp;A), and disclosures about market risk, controls, and legal proceedings.</w:t>
      </w:r>
    </w:p>
    <w:p w14:paraId="2D99D60F"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Key sections to focus on for financial data extraction:</w:t>
      </w:r>
    </w:p>
    <w:p w14:paraId="01B5C323" w14:textId="77777777" w:rsidR="007C547C" w:rsidRPr="007C547C" w:rsidRDefault="007C547C" w:rsidP="007C547C">
      <w:pPr>
        <w:numPr>
          <w:ilvl w:val="0"/>
          <w:numId w:val="20"/>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Income statement</w:t>
      </w:r>
      <w:r w:rsidRPr="007C547C">
        <w:rPr>
          <w:rFonts w:ascii="DM Sans" w:eastAsia="Times New Roman" w:hAnsi="DM Sans" w:cs="Tahoma"/>
          <w:color w:val="000000"/>
          <w:sz w:val="24"/>
          <w:szCs w:val="24"/>
        </w:rPr>
        <w:t>: This section provides information about the company's revenue, costs, and expenses over a specific period of time.</w:t>
      </w:r>
    </w:p>
    <w:p w14:paraId="350BC658" w14:textId="77777777" w:rsidR="007C547C" w:rsidRPr="007C547C" w:rsidRDefault="007C547C" w:rsidP="007C547C">
      <w:pPr>
        <w:numPr>
          <w:ilvl w:val="1"/>
          <w:numId w:val="20"/>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Key data points</w:t>
      </w:r>
      <w:r w:rsidRPr="007C547C">
        <w:rPr>
          <w:rFonts w:ascii="DM Sans" w:eastAsia="Times New Roman" w:hAnsi="DM Sans" w:cs="Tahoma"/>
          <w:color w:val="000000"/>
          <w:sz w:val="24"/>
          <w:szCs w:val="24"/>
        </w:rPr>
        <w:t>: Total revenue, cost of goods sold (COGS), operating expenses, and net income.</w:t>
      </w:r>
    </w:p>
    <w:p w14:paraId="1FC4F364" w14:textId="77777777" w:rsidR="007C547C" w:rsidRPr="007C547C" w:rsidRDefault="007C547C" w:rsidP="007C547C">
      <w:pPr>
        <w:numPr>
          <w:ilvl w:val="1"/>
          <w:numId w:val="20"/>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Extraction technique</w:t>
      </w:r>
      <w:r w:rsidRPr="007C547C">
        <w:rPr>
          <w:rFonts w:ascii="DM Sans" w:eastAsia="Times New Roman" w:hAnsi="DM Sans" w:cs="Tahoma"/>
          <w:color w:val="000000"/>
          <w:sz w:val="24"/>
          <w:szCs w:val="24"/>
        </w:rPr>
        <w:t>: Look for the income statement summary, typically in the early pages of the reports. Pay attention to year-over-year changes.</w:t>
      </w:r>
    </w:p>
    <w:p w14:paraId="61BA1081" w14:textId="77777777" w:rsidR="007C547C" w:rsidRPr="007C547C" w:rsidRDefault="007C547C" w:rsidP="007C547C">
      <w:pPr>
        <w:numPr>
          <w:ilvl w:val="0"/>
          <w:numId w:val="20"/>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Balance sheet</w:t>
      </w:r>
      <w:r w:rsidRPr="007C547C">
        <w:rPr>
          <w:rFonts w:ascii="DM Sans" w:eastAsia="Times New Roman" w:hAnsi="DM Sans" w:cs="Tahoma"/>
          <w:color w:val="000000"/>
          <w:sz w:val="24"/>
          <w:szCs w:val="24"/>
        </w:rPr>
        <w:t>: This section outlines the company’s assets, liabilities, and the shareholders’ equity at a specific point in time.</w:t>
      </w:r>
    </w:p>
    <w:p w14:paraId="3A180226" w14:textId="77777777" w:rsidR="007C547C" w:rsidRPr="007C547C" w:rsidRDefault="007C547C" w:rsidP="007C547C">
      <w:pPr>
        <w:numPr>
          <w:ilvl w:val="1"/>
          <w:numId w:val="20"/>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Key data points</w:t>
      </w:r>
      <w:r w:rsidRPr="007C547C">
        <w:rPr>
          <w:rFonts w:ascii="DM Sans" w:eastAsia="Times New Roman" w:hAnsi="DM Sans" w:cs="Tahoma"/>
          <w:color w:val="000000"/>
          <w:sz w:val="24"/>
          <w:szCs w:val="24"/>
        </w:rPr>
        <w:t>: Current assets, long-term assets, current liabilities, long-term liabilities, and total shareholders’ equity.</w:t>
      </w:r>
    </w:p>
    <w:p w14:paraId="46174B1D" w14:textId="77777777" w:rsidR="007C547C" w:rsidRPr="007C547C" w:rsidRDefault="007C547C" w:rsidP="007C547C">
      <w:pPr>
        <w:numPr>
          <w:ilvl w:val="1"/>
          <w:numId w:val="20"/>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Extraction technique</w:t>
      </w:r>
      <w:r w:rsidRPr="007C547C">
        <w:rPr>
          <w:rFonts w:ascii="DM Sans" w:eastAsia="Times New Roman" w:hAnsi="DM Sans" w:cs="Tahoma"/>
          <w:color w:val="000000"/>
          <w:sz w:val="24"/>
          <w:szCs w:val="24"/>
        </w:rPr>
        <w:t>: Focus on the balance sheet summary. Compare assets against liabilities to understand the company’s financial health and note any large changes in assets or liabilities.</w:t>
      </w:r>
    </w:p>
    <w:p w14:paraId="06A9732D" w14:textId="77777777" w:rsidR="007C547C" w:rsidRPr="007C547C" w:rsidRDefault="007C547C" w:rsidP="007C547C">
      <w:pPr>
        <w:numPr>
          <w:ilvl w:val="0"/>
          <w:numId w:val="20"/>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Cash flow statement</w:t>
      </w:r>
      <w:r w:rsidRPr="007C547C">
        <w:rPr>
          <w:rFonts w:ascii="DM Sans" w:eastAsia="Times New Roman" w:hAnsi="DM Sans" w:cs="Tahoma"/>
          <w:color w:val="000000"/>
          <w:sz w:val="24"/>
          <w:szCs w:val="24"/>
        </w:rPr>
        <w:t>: This shows how changes to the balance sheet and income impact cash and cash equivalents.</w:t>
      </w:r>
    </w:p>
    <w:p w14:paraId="2DB43E72" w14:textId="77777777" w:rsidR="007C547C" w:rsidRPr="007C547C" w:rsidRDefault="007C547C" w:rsidP="007C547C">
      <w:pPr>
        <w:numPr>
          <w:ilvl w:val="1"/>
          <w:numId w:val="20"/>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Key data points</w:t>
      </w:r>
      <w:r w:rsidRPr="007C547C">
        <w:rPr>
          <w:rFonts w:ascii="DM Sans" w:eastAsia="Times New Roman" w:hAnsi="DM Sans" w:cs="Tahoma"/>
          <w:color w:val="000000"/>
          <w:sz w:val="24"/>
          <w:szCs w:val="24"/>
        </w:rPr>
        <w:t>: Cash from operating activities, investing activities, and financing activities.</w:t>
      </w:r>
    </w:p>
    <w:p w14:paraId="76CC5E9F" w14:textId="77777777" w:rsidR="007C547C" w:rsidRPr="007C547C" w:rsidRDefault="007C547C" w:rsidP="007C547C">
      <w:pPr>
        <w:numPr>
          <w:ilvl w:val="1"/>
          <w:numId w:val="20"/>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Extraction technique</w:t>
      </w:r>
      <w:r w:rsidRPr="007C547C">
        <w:rPr>
          <w:rFonts w:ascii="DM Sans" w:eastAsia="Times New Roman" w:hAnsi="DM Sans" w:cs="Tahoma"/>
          <w:color w:val="000000"/>
          <w:sz w:val="24"/>
          <w:szCs w:val="24"/>
        </w:rPr>
        <w:t>: Analyze the cash flow statement to understand how the company generates and spends its cash. This can provide insights into a company's liquidity.</w:t>
      </w:r>
      <w:r w:rsidRPr="007C547C">
        <w:rPr>
          <w:rFonts w:ascii="DM Sans" w:eastAsia="Times New Roman" w:hAnsi="DM Sans" w:cs="Tahoma"/>
          <w:color w:val="000000"/>
          <w:sz w:val="24"/>
          <w:szCs w:val="24"/>
        </w:rPr>
        <w:br/>
        <w:t> </w:t>
      </w:r>
    </w:p>
    <w:p w14:paraId="1956F758"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lastRenderedPageBreak/>
        <w:t>Effective techniques for data extraction:</w:t>
      </w:r>
    </w:p>
    <w:p w14:paraId="385BAEEE" w14:textId="77777777" w:rsidR="007C547C" w:rsidRPr="007C547C" w:rsidRDefault="007C547C" w:rsidP="007C547C">
      <w:pPr>
        <w:numPr>
          <w:ilvl w:val="0"/>
          <w:numId w:val="21"/>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Manual extraction</w:t>
      </w:r>
      <w:r w:rsidRPr="007C547C">
        <w:rPr>
          <w:rFonts w:ascii="DM Sans" w:eastAsia="Times New Roman" w:hAnsi="DM Sans" w:cs="Tahoma"/>
          <w:color w:val="000000"/>
          <w:sz w:val="24"/>
          <w:szCs w:val="24"/>
        </w:rPr>
        <w:t>: Start by manually reviewing the documents to understand their layout and where key information is typically found.</w:t>
      </w:r>
    </w:p>
    <w:p w14:paraId="3052B0A3" w14:textId="77777777" w:rsidR="007C547C" w:rsidRPr="007C547C" w:rsidRDefault="007C547C" w:rsidP="007C547C">
      <w:pPr>
        <w:numPr>
          <w:ilvl w:val="0"/>
          <w:numId w:val="21"/>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Highlight and annotate</w:t>
      </w:r>
      <w:r w:rsidRPr="007C547C">
        <w:rPr>
          <w:rFonts w:ascii="DM Sans" w:eastAsia="Times New Roman" w:hAnsi="DM Sans" w:cs="Tahoma"/>
          <w:color w:val="000000"/>
          <w:sz w:val="24"/>
          <w:szCs w:val="24"/>
        </w:rPr>
        <w:t>: Use digital tools to highlight and annotate key figures and notes for easy reference.</w:t>
      </w:r>
    </w:p>
    <w:p w14:paraId="6F4F1E53" w14:textId="77777777" w:rsidR="007C547C" w:rsidRPr="007C547C" w:rsidRDefault="007C547C" w:rsidP="007C547C">
      <w:pPr>
        <w:numPr>
          <w:ilvl w:val="0"/>
          <w:numId w:val="21"/>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Excel and spreadsheet tools</w:t>
      </w:r>
      <w:r w:rsidRPr="007C547C">
        <w:rPr>
          <w:rFonts w:ascii="DM Sans" w:eastAsia="Times New Roman" w:hAnsi="DM Sans" w:cs="Tahoma"/>
          <w:color w:val="000000"/>
          <w:sz w:val="24"/>
          <w:szCs w:val="24"/>
        </w:rPr>
        <w:t>: For quantitative data, using Excel or similar spreadsheet tools can be effective. You can input key figures into a spreadsheet for analysis and comparison.</w:t>
      </w:r>
    </w:p>
    <w:p w14:paraId="494B506F" w14:textId="77777777" w:rsidR="007C547C" w:rsidRPr="007C547C" w:rsidRDefault="007C547C" w:rsidP="007C547C">
      <w:pPr>
        <w:numPr>
          <w:ilvl w:val="0"/>
          <w:numId w:val="21"/>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Automated extraction tools</w:t>
      </w:r>
      <w:r w:rsidRPr="007C547C">
        <w:rPr>
          <w:rFonts w:ascii="DM Sans" w:eastAsia="Times New Roman" w:hAnsi="DM Sans" w:cs="Tahoma"/>
          <w:color w:val="000000"/>
          <w:sz w:val="24"/>
          <w:szCs w:val="24"/>
        </w:rPr>
        <w:t>: For more advanced users, tools such as Python (in particular, libraries such as Beautiful Soup or Pandas) can automate the extraction of data from these documents, especially if they are available in digital formats.</w:t>
      </w:r>
    </w:p>
    <w:p w14:paraId="69599CF2" w14:textId="77777777" w:rsidR="007C547C" w:rsidRPr="007C547C" w:rsidRDefault="007C547C" w:rsidP="007C547C">
      <w:pPr>
        <w:shd w:val="clear" w:color="auto" w:fill="FFFFFF"/>
        <w:spacing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By understanding the structure of 10-K reports and mastering these extraction techniques, you can efficiently gather the necessary financial data for analysis and further application in AI-driven tools.</w:t>
      </w:r>
    </w:p>
    <w:p w14:paraId="3ADBA507" w14:textId="77777777" w:rsidR="007C547C" w:rsidRPr="007C547C" w:rsidRDefault="007C547C" w:rsidP="007C547C">
      <w:pPr>
        <w:shd w:val="clear" w:color="auto" w:fill="FFFFFF"/>
        <w:spacing w:after="150" w:line="240" w:lineRule="auto"/>
        <w:textAlignment w:val="baseline"/>
        <w:outlineLvl w:val="0"/>
        <w:rPr>
          <w:rFonts w:ascii="Raleway" w:eastAsia="Times New Roman" w:hAnsi="Raleway" w:cs="Helvetica"/>
          <w:color w:val="6F7479"/>
          <w:kern w:val="36"/>
          <w:sz w:val="48"/>
          <w:szCs w:val="48"/>
        </w:rPr>
      </w:pPr>
      <w:r w:rsidRPr="007C547C">
        <w:rPr>
          <w:rFonts w:ascii="Raleway" w:eastAsia="Times New Roman" w:hAnsi="Raleway" w:cs="Helvetica"/>
          <w:color w:val="6F7479"/>
          <w:kern w:val="36"/>
          <w:sz w:val="48"/>
          <w:szCs w:val="48"/>
        </w:rPr>
        <w:t>How to Read a 10-K/10-Q</w:t>
      </w:r>
    </w:p>
    <w:p w14:paraId="1756BFA2" w14:textId="77777777" w:rsidR="007C547C" w:rsidRPr="007C547C" w:rsidRDefault="007C547C" w:rsidP="007C547C">
      <w:pPr>
        <w:shd w:val="clear" w:color="auto" w:fill="FFFFFF"/>
        <w:spacing w:after="0" w:line="240" w:lineRule="auto"/>
        <w:textAlignment w:val="baseline"/>
        <w:rPr>
          <w:rFonts w:ascii="Helvetica" w:eastAsia="Times New Roman" w:hAnsi="Helvetica" w:cs="Helvetica"/>
          <w:b/>
          <w:bCs/>
          <w:color w:val="000000"/>
          <w:sz w:val="20"/>
          <w:szCs w:val="20"/>
        </w:rPr>
      </w:pPr>
      <w:r w:rsidRPr="007C547C">
        <w:rPr>
          <w:rFonts w:ascii="Helvetica" w:eastAsia="Times New Roman" w:hAnsi="Helvetica" w:cs="Helvetica"/>
          <w:b/>
          <w:bCs/>
          <w:color w:val="000000"/>
          <w:sz w:val="20"/>
          <w:szCs w:val="20"/>
        </w:rPr>
        <w:t>Jan. 25, 2021</w:t>
      </w:r>
    </w:p>
    <w:p w14:paraId="76026544"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If you want to follow or invest in a U.S. public company, you can find a wealth of information in the company’s annual reports on </w:t>
      </w:r>
      <w:hyperlink r:id="rId9" w:history="1">
        <w:r w:rsidRPr="007C547C">
          <w:rPr>
            <w:rFonts w:ascii="inherit" w:eastAsia="Times New Roman" w:hAnsi="inherit" w:cs="Helvetica"/>
            <w:color w:val="2F64B2"/>
            <w:sz w:val="20"/>
            <w:szCs w:val="20"/>
            <w:u w:val="single"/>
            <w:bdr w:val="none" w:sz="0" w:space="0" w:color="auto" w:frame="1"/>
          </w:rPr>
          <w:t>Form 10-K</w:t>
        </w:r>
      </w:hyperlink>
      <w:r w:rsidRPr="007C547C">
        <w:rPr>
          <w:rFonts w:ascii="inherit" w:eastAsia="Times New Roman" w:hAnsi="inherit" w:cs="Helvetica"/>
          <w:color w:val="000000"/>
          <w:sz w:val="20"/>
          <w:szCs w:val="20"/>
        </w:rPr>
        <w:t> and quarterly reports on </w:t>
      </w:r>
      <w:hyperlink r:id="rId10" w:history="1">
        <w:r w:rsidRPr="007C547C">
          <w:rPr>
            <w:rFonts w:ascii="inherit" w:eastAsia="Times New Roman" w:hAnsi="inherit" w:cs="Helvetica"/>
            <w:color w:val="2F64B2"/>
            <w:sz w:val="20"/>
            <w:szCs w:val="20"/>
            <w:u w:val="single"/>
            <w:bdr w:val="none" w:sz="0" w:space="0" w:color="auto" w:frame="1"/>
          </w:rPr>
          <w:t>Form 10-Q</w:t>
        </w:r>
      </w:hyperlink>
      <w:r w:rsidRPr="007C547C">
        <w:rPr>
          <w:rFonts w:ascii="inherit" w:eastAsia="Times New Roman" w:hAnsi="inherit" w:cs="Helvetica"/>
          <w:color w:val="000000"/>
          <w:sz w:val="20"/>
          <w:szCs w:val="20"/>
        </w:rPr>
        <w:t>. Among other things, the 10-K and 10-Q offer a detailed picture of a company’s business, the risks it faces, and the operating and financial results for the fiscal year or quarter, as applicable. Company management also discusses its perspective on the business results and what is driving them.</w:t>
      </w:r>
    </w:p>
    <w:p w14:paraId="54F3E37A" w14:textId="77777777" w:rsidR="007C547C" w:rsidRPr="007C547C" w:rsidRDefault="007C547C" w:rsidP="007C547C">
      <w:pPr>
        <w:shd w:val="clear" w:color="auto" w:fill="FFFFFF"/>
        <w:spacing w:after="15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Most U.S. public companies are required to file a 10-K each year with the U.S. Securities and Exchange Commission (SEC). (Non-U.S. public companies usually file their annual reports with the SEC on different forms.) SEC rules require that 10-Ks follow a set order of topics.  The Form 10-Q is required to be filed after the first, second and third fiscal quarter.</w:t>
      </w:r>
    </w:p>
    <w:p w14:paraId="2B6AB03D"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SEC rules also require companies to send an </w:t>
      </w:r>
      <w:hyperlink r:id="rId11" w:history="1">
        <w:r w:rsidRPr="007C547C">
          <w:rPr>
            <w:rFonts w:ascii="inherit" w:eastAsia="Times New Roman" w:hAnsi="inherit" w:cs="Helvetica"/>
            <w:color w:val="2F64B2"/>
            <w:sz w:val="20"/>
            <w:szCs w:val="20"/>
            <w:u w:val="single"/>
            <w:bdr w:val="none" w:sz="0" w:space="0" w:color="auto" w:frame="1"/>
          </w:rPr>
          <w:t>annual report</w:t>
        </w:r>
      </w:hyperlink>
      <w:r w:rsidRPr="007C547C">
        <w:rPr>
          <w:rFonts w:ascii="inherit" w:eastAsia="Times New Roman" w:hAnsi="inherit" w:cs="Helvetica"/>
          <w:color w:val="000000"/>
          <w:sz w:val="20"/>
          <w:szCs w:val="20"/>
        </w:rPr>
        <w:t> to their shareholders when they are holding annual meetings to elect members of their boards of directors. There is a lot of overlap in the requirements for the 10-K and the annual report to shareholders, but there are also important differences. The 10-K typically includes more detailed information than the annual report to shareholders. The annual report to shareholders, unlike the 10-K, sometimes appears as a colorful, glossy publication. A number of companies, however, simply take their 10-K and send it as their annual report to shareholders. In those cases, the 10-K filed with the SEC and the annual report to shareholders are the same document.</w:t>
      </w:r>
    </w:p>
    <w:p w14:paraId="36F7E3BC" w14:textId="77777777" w:rsidR="007C547C" w:rsidRPr="007C547C" w:rsidRDefault="007C547C" w:rsidP="007C547C">
      <w:pPr>
        <w:shd w:val="clear" w:color="auto" w:fill="FFFFFF"/>
        <w:spacing w:after="0" w:line="240" w:lineRule="auto"/>
        <w:textAlignment w:val="baseline"/>
        <w:outlineLvl w:val="2"/>
        <w:rPr>
          <w:rFonts w:ascii="Raleway" w:eastAsia="Times New Roman" w:hAnsi="Raleway" w:cs="Helvetica"/>
          <w:b/>
          <w:bCs/>
          <w:color w:val="273A56"/>
          <w:sz w:val="24"/>
          <w:szCs w:val="24"/>
        </w:rPr>
      </w:pPr>
      <w:r w:rsidRPr="007C547C">
        <w:rPr>
          <w:rFonts w:ascii="Raleway" w:eastAsia="Times New Roman" w:hAnsi="Raleway" w:cs="Helvetica"/>
          <w:b/>
          <w:bCs/>
          <w:color w:val="273A56"/>
          <w:sz w:val="24"/>
          <w:szCs w:val="24"/>
        </w:rPr>
        <w:t>The Roles of Companies and the SEC</w:t>
      </w:r>
    </w:p>
    <w:p w14:paraId="5EE87963" w14:textId="77777777" w:rsidR="007C547C" w:rsidRPr="007C547C" w:rsidRDefault="007C547C" w:rsidP="007C547C">
      <w:pPr>
        <w:shd w:val="clear" w:color="auto" w:fill="FFFFFF"/>
        <w:spacing w:after="15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 xml:space="preserve">The company prepares the 10-K and 10-Q and files it with the SEC. Laws and regulations </w:t>
      </w:r>
      <w:proofErr w:type="gramStart"/>
      <w:r w:rsidRPr="007C547C">
        <w:rPr>
          <w:rFonts w:ascii="inherit" w:eastAsia="Times New Roman" w:hAnsi="inherit" w:cs="Helvetica"/>
          <w:color w:val="000000"/>
          <w:sz w:val="20"/>
          <w:szCs w:val="20"/>
        </w:rPr>
        <w:t>prohibit</w:t>
      </w:r>
      <w:proofErr w:type="gramEnd"/>
      <w:r w:rsidRPr="007C547C">
        <w:rPr>
          <w:rFonts w:ascii="inherit" w:eastAsia="Times New Roman" w:hAnsi="inherit" w:cs="Helvetica"/>
          <w:color w:val="000000"/>
          <w:sz w:val="20"/>
          <w:szCs w:val="20"/>
        </w:rPr>
        <w:t xml:space="preserve"> companies from making materially false or misleading statements. Likewise, companies are prohibited from omitting material information that is needed to make the disclosure not misleading. In addition, a company’s CFO and CEO must certify to the accuracy of the 10-K and 10-Q.</w:t>
      </w:r>
    </w:p>
    <w:p w14:paraId="1785BFDB" w14:textId="77777777" w:rsidR="007C547C" w:rsidRPr="007C547C" w:rsidRDefault="007C547C" w:rsidP="007C547C">
      <w:pPr>
        <w:shd w:val="clear" w:color="auto" w:fill="FFFFFF"/>
        <w:spacing w:after="15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lastRenderedPageBreak/>
        <w:t>The SEC does not vouch for the accuracy of a 10-K or 10-Q. The SEC sets the disclosure requirements – the topics that all companies must cover in their 10-Ks or 10-Qs, and how the information should be presented.</w:t>
      </w:r>
    </w:p>
    <w:p w14:paraId="011DF5D3" w14:textId="77777777" w:rsidR="007C547C" w:rsidRPr="007C547C" w:rsidRDefault="007C547C" w:rsidP="007C547C">
      <w:pPr>
        <w:shd w:val="clear" w:color="auto" w:fill="FFFFFF"/>
        <w:spacing w:after="15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The SEC staff reviews 10-Ks and 10-Qs to monitor and enhance companies’ compliance with the requirements. Both the SEC and the staff also provide interpretive advice about the disclosure requirements. The SEC staff reviews 10-Ks and may provide comments to a company where disclosures appear to be inconsistent with the disclosure requirements or deficient in explanation or clarity. The Sarbanes Oxley Act requires the SEC to review every public company’s financial statements at least once every three years. The SEC staff may review the 10-Ks and 10-Qs of certain companies more frequently.</w:t>
      </w:r>
    </w:p>
    <w:p w14:paraId="756C5B24" w14:textId="77777777" w:rsidR="007C547C" w:rsidRPr="007C547C" w:rsidRDefault="007C547C" w:rsidP="007C547C">
      <w:pPr>
        <w:shd w:val="clear" w:color="auto" w:fill="FFFFFF"/>
        <w:spacing w:after="15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All 10-Ks and 10-Qs filed with the SEC are available to the public on the SEC’s EDGAR website. Most companies also post their 10-Ks and 10-Qs on their own websites.</w:t>
      </w:r>
    </w:p>
    <w:p w14:paraId="58F17CD2" w14:textId="77777777" w:rsidR="007C547C" w:rsidRPr="007C547C" w:rsidRDefault="007C547C" w:rsidP="007C547C">
      <w:pPr>
        <w:shd w:val="clear" w:color="auto" w:fill="FFFFFF"/>
        <w:spacing w:after="0" w:line="240" w:lineRule="auto"/>
        <w:textAlignment w:val="baseline"/>
        <w:outlineLvl w:val="2"/>
        <w:rPr>
          <w:rFonts w:ascii="Raleway" w:eastAsia="Times New Roman" w:hAnsi="Raleway" w:cs="Helvetica"/>
          <w:b/>
          <w:bCs/>
          <w:color w:val="273A56"/>
          <w:sz w:val="24"/>
          <w:szCs w:val="24"/>
        </w:rPr>
      </w:pPr>
      <w:r w:rsidRPr="007C547C">
        <w:rPr>
          <w:rFonts w:ascii="Raleway" w:eastAsia="Times New Roman" w:hAnsi="Raleway" w:cs="Helvetica"/>
          <w:b/>
          <w:bCs/>
          <w:color w:val="273A56"/>
          <w:sz w:val="24"/>
          <w:szCs w:val="24"/>
        </w:rPr>
        <w:t>Items in the Annual Report on Form 10-K</w:t>
      </w:r>
    </w:p>
    <w:p w14:paraId="434E7CB3" w14:textId="77777777" w:rsidR="007C547C" w:rsidRPr="007C547C" w:rsidRDefault="007C547C" w:rsidP="007C547C">
      <w:pPr>
        <w:shd w:val="clear" w:color="auto" w:fill="FFFFFF"/>
        <w:spacing w:after="0" w:line="240" w:lineRule="auto"/>
        <w:textAlignment w:val="baseline"/>
        <w:outlineLvl w:val="2"/>
        <w:rPr>
          <w:rFonts w:ascii="Raleway" w:eastAsia="Times New Roman" w:hAnsi="Raleway" w:cs="Helvetica"/>
          <w:b/>
          <w:bCs/>
          <w:color w:val="273A56"/>
          <w:sz w:val="24"/>
          <w:szCs w:val="24"/>
        </w:rPr>
      </w:pPr>
      <w:r w:rsidRPr="007C547C">
        <w:rPr>
          <w:rFonts w:ascii="Raleway" w:eastAsia="Times New Roman" w:hAnsi="Raleway" w:cs="Helvetica"/>
          <w:b/>
          <w:bCs/>
          <w:color w:val="273A56"/>
          <w:sz w:val="24"/>
          <w:szCs w:val="24"/>
        </w:rPr>
        <w:t>Part I</w:t>
      </w:r>
    </w:p>
    <w:p w14:paraId="3512B4E5"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1 </w:t>
      </w:r>
      <w:r w:rsidRPr="007C547C">
        <w:rPr>
          <w:rFonts w:ascii="inherit" w:eastAsia="Times New Roman" w:hAnsi="inherit" w:cs="Helvetica"/>
          <w:color w:val="000000"/>
          <w:sz w:val="20"/>
          <w:szCs w:val="20"/>
        </w:rPr>
        <w:t>“Business” requires a description of the company’s business, including its main products and services, what subsidiaries it owns, and what markets it operates in. This section may also include information about recent events, competition the company faces, regulations that apply to it, labor issues, special operating costs, or seasonal factors. This is a good place to start to understand how the company operates.</w:t>
      </w:r>
    </w:p>
    <w:p w14:paraId="29B2952D"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1A </w:t>
      </w:r>
      <w:r w:rsidRPr="007C547C">
        <w:rPr>
          <w:rFonts w:ascii="inherit" w:eastAsia="Times New Roman" w:hAnsi="inherit" w:cs="Helvetica"/>
          <w:color w:val="000000"/>
          <w:sz w:val="20"/>
          <w:szCs w:val="20"/>
        </w:rPr>
        <w:t>“Risk Factors” includes information about the most significant risks that apply to the company or to its securities. Companies generally list the risk factors in order of their importance. In practice, this section focuses on the risks themselves, not how the company addresses those risks. Some risks may be true for the entire economy, some may apply only to the company’s industry sector or geographic region, and some may be unique to the company.</w:t>
      </w:r>
    </w:p>
    <w:p w14:paraId="4311ACF9"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1B </w:t>
      </w:r>
      <w:r w:rsidRPr="007C547C">
        <w:rPr>
          <w:rFonts w:ascii="inherit" w:eastAsia="Times New Roman" w:hAnsi="inherit" w:cs="Helvetica"/>
          <w:color w:val="000000"/>
          <w:sz w:val="20"/>
          <w:szCs w:val="20"/>
        </w:rPr>
        <w:t>“Unresolved Staff Comments” requires the company to explain certain comments it has received from the SEC staff on previously filed reports that have not been resolved after an extended period of time. Check here to see whether the SEC has raised any questions about the company’s statements that have not been resolved.</w:t>
      </w:r>
    </w:p>
    <w:p w14:paraId="1825AD31"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2 </w:t>
      </w:r>
      <w:proofErr w:type="gramStart"/>
      <w:r w:rsidRPr="007C547C">
        <w:rPr>
          <w:rFonts w:ascii="inherit" w:eastAsia="Times New Roman" w:hAnsi="inherit" w:cs="Helvetica"/>
          <w:color w:val="000000"/>
          <w:sz w:val="20"/>
          <w:szCs w:val="20"/>
        </w:rPr>
        <w:t>“ Properties</w:t>
      </w:r>
      <w:proofErr w:type="gramEnd"/>
      <w:r w:rsidRPr="007C547C">
        <w:rPr>
          <w:rFonts w:ascii="inherit" w:eastAsia="Times New Roman" w:hAnsi="inherit" w:cs="Helvetica"/>
          <w:color w:val="000000"/>
          <w:sz w:val="20"/>
          <w:szCs w:val="20"/>
        </w:rPr>
        <w:t>” includes information about the company’s significant physical properties, such as principal plants, mines and other materially important physical properties.</w:t>
      </w:r>
    </w:p>
    <w:p w14:paraId="7871F761"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3 </w:t>
      </w:r>
      <w:r w:rsidRPr="007C547C">
        <w:rPr>
          <w:rFonts w:ascii="inherit" w:eastAsia="Times New Roman" w:hAnsi="inherit" w:cs="Helvetica"/>
          <w:color w:val="000000"/>
          <w:sz w:val="20"/>
          <w:szCs w:val="20"/>
        </w:rPr>
        <w:t>“Legal Proceedings” requires the company to include information about significant pending lawsuits or other legal proceedings, other than ordinary litigation.</w:t>
      </w:r>
    </w:p>
    <w:p w14:paraId="472C487D"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 xml:space="preserve">Item </w:t>
      </w:r>
      <w:proofErr w:type="gramStart"/>
      <w:r w:rsidRPr="007C547C">
        <w:rPr>
          <w:rFonts w:ascii="inherit" w:eastAsia="Times New Roman" w:hAnsi="inherit" w:cs="Helvetica"/>
          <w:b/>
          <w:bCs/>
          <w:color w:val="000000"/>
          <w:sz w:val="20"/>
          <w:szCs w:val="20"/>
          <w:bdr w:val="none" w:sz="0" w:space="0" w:color="auto" w:frame="1"/>
        </w:rPr>
        <w:t>4 </w:t>
      </w:r>
      <w:r w:rsidRPr="007C547C">
        <w:rPr>
          <w:rFonts w:ascii="inherit" w:eastAsia="Times New Roman" w:hAnsi="inherit" w:cs="Helvetica"/>
          <w:color w:val="000000"/>
          <w:sz w:val="20"/>
          <w:szCs w:val="20"/>
        </w:rPr>
        <w:t>”Mine</w:t>
      </w:r>
      <w:proofErr w:type="gramEnd"/>
      <w:r w:rsidRPr="007C547C">
        <w:rPr>
          <w:rFonts w:ascii="inherit" w:eastAsia="Times New Roman" w:hAnsi="inherit" w:cs="Helvetica"/>
          <w:color w:val="000000"/>
          <w:sz w:val="20"/>
          <w:szCs w:val="20"/>
        </w:rPr>
        <w:t xml:space="preserve"> Safety Disclosures” requires disclosure, if applicable, of. Information concerning mine safety violations, among other things.</w:t>
      </w:r>
    </w:p>
    <w:p w14:paraId="08E5ADD1" w14:textId="77777777" w:rsidR="007C547C" w:rsidRPr="007C547C" w:rsidRDefault="007C547C" w:rsidP="007C547C">
      <w:pPr>
        <w:shd w:val="clear" w:color="auto" w:fill="FFFFFF"/>
        <w:spacing w:after="0" w:line="240" w:lineRule="auto"/>
        <w:textAlignment w:val="baseline"/>
        <w:outlineLvl w:val="2"/>
        <w:rPr>
          <w:rFonts w:ascii="Raleway" w:eastAsia="Times New Roman" w:hAnsi="Raleway" w:cs="Helvetica"/>
          <w:b/>
          <w:bCs/>
          <w:color w:val="273A56"/>
          <w:sz w:val="24"/>
          <w:szCs w:val="24"/>
        </w:rPr>
      </w:pPr>
      <w:r w:rsidRPr="007C547C">
        <w:rPr>
          <w:rFonts w:ascii="Raleway" w:eastAsia="Times New Roman" w:hAnsi="Raleway" w:cs="Helvetica"/>
          <w:b/>
          <w:bCs/>
          <w:color w:val="273A56"/>
          <w:sz w:val="24"/>
          <w:szCs w:val="24"/>
        </w:rPr>
        <w:t>Part II</w:t>
      </w:r>
    </w:p>
    <w:p w14:paraId="6E49EC8F"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5</w:t>
      </w:r>
      <w:r w:rsidRPr="007C547C">
        <w:rPr>
          <w:rFonts w:ascii="inherit" w:eastAsia="Times New Roman" w:hAnsi="inherit" w:cs="Helvetica"/>
          <w:color w:val="000000"/>
          <w:sz w:val="20"/>
          <w:szCs w:val="20"/>
        </w:rPr>
        <w:t> “Market for Registrant’s Common Equity, Related Stockholder Matters and Issuer Purchases of Equity Securities” requires information about the company’s equity securities, including market information, the number of holders of the shares, dividends, stock repurchases by the company, and similar information.</w:t>
      </w:r>
    </w:p>
    <w:p w14:paraId="25052EA6"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6 </w:t>
      </w:r>
      <w:r w:rsidRPr="007C547C">
        <w:rPr>
          <w:rFonts w:ascii="inherit" w:eastAsia="Times New Roman" w:hAnsi="inherit" w:cs="Helvetica"/>
          <w:color w:val="000000"/>
          <w:sz w:val="20"/>
          <w:szCs w:val="20"/>
        </w:rPr>
        <w:t xml:space="preserve">This item has no required information, but is reserved by the SEC for future rulemaking.  Prior to February 2021, however, this item was titled “Selected Financial Data” </w:t>
      </w:r>
      <w:proofErr w:type="gramStart"/>
      <w:r w:rsidRPr="007C547C">
        <w:rPr>
          <w:rFonts w:ascii="inherit" w:eastAsia="Times New Roman" w:hAnsi="inherit" w:cs="Helvetica"/>
          <w:color w:val="000000"/>
          <w:sz w:val="20"/>
          <w:szCs w:val="20"/>
        </w:rPr>
        <w:t>and  required</w:t>
      </w:r>
      <w:proofErr w:type="gramEnd"/>
      <w:r w:rsidRPr="007C547C">
        <w:rPr>
          <w:rFonts w:ascii="inherit" w:eastAsia="Times New Roman" w:hAnsi="inherit" w:cs="Helvetica"/>
          <w:color w:val="000000"/>
          <w:sz w:val="20"/>
          <w:szCs w:val="20"/>
        </w:rPr>
        <w:t xml:space="preserve"> summarized financial data about the company for the last five years.</w:t>
      </w:r>
    </w:p>
    <w:p w14:paraId="52DB6428"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7</w:t>
      </w:r>
      <w:r w:rsidRPr="007C547C">
        <w:rPr>
          <w:rFonts w:ascii="inherit" w:eastAsia="Times New Roman" w:hAnsi="inherit" w:cs="Helvetica"/>
          <w:color w:val="000000"/>
          <w:sz w:val="20"/>
          <w:szCs w:val="20"/>
        </w:rPr>
        <w:t> “Management’s Discussion and Analysis of Financial Condition and Results of Operations” gives the company’s perspective on the business results of the past financial year. This section, known as the MD&amp;A for short, allows company management to tell its story in its own words. The MD&amp;A presents:</w:t>
      </w:r>
    </w:p>
    <w:p w14:paraId="459E21CE" w14:textId="77777777" w:rsidR="007C547C" w:rsidRPr="007C547C" w:rsidRDefault="007C547C" w:rsidP="007C547C">
      <w:pPr>
        <w:numPr>
          <w:ilvl w:val="0"/>
          <w:numId w:val="22"/>
        </w:numPr>
        <w:shd w:val="clear" w:color="auto" w:fill="FFFFFF"/>
        <w:spacing w:after="75" w:line="240" w:lineRule="auto"/>
        <w:ind w:left="1020"/>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 xml:space="preserve">The company’s operations and financial results, including information about the company’s liquidity and capital resources and any known trends or uncertainties that </w:t>
      </w:r>
      <w:r w:rsidRPr="007C547C">
        <w:rPr>
          <w:rFonts w:ascii="inherit" w:eastAsia="Times New Roman" w:hAnsi="inherit" w:cs="Helvetica"/>
          <w:color w:val="000000"/>
          <w:sz w:val="20"/>
          <w:szCs w:val="20"/>
        </w:rPr>
        <w:lastRenderedPageBreak/>
        <w:t>could materially affect the company’s results. This section may also discuss management’s views of key business risks and what it is doing to address them.</w:t>
      </w:r>
    </w:p>
    <w:p w14:paraId="5E83BC6B" w14:textId="77777777" w:rsidR="007C547C" w:rsidRPr="007C547C" w:rsidRDefault="007C547C" w:rsidP="007C547C">
      <w:pPr>
        <w:numPr>
          <w:ilvl w:val="0"/>
          <w:numId w:val="22"/>
        </w:numPr>
        <w:shd w:val="clear" w:color="auto" w:fill="FFFFFF"/>
        <w:spacing w:after="75" w:line="240" w:lineRule="auto"/>
        <w:ind w:left="1020"/>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Material changes in the company’s results compared to a prior period.</w:t>
      </w:r>
    </w:p>
    <w:p w14:paraId="7EE033E0" w14:textId="77777777" w:rsidR="007C547C" w:rsidRPr="007C547C" w:rsidRDefault="007C547C" w:rsidP="007C547C">
      <w:pPr>
        <w:numPr>
          <w:ilvl w:val="0"/>
          <w:numId w:val="22"/>
        </w:numPr>
        <w:shd w:val="clear" w:color="auto" w:fill="FFFFFF"/>
        <w:spacing w:after="75" w:line="240" w:lineRule="auto"/>
        <w:ind w:left="1020"/>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Critical accounting judgments, such as estimates and assumptions. These accounting judgments – and any changes from previous years – can have a significant impact on the numbers in the financial statements, such as assets, costs, and net income.</w:t>
      </w:r>
    </w:p>
    <w:tbl>
      <w:tblPr>
        <w:tblW w:w="0" w:type="auto"/>
        <w:tblCellMar>
          <w:left w:w="0" w:type="dxa"/>
          <w:right w:w="0" w:type="dxa"/>
        </w:tblCellMar>
        <w:tblLook w:val="04A0" w:firstRow="1" w:lastRow="0" w:firstColumn="1" w:lastColumn="0" w:noHBand="0" w:noVBand="1"/>
      </w:tblPr>
      <w:tblGrid>
        <w:gridCol w:w="8640"/>
      </w:tblGrid>
      <w:tr w:rsidR="007C547C" w:rsidRPr="007C547C" w14:paraId="3E05BD93" w14:textId="77777777" w:rsidTr="007C547C">
        <w:tc>
          <w:tcPr>
            <w:tcW w:w="0" w:type="auto"/>
            <w:tcBorders>
              <w:top w:val="nil"/>
              <w:left w:val="nil"/>
              <w:bottom w:val="nil"/>
              <w:right w:val="nil"/>
            </w:tcBorders>
            <w:tcMar>
              <w:top w:w="105" w:type="dxa"/>
              <w:left w:w="75" w:type="dxa"/>
              <w:bottom w:w="105" w:type="dxa"/>
              <w:right w:w="75" w:type="dxa"/>
            </w:tcMar>
            <w:hideMark/>
          </w:tcPr>
          <w:p w14:paraId="7A3324DD" w14:textId="77777777" w:rsidR="007C547C" w:rsidRPr="007C547C" w:rsidRDefault="007C547C" w:rsidP="007C547C">
            <w:pPr>
              <w:spacing w:after="150" w:line="240" w:lineRule="auto"/>
              <w:ind w:left="150" w:right="150"/>
              <w:textAlignment w:val="baseline"/>
              <w:rPr>
                <w:rFonts w:ascii="inherit" w:eastAsia="Times New Roman" w:hAnsi="inherit" w:cs="Tahoma"/>
                <w:color w:val="000000"/>
                <w:sz w:val="18"/>
                <w:szCs w:val="18"/>
              </w:rPr>
            </w:pPr>
            <w:r w:rsidRPr="007C547C">
              <w:rPr>
                <w:rFonts w:ascii="inherit" w:eastAsia="Times New Roman" w:hAnsi="inherit" w:cs="Tahoma"/>
                <w:color w:val="000000"/>
                <w:sz w:val="18"/>
                <w:szCs w:val="18"/>
              </w:rPr>
              <w:t>Discussion of Risk in the MD&amp;A</w:t>
            </w:r>
          </w:p>
          <w:p w14:paraId="171A224E" w14:textId="77777777" w:rsidR="007C547C" w:rsidRPr="007C547C" w:rsidRDefault="007C547C" w:rsidP="007C547C">
            <w:pPr>
              <w:spacing w:after="150" w:line="240" w:lineRule="auto"/>
              <w:ind w:left="150" w:right="150"/>
              <w:textAlignment w:val="baseline"/>
              <w:rPr>
                <w:rFonts w:ascii="inherit" w:eastAsia="Times New Roman" w:hAnsi="inherit" w:cs="Tahoma"/>
                <w:color w:val="000000"/>
                <w:sz w:val="18"/>
                <w:szCs w:val="18"/>
              </w:rPr>
            </w:pPr>
            <w:r w:rsidRPr="007C547C">
              <w:rPr>
                <w:rFonts w:ascii="inherit" w:eastAsia="Times New Roman" w:hAnsi="inherit" w:cs="Tahoma"/>
                <w:color w:val="000000"/>
                <w:sz w:val="18"/>
                <w:szCs w:val="18"/>
              </w:rPr>
              <w:t>Here are examples of how an MD&amp;A may discuss risks that the company faces.</w:t>
            </w:r>
          </w:p>
          <w:p w14:paraId="60A2D317" w14:textId="77777777" w:rsidR="007C547C" w:rsidRPr="007C547C" w:rsidRDefault="007C547C" w:rsidP="007C547C">
            <w:pPr>
              <w:numPr>
                <w:ilvl w:val="0"/>
                <w:numId w:val="23"/>
              </w:numPr>
              <w:spacing w:after="75" w:line="240" w:lineRule="auto"/>
              <w:ind w:left="1170" w:right="150"/>
              <w:textAlignment w:val="baseline"/>
              <w:rPr>
                <w:rFonts w:ascii="inherit" w:eastAsia="Times New Roman" w:hAnsi="inherit" w:cs="Tahoma"/>
                <w:color w:val="000000"/>
                <w:sz w:val="18"/>
                <w:szCs w:val="18"/>
              </w:rPr>
            </w:pPr>
            <w:r w:rsidRPr="007C547C">
              <w:rPr>
                <w:rFonts w:ascii="inherit" w:eastAsia="Times New Roman" w:hAnsi="inherit" w:cs="Tahoma"/>
                <w:color w:val="000000"/>
                <w:sz w:val="18"/>
                <w:szCs w:val="18"/>
              </w:rPr>
              <w:t>A consumer company might discuss ways in which it seeks to meet changing tastes.</w:t>
            </w:r>
          </w:p>
          <w:p w14:paraId="61890181" w14:textId="77777777" w:rsidR="007C547C" w:rsidRPr="007C547C" w:rsidRDefault="007C547C" w:rsidP="007C547C">
            <w:pPr>
              <w:numPr>
                <w:ilvl w:val="0"/>
                <w:numId w:val="23"/>
              </w:numPr>
              <w:spacing w:after="75" w:line="240" w:lineRule="auto"/>
              <w:ind w:left="1170" w:right="150"/>
              <w:textAlignment w:val="baseline"/>
              <w:rPr>
                <w:rFonts w:ascii="inherit" w:eastAsia="Times New Roman" w:hAnsi="inherit" w:cs="Tahoma"/>
                <w:color w:val="000000"/>
                <w:sz w:val="18"/>
                <w:szCs w:val="18"/>
              </w:rPr>
            </w:pPr>
            <w:r w:rsidRPr="007C547C">
              <w:rPr>
                <w:rFonts w:ascii="inherit" w:eastAsia="Times New Roman" w:hAnsi="inherit" w:cs="Tahoma"/>
                <w:color w:val="000000"/>
                <w:sz w:val="18"/>
                <w:szCs w:val="18"/>
              </w:rPr>
              <w:t>A manufacturing company that relies on natural resources may discuss how it assesses commodity risks and conducts resource management programs.</w:t>
            </w:r>
          </w:p>
          <w:p w14:paraId="600B9E22" w14:textId="77777777" w:rsidR="007C547C" w:rsidRPr="007C547C" w:rsidRDefault="007C547C" w:rsidP="007C547C">
            <w:pPr>
              <w:numPr>
                <w:ilvl w:val="0"/>
                <w:numId w:val="23"/>
              </w:numPr>
              <w:spacing w:after="75" w:line="240" w:lineRule="auto"/>
              <w:ind w:left="1170" w:right="150"/>
              <w:textAlignment w:val="baseline"/>
              <w:rPr>
                <w:rFonts w:ascii="inherit" w:eastAsia="Times New Roman" w:hAnsi="inherit" w:cs="Tahoma"/>
                <w:color w:val="000000"/>
                <w:sz w:val="18"/>
                <w:szCs w:val="18"/>
              </w:rPr>
            </w:pPr>
            <w:r w:rsidRPr="007C547C">
              <w:rPr>
                <w:rFonts w:ascii="inherit" w:eastAsia="Times New Roman" w:hAnsi="inherit" w:cs="Tahoma"/>
                <w:color w:val="000000"/>
                <w:sz w:val="18"/>
                <w:szCs w:val="18"/>
              </w:rPr>
              <w:t>A financial institution may discuss ways that management monitors liquidity and assures adequate capital under various scenarios, such as a rise in interest rates or a ratings downgrade.</w:t>
            </w:r>
          </w:p>
          <w:p w14:paraId="38BE6A40" w14:textId="77777777" w:rsidR="007C547C" w:rsidRPr="007C547C" w:rsidRDefault="007C547C" w:rsidP="007C547C">
            <w:pPr>
              <w:numPr>
                <w:ilvl w:val="0"/>
                <w:numId w:val="23"/>
              </w:numPr>
              <w:spacing w:after="75" w:line="240" w:lineRule="auto"/>
              <w:ind w:left="1170" w:right="150"/>
              <w:textAlignment w:val="baseline"/>
              <w:rPr>
                <w:rFonts w:ascii="inherit" w:eastAsia="Times New Roman" w:hAnsi="inherit" w:cs="Tahoma"/>
                <w:color w:val="000000"/>
                <w:sz w:val="18"/>
                <w:szCs w:val="18"/>
              </w:rPr>
            </w:pPr>
            <w:r w:rsidRPr="007C547C">
              <w:rPr>
                <w:rFonts w:ascii="inherit" w:eastAsia="Times New Roman" w:hAnsi="inherit" w:cs="Tahoma"/>
                <w:color w:val="000000"/>
                <w:sz w:val="18"/>
                <w:szCs w:val="18"/>
              </w:rPr>
              <w:t>A global company may discuss how it handles exchange rate risks.</w:t>
            </w:r>
          </w:p>
          <w:p w14:paraId="7BFEE24D" w14:textId="77777777" w:rsidR="007C547C" w:rsidRPr="007C547C" w:rsidRDefault="007C547C" w:rsidP="007C547C">
            <w:pPr>
              <w:numPr>
                <w:ilvl w:val="0"/>
                <w:numId w:val="23"/>
              </w:numPr>
              <w:spacing w:after="75" w:line="240" w:lineRule="auto"/>
              <w:ind w:left="1170" w:right="150"/>
              <w:textAlignment w:val="baseline"/>
              <w:rPr>
                <w:rFonts w:ascii="inherit" w:eastAsia="Times New Roman" w:hAnsi="inherit" w:cs="Tahoma"/>
                <w:color w:val="000000"/>
                <w:sz w:val="18"/>
                <w:szCs w:val="18"/>
              </w:rPr>
            </w:pPr>
            <w:r w:rsidRPr="007C547C">
              <w:rPr>
                <w:rFonts w:ascii="inherit" w:eastAsia="Times New Roman" w:hAnsi="inherit" w:cs="Tahoma"/>
                <w:color w:val="000000"/>
                <w:sz w:val="18"/>
                <w:szCs w:val="18"/>
              </w:rPr>
              <w:t>Companies may discuss how they handle competition, build their brands, or manage in an economic downturn.</w:t>
            </w:r>
          </w:p>
          <w:p w14:paraId="7C3CA7FE" w14:textId="77777777" w:rsidR="007C547C" w:rsidRPr="007C547C" w:rsidRDefault="007C547C" w:rsidP="007C547C">
            <w:pPr>
              <w:numPr>
                <w:ilvl w:val="0"/>
                <w:numId w:val="23"/>
              </w:numPr>
              <w:spacing w:after="75" w:line="240" w:lineRule="auto"/>
              <w:ind w:left="1170" w:right="150"/>
              <w:textAlignment w:val="baseline"/>
              <w:rPr>
                <w:rFonts w:ascii="inherit" w:eastAsia="Times New Roman" w:hAnsi="inherit" w:cs="Tahoma"/>
                <w:color w:val="000000"/>
                <w:sz w:val="18"/>
                <w:szCs w:val="18"/>
              </w:rPr>
            </w:pPr>
            <w:r w:rsidRPr="007C547C">
              <w:rPr>
                <w:rFonts w:ascii="inherit" w:eastAsia="Times New Roman" w:hAnsi="inherit" w:cs="Tahoma"/>
                <w:color w:val="000000"/>
                <w:sz w:val="18"/>
                <w:szCs w:val="18"/>
              </w:rPr>
              <w:t>Companies also may discuss how they ensure compliance with laws and regulations, or how they are addressing the impact of new or anticipated laws and regulations.</w:t>
            </w:r>
          </w:p>
        </w:tc>
      </w:tr>
    </w:tbl>
    <w:p w14:paraId="7D468571"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7A</w:t>
      </w:r>
      <w:r w:rsidRPr="007C547C">
        <w:rPr>
          <w:rFonts w:ascii="inherit" w:eastAsia="Times New Roman" w:hAnsi="inherit" w:cs="Helvetica"/>
          <w:color w:val="000000"/>
          <w:sz w:val="20"/>
          <w:szCs w:val="20"/>
        </w:rPr>
        <w:t> “Quantitative and Qualitative Disclosures about Market Risk” requires information about the company’s exposure to market risk, such as interest rate risk, foreign currency exchange risk, commodity price risk or equity price risk. The company may discuss how it manages its market risk exposures.</w:t>
      </w:r>
    </w:p>
    <w:p w14:paraId="157A467A"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8 </w:t>
      </w:r>
      <w:r w:rsidRPr="007C547C">
        <w:rPr>
          <w:rFonts w:ascii="inherit" w:eastAsia="Times New Roman" w:hAnsi="inherit" w:cs="Helvetica"/>
          <w:color w:val="000000"/>
          <w:sz w:val="20"/>
          <w:szCs w:val="20"/>
        </w:rPr>
        <w:t>“Financial Statements and Supplementary Data” requires the company’s audited financial statements. This includes the company’s income statement (which is sometimes called the statement of earnings or the statement of operations), balance sheets, statement of cash flows and statement of stockholders’ equity. The financial statements are accompanied by notes that explain the information presented in the financial statements.</w:t>
      </w:r>
    </w:p>
    <w:p w14:paraId="0EEE64B4" w14:textId="77777777" w:rsidR="007C547C" w:rsidRPr="007C547C" w:rsidRDefault="007C547C" w:rsidP="007C547C">
      <w:pPr>
        <w:shd w:val="clear" w:color="auto" w:fill="FFFFFF"/>
        <w:spacing w:after="15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U.S. companies are required to present their financial statements according to a set of accounting standards, conventions and rules known as Generally Accepted Accounting Principles, or GAAP. An independent accountant audits the company’s financial statements. For large companies, the independent accountant also reports on a company’s internal controls over financial reporting.</w:t>
      </w:r>
    </w:p>
    <w:p w14:paraId="6A9A1193" w14:textId="77777777" w:rsidR="007C547C" w:rsidRPr="007C547C" w:rsidRDefault="007C547C" w:rsidP="007C547C">
      <w:pPr>
        <w:shd w:val="clear" w:color="auto" w:fill="FFFFFF"/>
        <w:spacing w:after="15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The auditor’s report is a key part of the 10-K. Most audit reports express an “unqualified opinion” that the financial statements fairly present the company’s financial position in conformity with GAAP. If, however, an auditor expresses a “qualified opinion” or a “disclaimer of opinion,” investors should look carefully at what kept the auditor from expressing an unqualified opinion. Likewise, investors should carefully evaluate material weaknesses disclosed on internal controls over financial reporting.</w:t>
      </w:r>
    </w:p>
    <w:p w14:paraId="33A1197B" w14:textId="77777777" w:rsidR="007C547C" w:rsidRPr="007C547C" w:rsidRDefault="007C547C" w:rsidP="007C547C">
      <w:pPr>
        <w:shd w:val="clear" w:color="auto" w:fill="FFFFFF"/>
        <w:spacing w:after="15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In addition, a company’s CEO and CFO must certify that the 10-K is both accurate and complete. These are called Sections 302 and 906 certifications, and you can usually find them in Exhibits 31 and 32.</w:t>
      </w:r>
    </w:p>
    <w:p w14:paraId="465B5ECC" w14:textId="77777777" w:rsidR="007C547C" w:rsidRPr="007C547C" w:rsidRDefault="007C547C" w:rsidP="007C547C">
      <w:pPr>
        <w:shd w:val="clear" w:color="auto" w:fill="FFFFFF"/>
        <w:spacing w:after="15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You may also find “non-GAAP financial measures” in the 10-K. That means that the numbers do NOT conform to GAAP. While companies are permitted to present non-GAAP measures, they must also show how they differ from the most comparable corresponding GAAP financial measure. As an investor, it is up to you to decide how much weight to give to non-GAAP measures.</w:t>
      </w:r>
    </w:p>
    <w:p w14:paraId="3A508D27"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lastRenderedPageBreak/>
        <w:t>Item 9</w:t>
      </w:r>
      <w:r w:rsidRPr="007C547C">
        <w:rPr>
          <w:rFonts w:ascii="inherit" w:eastAsia="Times New Roman" w:hAnsi="inherit" w:cs="Helvetica"/>
          <w:color w:val="000000"/>
          <w:sz w:val="20"/>
          <w:szCs w:val="20"/>
        </w:rPr>
        <w:t> “Changes in and Disagreements with Accountants on Accounting and Financial Disclosure” requires a company, if there has been a change in its accountants, to discuss any disagreements it had with those accountants. Many investors view this disclosure as a red flag.</w:t>
      </w:r>
    </w:p>
    <w:p w14:paraId="3F43F13A"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9A </w:t>
      </w:r>
      <w:r w:rsidRPr="007C547C">
        <w:rPr>
          <w:rFonts w:ascii="inherit" w:eastAsia="Times New Roman" w:hAnsi="inherit" w:cs="Helvetica"/>
          <w:color w:val="000000"/>
          <w:sz w:val="20"/>
          <w:szCs w:val="20"/>
        </w:rPr>
        <w:t>“Controls and Procedures” includes information about the company’s disclosure controls and procedures and its internal control over financial reporting.</w:t>
      </w:r>
    </w:p>
    <w:p w14:paraId="2C8A12AA"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9B</w:t>
      </w:r>
      <w:r w:rsidRPr="007C547C">
        <w:rPr>
          <w:rFonts w:ascii="inherit" w:eastAsia="Times New Roman" w:hAnsi="inherit" w:cs="Helvetica"/>
          <w:color w:val="000000"/>
          <w:sz w:val="20"/>
          <w:szCs w:val="20"/>
        </w:rPr>
        <w:t> “Other Information” includes any information that was required to be reported on a </w:t>
      </w:r>
      <w:hyperlink r:id="rId12" w:history="1">
        <w:r w:rsidRPr="007C547C">
          <w:rPr>
            <w:rFonts w:ascii="inherit" w:eastAsia="Times New Roman" w:hAnsi="inherit" w:cs="Helvetica"/>
            <w:color w:val="2F64B2"/>
            <w:sz w:val="20"/>
            <w:szCs w:val="20"/>
            <w:u w:val="single"/>
            <w:bdr w:val="none" w:sz="0" w:space="0" w:color="auto" w:frame="1"/>
          </w:rPr>
          <w:t>Form 8-K</w:t>
        </w:r>
      </w:hyperlink>
      <w:r w:rsidRPr="007C547C">
        <w:rPr>
          <w:rFonts w:ascii="inherit" w:eastAsia="Times New Roman" w:hAnsi="inherit" w:cs="Helvetica"/>
          <w:color w:val="000000"/>
          <w:sz w:val="20"/>
          <w:szCs w:val="20"/>
        </w:rPr>
        <w:t> during the fourth quarter of the year covered by the 10-K, but was not yet reported.</w:t>
      </w:r>
    </w:p>
    <w:p w14:paraId="47FAE05E" w14:textId="77777777" w:rsidR="007C547C" w:rsidRPr="007C547C" w:rsidRDefault="007C547C" w:rsidP="007C547C">
      <w:pPr>
        <w:shd w:val="clear" w:color="auto" w:fill="FFFFFF"/>
        <w:spacing w:after="0" w:line="240" w:lineRule="auto"/>
        <w:textAlignment w:val="baseline"/>
        <w:outlineLvl w:val="2"/>
        <w:rPr>
          <w:rFonts w:ascii="Raleway" w:eastAsia="Times New Roman" w:hAnsi="Raleway" w:cs="Helvetica"/>
          <w:b/>
          <w:bCs/>
          <w:color w:val="273A56"/>
          <w:sz w:val="24"/>
          <w:szCs w:val="24"/>
        </w:rPr>
      </w:pPr>
      <w:r w:rsidRPr="007C547C">
        <w:rPr>
          <w:rFonts w:ascii="Raleway" w:eastAsia="Times New Roman" w:hAnsi="Raleway" w:cs="Helvetica"/>
          <w:b/>
          <w:bCs/>
          <w:color w:val="273A56"/>
          <w:sz w:val="24"/>
          <w:szCs w:val="24"/>
        </w:rPr>
        <w:t>Part III</w:t>
      </w:r>
    </w:p>
    <w:p w14:paraId="7E7E6377" w14:textId="77777777" w:rsidR="007C547C" w:rsidRPr="007C547C" w:rsidRDefault="007C547C" w:rsidP="007C547C">
      <w:pPr>
        <w:shd w:val="clear" w:color="auto" w:fill="FFFFFF"/>
        <w:spacing w:after="15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These items cover the following topics:</w:t>
      </w:r>
    </w:p>
    <w:p w14:paraId="51BACCF5"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10 </w:t>
      </w:r>
      <w:r w:rsidRPr="007C547C">
        <w:rPr>
          <w:rFonts w:ascii="inherit" w:eastAsia="Times New Roman" w:hAnsi="inherit" w:cs="Helvetica"/>
          <w:color w:val="000000"/>
          <w:sz w:val="20"/>
          <w:szCs w:val="20"/>
        </w:rPr>
        <w:t>“Directors, Executive Officers and Corporate Governance” requires information about the background and experience of the company’s directors and executive officers, the company’s code of ethics, and certain qualifications for directors and committees of the board of directors.</w:t>
      </w:r>
    </w:p>
    <w:p w14:paraId="0655AF3F"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11 </w:t>
      </w:r>
      <w:r w:rsidRPr="007C547C">
        <w:rPr>
          <w:rFonts w:ascii="inherit" w:eastAsia="Times New Roman" w:hAnsi="inherit" w:cs="Helvetica"/>
          <w:color w:val="000000"/>
          <w:sz w:val="20"/>
          <w:szCs w:val="20"/>
        </w:rPr>
        <w:t>“Executive Compensation” includes detailed disclosure about the company’s compensation policies and programs and how much compensation was paid to the top executive officers of the company in the past year.</w:t>
      </w:r>
    </w:p>
    <w:p w14:paraId="2030A801"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12</w:t>
      </w:r>
      <w:r w:rsidRPr="007C547C">
        <w:rPr>
          <w:rFonts w:ascii="inherit" w:eastAsia="Times New Roman" w:hAnsi="inherit" w:cs="Helvetica"/>
          <w:color w:val="000000"/>
          <w:sz w:val="20"/>
          <w:szCs w:val="20"/>
        </w:rPr>
        <w:t> “Security Ownership of Certain Beneficial Owners and Management and Related Stockholder Matters” requires information about the shares owned by the company’s directors, officers and certain large shareholders, and about shares covered by equity compensation plans.</w:t>
      </w:r>
    </w:p>
    <w:p w14:paraId="05A9F6F9"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13 </w:t>
      </w:r>
      <w:r w:rsidRPr="007C547C">
        <w:rPr>
          <w:rFonts w:ascii="inherit" w:eastAsia="Times New Roman" w:hAnsi="inherit" w:cs="Helvetica"/>
          <w:color w:val="000000"/>
          <w:sz w:val="20"/>
          <w:szCs w:val="20"/>
        </w:rPr>
        <w:t>“Certain Relationships and Related Transactions, and Director Independence” includes information about relationships and transactions between the company and its directors, officers and their family members. It also includes information about whether each director of the company is independent.</w:t>
      </w:r>
    </w:p>
    <w:p w14:paraId="6474624E"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14 </w:t>
      </w:r>
      <w:r w:rsidRPr="007C547C">
        <w:rPr>
          <w:rFonts w:ascii="inherit" w:eastAsia="Times New Roman" w:hAnsi="inherit" w:cs="Helvetica"/>
          <w:color w:val="000000"/>
          <w:sz w:val="20"/>
          <w:szCs w:val="20"/>
        </w:rPr>
        <w:t>“Principal Accountant Fees and Services” requires companies to disclose the fees they paid to their accounting firm for various types of services during the year. Although these disclosures are required by the 10-K, most companies meet this requirement by providing the information in a separate document called the proxy statement, which companies provide to their shareholders in connection with annual meetings. If the information is provided through the proxy statement, the 10-K would include a statement from the company that it is incorporating the information from the proxy statement by reference – in effect directing readers to go to the proxy statement document to find this information. Keep in mind that the proxy statement is typically filed a month or two after the 10-K.</w:t>
      </w:r>
    </w:p>
    <w:p w14:paraId="5FEC3ED9" w14:textId="77777777" w:rsidR="007C547C" w:rsidRPr="007C547C" w:rsidRDefault="007C547C" w:rsidP="007C547C">
      <w:pPr>
        <w:shd w:val="clear" w:color="auto" w:fill="FFFFFF"/>
        <w:spacing w:after="0" w:line="240" w:lineRule="auto"/>
        <w:textAlignment w:val="baseline"/>
        <w:outlineLvl w:val="2"/>
        <w:rPr>
          <w:rFonts w:ascii="Raleway" w:eastAsia="Times New Roman" w:hAnsi="Raleway" w:cs="Helvetica"/>
          <w:b/>
          <w:bCs/>
          <w:color w:val="273A56"/>
          <w:sz w:val="24"/>
          <w:szCs w:val="24"/>
        </w:rPr>
      </w:pPr>
      <w:r w:rsidRPr="007C547C">
        <w:rPr>
          <w:rFonts w:ascii="Raleway" w:eastAsia="Times New Roman" w:hAnsi="Raleway" w:cs="Helvetica"/>
          <w:b/>
          <w:bCs/>
          <w:color w:val="273A56"/>
          <w:sz w:val="24"/>
          <w:szCs w:val="24"/>
        </w:rPr>
        <w:t>Part IV</w:t>
      </w:r>
    </w:p>
    <w:p w14:paraId="0533F5FC"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b/>
          <w:bCs/>
          <w:color w:val="000000"/>
          <w:sz w:val="20"/>
          <w:szCs w:val="20"/>
          <w:bdr w:val="none" w:sz="0" w:space="0" w:color="auto" w:frame="1"/>
        </w:rPr>
        <w:t>Item 15 </w:t>
      </w:r>
      <w:r w:rsidRPr="007C547C">
        <w:rPr>
          <w:rFonts w:ascii="inherit" w:eastAsia="Times New Roman" w:hAnsi="inherit" w:cs="Helvetica"/>
          <w:color w:val="000000"/>
          <w:sz w:val="20"/>
          <w:szCs w:val="20"/>
        </w:rPr>
        <w:t>“Exhibits, Financial Statement Schedules” requires a list of the financial statements and exhibits included as part of the Form 10-K. Many exhibits are required, including documents such as the company’s bylaws, copies of its material contracts, and a list of the company’s subsidiaries.</w:t>
      </w:r>
    </w:p>
    <w:p w14:paraId="35706E48" w14:textId="77777777" w:rsidR="007C547C" w:rsidRPr="007C547C" w:rsidRDefault="007C547C" w:rsidP="007C547C">
      <w:pPr>
        <w:shd w:val="clear" w:color="auto" w:fill="FFFFFF"/>
        <w:spacing w:after="0" w:line="240" w:lineRule="auto"/>
        <w:textAlignment w:val="baseline"/>
        <w:outlineLvl w:val="2"/>
        <w:rPr>
          <w:rFonts w:ascii="Raleway" w:eastAsia="Times New Roman" w:hAnsi="Raleway" w:cs="Helvetica"/>
          <w:b/>
          <w:bCs/>
          <w:color w:val="273A56"/>
          <w:sz w:val="24"/>
          <w:szCs w:val="24"/>
        </w:rPr>
      </w:pPr>
      <w:r w:rsidRPr="007C547C">
        <w:rPr>
          <w:rFonts w:ascii="Raleway" w:eastAsia="Times New Roman" w:hAnsi="Raleway" w:cs="Helvetica"/>
          <w:b/>
          <w:bCs/>
          <w:color w:val="273A56"/>
          <w:sz w:val="24"/>
          <w:szCs w:val="24"/>
        </w:rPr>
        <w:t>Items in the Quarterly Report on Form 10-Q</w:t>
      </w:r>
    </w:p>
    <w:p w14:paraId="3543A0AA" w14:textId="77777777" w:rsidR="007C547C" w:rsidRPr="007C547C" w:rsidRDefault="007C547C" w:rsidP="007C547C">
      <w:pPr>
        <w:shd w:val="clear" w:color="auto" w:fill="FFFFFF"/>
        <w:spacing w:after="15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The Form 10-Q provides similar but more abbreviated disclosure than the Form 10-K and as it relates to the applicable fiscal quarter.  There are fewer item disclosures than in the Form 10-K. </w:t>
      </w:r>
    </w:p>
    <w:p w14:paraId="7E7771CC" w14:textId="77777777" w:rsidR="007C547C" w:rsidRPr="007C547C" w:rsidRDefault="007C547C" w:rsidP="007C547C">
      <w:pPr>
        <w:shd w:val="clear" w:color="auto" w:fill="FFFFFF"/>
        <w:spacing w:after="15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The Form 10-Q includes items relating to “Financial Statements,” “Management’s Discussion and Analysis of Financial Condition and Results of Operations,” “Quantitative and Qualitative Disclosures About Market Risk,” “Controls and Procedures,” “Legal Proceedings” and “Risk Factors.”  See the above discussion for a summary of the information disclosed in these items.</w:t>
      </w:r>
    </w:p>
    <w:p w14:paraId="4755895C" w14:textId="77777777" w:rsidR="007C547C" w:rsidRPr="007C547C" w:rsidRDefault="00000000" w:rsidP="007C547C">
      <w:pPr>
        <w:shd w:val="clear" w:color="auto" w:fill="FFFFFF"/>
        <w:spacing w:before="300" w:after="300" w:line="240" w:lineRule="auto"/>
        <w:textAlignment w:val="baseline"/>
        <w:rPr>
          <w:rFonts w:ascii="inherit" w:eastAsia="Times New Roman" w:hAnsi="inherit" w:cs="Helvetica"/>
          <w:color w:val="101F36"/>
          <w:sz w:val="20"/>
          <w:szCs w:val="20"/>
        </w:rPr>
      </w:pPr>
      <w:r>
        <w:rPr>
          <w:rFonts w:ascii="inherit" w:eastAsia="Times New Roman" w:hAnsi="inherit" w:cs="Helvetica"/>
          <w:color w:val="101F36"/>
          <w:sz w:val="20"/>
          <w:szCs w:val="20"/>
        </w:rPr>
        <w:pict w14:anchorId="096D22C5">
          <v:rect id="_x0000_i1026" style="width:0;height:0" o:hralign="center" o:hrstd="t" o:hrnoshade="t" o:hr="t" fillcolor="#b3b3b3" stroked="f"/>
        </w:pict>
      </w:r>
    </w:p>
    <w:p w14:paraId="378357C7" w14:textId="77777777" w:rsidR="007C547C" w:rsidRPr="007C547C" w:rsidRDefault="007C547C" w:rsidP="007C547C">
      <w:pPr>
        <w:shd w:val="clear" w:color="auto" w:fill="FFFFFF"/>
        <w:spacing w:after="0" w:line="240" w:lineRule="auto"/>
        <w:textAlignment w:val="baseline"/>
        <w:outlineLvl w:val="2"/>
        <w:rPr>
          <w:rFonts w:ascii="Raleway" w:eastAsia="Times New Roman" w:hAnsi="Raleway" w:cs="Helvetica"/>
          <w:b/>
          <w:bCs/>
          <w:color w:val="273A56"/>
          <w:sz w:val="24"/>
          <w:szCs w:val="24"/>
        </w:rPr>
      </w:pPr>
      <w:r w:rsidRPr="007C547C">
        <w:rPr>
          <w:rFonts w:ascii="Raleway" w:eastAsia="Times New Roman" w:hAnsi="Raleway" w:cs="Helvetica"/>
          <w:b/>
          <w:bCs/>
          <w:color w:val="273A56"/>
          <w:sz w:val="24"/>
          <w:szCs w:val="24"/>
        </w:rPr>
        <w:t>Additional Resources</w:t>
      </w:r>
    </w:p>
    <w:p w14:paraId="44CB4077"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t>Visit “</w:t>
      </w:r>
      <w:hyperlink r:id="rId13" w:history="1">
        <w:r w:rsidRPr="007C547C">
          <w:rPr>
            <w:rFonts w:ascii="inherit" w:eastAsia="Times New Roman" w:hAnsi="inherit" w:cs="Helvetica"/>
            <w:color w:val="2F64B2"/>
            <w:sz w:val="20"/>
            <w:szCs w:val="20"/>
            <w:u w:val="single"/>
            <w:bdr w:val="none" w:sz="0" w:space="0" w:color="auto" w:frame="1"/>
          </w:rPr>
          <w:t>Using EDGAR to Research Investments</w:t>
        </w:r>
      </w:hyperlink>
      <w:r w:rsidRPr="007C547C">
        <w:rPr>
          <w:rFonts w:ascii="inherit" w:eastAsia="Times New Roman" w:hAnsi="inherit" w:cs="Helvetica"/>
          <w:color w:val="000000"/>
          <w:sz w:val="20"/>
          <w:szCs w:val="20"/>
        </w:rPr>
        <w:t>” to learn how to use our EDGAR system including to find a company’s Form 10-K.</w:t>
      </w:r>
    </w:p>
    <w:p w14:paraId="4474E089"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000000"/>
          <w:sz w:val="20"/>
          <w:szCs w:val="20"/>
        </w:rPr>
      </w:pPr>
      <w:r w:rsidRPr="007C547C">
        <w:rPr>
          <w:rFonts w:ascii="inherit" w:eastAsia="Times New Roman" w:hAnsi="inherit" w:cs="Helvetica"/>
          <w:color w:val="000000"/>
          <w:sz w:val="20"/>
          <w:szCs w:val="20"/>
        </w:rPr>
        <w:lastRenderedPageBreak/>
        <w:t>For additional educational information for investors, see the SEC Office of Investor Education and Advocacy’s website for investors, </w:t>
      </w:r>
      <w:hyperlink r:id="rId14" w:history="1">
        <w:r w:rsidRPr="007C547C">
          <w:rPr>
            <w:rFonts w:ascii="inherit" w:eastAsia="Times New Roman" w:hAnsi="inherit" w:cs="Helvetica"/>
            <w:color w:val="2F64B2"/>
            <w:sz w:val="20"/>
            <w:szCs w:val="20"/>
            <w:u w:val="single"/>
            <w:bdr w:val="none" w:sz="0" w:space="0" w:color="auto" w:frame="1"/>
          </w:rPr>
          <w:t>Investor.gov</w:t>
        </w:r>
      </w:hyperlink>
      <w:r w:rsidRPr="007C547C">
        <w:rPr>
          <w:rFonts w:ascii="inherit" w:eastAsia="Times New Roman" w:hAnsi="inherit" w:cs="Helvetica"/>
          <w:color w:val="000000"/>
          <w:sz w:val="20"/>
          <w:szCs w:val="20"/>
        </w:rPr>
        <w:t>.</w:t>
      </w:r>
    </w:p>
    <w:p w14:paraId="52D6B04D" w14:textId="77777777" w:rsidR="007C547C" w:rsidRPr="007C547C" w:rsidRDefault="007C547C" w:rsidP="007C547C">
      <w:pPr>
        <w:shd w:val="clear" w:color="auto" w:fill="FFFFFF"/>
        <w:spacing w:after="0" w:line="240" w:lineRule="auto"/>
        <w:textAlignment w:val="baseline"/>
        <w:rPr>
          <w:rFonts w:ascii="inherit" w:eastAsia="Times New Roman" w:hAnsi="inherit" w:cs="Helvetica"/>
          <w:color w:val="101F36"/>
          <w:sz w:val="20"/>
          <w:szCs w:val="20"/>
        </w:rPr>
      </w:pPr>
      <w:r w:rsidRPr="007C547C">
        <w:rPr>
          <w:rFonts w:ascii="inherit" w:eastAsia="Times New Roman" w:hAnsi="inherit" w:cs="Helvetica"/>
          <w:color w:val="101F36"/>
          <w:sz w:val="20"/>
          <w:szCs w:val="20"/>
        </w:rPr>
        <w:t>The Office of Investor Education and Advocacy has provided this information as a service to investors.  It is neither a legal interpretation nor a statement of SEC policy.  If you have questions concerning the meaning or application of a particular law or rule, please consult with an attorney who specializes in securities law.</w:t>
      </w:r>
    </w:p>
    <w:p w14:paraId="060BC30D" w14:textId="77777777" w:rsidR="00D8216C" w:rsidRDefault="00D8216C"/>
    <w:p w14:paraId="3041729B" w14:textId="77777777" w:rsidR="007C547C" w:rsidRPr="007C547C" w:rsidRDefault="007C547C" w:rsidP="007C547C">
      <w:pPr>
        <w:shd w:val="clear" w:color="auto" w:fill="FFFFFF"/>
        <w:spacing w:after="0" w:line="240" w:lineRule="auto"/>
        <w:outlineLvl w:val="0"/>
        <w:rPr>
          <w:rFonts w:ascii="DM Sans" w:eastAsia="Times New Roman" w:hAnsi="DM Sans" w:cs="Tahoma"/>
          <w:color w:val="000000"/>
          <w:kern w:val="36"/>
          <w:sz w:val="48"/>
          <w:szCs w:val="48"/>
        </w:rPr>
      </w:pPr>
      <w:r w:rsidRPr="007C547C">
        <w:rPr>
          <w:rFonts w:ascii="DM Sans" w:eastAsia="Times New Roman" w:hAnsi="DM Sans" w:cs="Tahoma"/>
          <w:color w:val="000000"/>
          <w:kern w:val="36"/>
          <w:sz w:val="48"/>
          <w:szCs w:val="48"/>
        </w:rPr>
        <w:t>Preparing and preprocessing data for AI-driven applications</w:t>
      </w:r>
    </w:p>
    <w:p w14:paraId="59D6718F"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Data preparation steps:</w:t>
      </w:r>
    </w:p>
    <w:p w14:paraId="12CF5F35" w14:textId="77777777" w:rsidR="007C547C" w:rsidRPr="007C547C" w:rsidRDefault="007C547C" w:rsidP="007C547C">
      <w:pPr>
        <w:numPr>
          <w:ilvl w:val="0"/>
          <w:numId w:val="24"/>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Data cleaning</w:t>
      </w:r>
      <w:r w:rsidRPr="007C547C">
        <w:rPr>
          <w:rFonts w:ascii="DM Sans" w:eastAsia="Times New Roman" w:hAnsi="DM Sans" w:cs="Tahoma"/>
          <w:color w:val="000000"/>
          <w:sz w:val="24"/>
          <w:szCs w:val="24"/>
        </w:rPr>
        <w:t>: Involves correcting or removing incorrect, corrupted, or duplicate data.</w:t>
      </w:r>
    </w:p>
    <w:p w14:paraId="38842914" w14:textId="77777777" w:rsidR="007C547C" w:rsidRPr="007C547C" w:rsidRDefault="007C547C" w:rsidP="007C547C">
      <w:pPr>
        <w:numPr>
          <w:ilvl w:val="1"/>
          <w:numId w:val="24"/>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Techniques include filling in missing values, smoothing noisy data, and resolving inconsistencies.</w:t>
      </w:r>
    </w:p>
    <w:p w14:paraId="4128C047" w14:textId="77777777" w:rsidR="007C547C" w:rsidRPr="007C547C" w:rsidRDefault="007C547C" w:rsidP="007C547C">
      <w:pPr>
        <w:numPr>
          <w:ilvl w:val="0"/>
          <w:numId w:val="24"/>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Data transformation</w:t>
      </w:r>
      <w:r w:rsidRPr="007C547C">
        <w:rPr>
          <w:rFonts w:ascii="DM Sans" w:eastAsia="Times New Roman" w:hAnsi="DM Sans" w:cs="Tahoma"/>
          <w:color w:val="000000"/>
          <w:sz w:val="24"/>
          <w:szCs w:val="24"/>
        </w:rPr>
        <w:t>: This step is about normalizing and standardizing data to ensure it's in a usable format for AI models.</w:t>
      </w:r>
    </w:p>
    <w:p w14:paraId="53653FBB" w14:textId="77777777" w:rsidR="007C547C" w:rsidRPr="007C547C" w:rsidRDefault="007C547C" w:rsidP="007C547C">
      <w:pPr>
        <w:numPr>
          <w:ilvl w:val="1"/>
          <w:numId w:val="24"/>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Includes converting all financial figures to a consistent format (e.g., all figures in thousands or millions) and adjusting for inflation or currency changes where necessary.</w:t>
      </w:r>
    </w:p>
    <w:p w14:paraId="6E4ABDE6"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Preprocessing for AI models:</w:t>
      </w:r>
    </w:p>
    <w:p w14:paraId="44642002" w14:textId="77777777" w:rsidR="007C547C" w:rsidRPr="007C547C" w:rsidRDefault="007C547C" w:rsidP="007C547C">
      <w:pPr>
        <w:numPr>
          <w:ilvl w:val="0"/>
          <w:numId w:val="25"/>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Feature engineering</w:t>
      </w:r>
      <w:r w:rsidRPr="007C547C">
        <w:rPr>
          <w:rFonts w:ascii="DM Sans" w:eastAsia="Times New Roman" w:hAnsi="DM Sans" w:cs="Tahoma"/>
          <w:color w:val="000000"/>
          <w:sz w:val="24"/>
          <w:szCs w:val="24"/>
        </w:rPr>
        <w:t>: The process of using domain knowledge to create features that make machine learning algorithms work. In financial data, this might involve creating ratios or deriving financial health indicators from raw data.</w:t>
      </w:r>
    </w:p>
    <w:p w14:paraId="502CC584" w14:textId="77777777" w:rsidR="007C547C" w:rsidRPr="007C547C" w:rsidRDefault="007C547C" w:rsidP="007C547C">
      <w:pPr>
        <w:numPr>
          <w:ilvl w:val="0"/>
          <w:numId w:val="25"/>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Data encoding and formatting</w:t>
      </w:r>
      <w:r w:rsidRPr="007C547C">
        <w:rPr>
          <w:rFonts w:ascii="DM Sans" w:eastAsia="Times New Roman" w:hAnsi="DM Sans" w:cs="Tahoma"/>
          <w:color w:val="000000"/>
          <w:sz w:val="24"/>
          <w:szCs w:val="24"/>
        </w:rPr>
        <w:t>: Many AI models require data in a specific format. This may involve encoding categorical data (like fiscal quarters) into numerical values or restructuring data sets for time-series analysis.</w:t>
      </w:r>
    </w:p>
    <w:p w14:paraId="60A23C28" w14:textId="77777777" w:rsidR="007C547C" w:rsidRPr="007C547C" w:rsidRDefault="007C547C" w:rsidP="007C547C">
      <w:pPr>
        <w:numPr>
          <w:ilvl w:val="0"/>
          <w:numId w:val="25"/>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Dealing with time-series data</w:t>
      </w:r>
      <w:r w:rsidRPr="007C547C">
        <w:rPr>
          <w:rFonts w:ascii="DM Sans" w:eastAsia="Times New Roman" w:hAnsi="DM Sans" w:cs="Tahoma"/>
          <w:color w:val="000000"/>
          <w:sz w:val="24"/>
          <w:szCs w:val="24"/>
        </w:rPr>
        <w:t>: Financial data often involves time-series analysis. Special care should be taken to handle trends and seasonality and potentially integrate lag features that capture past values.</w:t>
      </w:r>
    </w:p>
    <w:p w14:paraId="4AEAB740"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Key takeaways:</w:t>
      </w:r>
    </w:p>
    <w:p w14:paraId="29850198" w14:textId="77777777" w:rsidR="007C547C" w:rsidRPr="007C547C" w:rsidRDefault="007C547C" w:rsidP="007C547C">
      <w:pPr>
        <w:numPr>
          <w:ilvl w:val="0"/>
          <w:numId w:val="26"/>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lastRenderedPageBreak/>
        <w:t>Preparing and preprocessing data is crucial for the successful application of AI in finance. It ensures that the data fed into AI models is clean, consistent, and structured in a way that maximizes the model's ability to learn and make accurate predictions or provide valuable insights.</w:t>
      </w:r>
    </w:p>
    <w:p w14:paraId="6E9AFAE9" w14:textId="77777777" w:rsidR="007C547C" w:rsidRPr="007C547C" w:rsidRDefault="007C547C" w:rsidP="007C547C">
      <w:pPr>
        <w:numPr>
          <w:ilvl w:val="0"/>
          <w:numId w:val="26"/>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This stage is not just about technical execution but also understanding the financial context and relevance of the data being processed.</w:t>
      </w:r>
    </w:p>
    <w:p w14:paraId="4A989C8D" w14:textId="77777777" w:rsidR="007C547C" w:rsidRPr="007C547C" w:rsidRDefault="007C547C" w:rsidP="007C547C">
      <w:pPr>
        <w:shd w:val="clear" w:color="auto" w:fill="FFFFFF"/>
        <w:spacing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By mastering these skills, you can effectively prepare and preprocess financial data, making it ready for AI-driven applications.</w:t>
      </w:r>
    </w:p>
    <w:p w14:paraId="76ECF440" w14:textId="509E2F8F" w:rsidR="007C547C" w:rsidRDefault="007C547C">
      <w:r>
        <w:rPr>
          <w:noProof/>
        </w:rPr>
        <w:drawing>
          <wp:inline distT="0" distB="0" distL="0" distR="0" wp14:anchorId="5F93704B" wp14:editId="274B052C">
            <wp:extent cx="5486400" cy="3086100"/>
            <wp:effectExtent l="0" t="0" r="0" b="0"/>
            <wp:docPr id="171325317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53171" name=""/>
                    <pic:cNvPicPr/>
                  </pic:nvPicPr>
                  <pic:blipFill>
                    <a:blip r:embed="rId15"/>
                    <a:stretch>
                      <a:fillRect/>
                    </a:stretch>
                  </pic:blipFill>
                  <pic:spPr>
                    <a:xfrm>
                      <a:off x="0" y="0"/>
                      <a:ext cx="5486400" cy="3086100"/>
                    </a:xfrm>
                    <a:prstGeom prst="rect">
                      <a:avLst/>
                    </a:prstGeom>
                  </pic:spPr>
                </pic:pic>
              </a:graphicData>
            </a:graphic>
          </wp:inline>
        </w:drawing>
      </w:r>
    </w:p>
    <w:p w14:paraId="4A61186C" w14:textId="6FD84376" w:rsidR="007C547C" w:rsidRDefault="007C547C">
      <w:r>
        <w:rPr>
          <w:noProof/>
        </w:rPr>
        <w:lastRenderedPageBreak/>
        <w:drawing>
          <wp:inline distT="0" distB="0" distL="0" distR="0" wp14:anchorId="2EFA16B6" wp14:editId="4F119043">
            <wp:extent cx="5486400" cy="3086100"/>
            <wp:effectExtent l="0" t="0" r="0" b="0"/>
            <wp:docPr id="59732175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21758" name=""/>
                    <pic:cNvPicPr/>
                  </pic:nvPicPr>
                  <pic:blipFill>
                    <a:blip r:embed="rId16"/>
                    <a:stretch>
                      <a:fillRect/>
                    </a:stretch>
                  </pic:blipFill>
                  <pic:spPr>
                    <a:xfrm>
                      <a:off x="0" y="0"/>
                      <a:ext cx="5486400" cy="3086100"/>
                    </a:xfrm>
                    <a:prstGeom prst="rect">
                      <a:avLst/>
                    </a:prstGeom>
                  </pic:spPr>
                </pic:pic>
              </a:graphicData>
            </a:graphic>
          </wp:inline>
        </w:drawing>
      </w:r>
      <w:r>
        <w:t xml:space="preserve"> </w:t>
      </w:r>
    </w:p>
    <w:p w14:paraId="7989DCD5" w14:textId="2615CEE8" w:rsidR="007C547C" w:rsidRDefault="007C547C">
      <w:r>
        <w:rPr>
          <w:noProof/>
        </w:rPr>
        <w:drawing>
          <wp:inline distT="0" distB="0" distL="0" distR="0" wp14:anchorId="3D862D55" wp14:editId="5B1DECE4">
            <wp:extent cx="5486400" cy="3086100"/>
            <wp:effectExtent l="0" t="0" r="0" b="0"/>
            <wp:docPr id="8554351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3513" name=""/>
                    <pic:cNvPicPr/>
                  </pic:nvPicPr>
                  <pic:blipFill>
                    <a:blip r:embed="rId17"/>
                    <a:stretch>
                      <a:fillRect/>
                    </a:stretch>
                  </pic:blipFill>
                  <pic:spPr>
                    <a:xfrm>
                      <a:off x="0" y="0"/>
                      <a:ext cx="5486400" cy="3086100"/>
                    </a:xfrm>
                    <a:prstGeom prst="rect">
                      <a:avLst/>
                    </a:prstGeom>
                  </pic:spPr>
                </pic:pic>
              </a:graphicData>
            </a:graphic>
          </wp:inline>
        </w:drawing>
      </w:r>
      <w:r>
        <w:t xml:space="preserve"> </w:t>
      </w:r>
    </w:p>
    <w:p w14:paraId="5AF7AB79" w14:textId="77777777" w:rsidR="007C547C" w:rsidRPr="007C547C" w:rsidRDefault="007C547C" w:rsidP="007C547C">
      <w:pPr>
        <w:shd w:val="clear" w:color="auto" w:fill="FFFFFF"/>
        <w:spacing w:after="0" w:line="240" w:lineRule="auto"/>
        <w:outlineLvl w:val="0"/>
        <w:rPr>
          <w:rFonts w:ascii="DM Sans" w:eastAsia="Times New Roman" w:hAnsi="DM Sans" w:cs="Tahoma"/>
          <w:color w:val="000000"/>
          <w:kern w:val="36"/>
          <w:sz w:val="48"/>
          <w:szCs w:val="48"/>
        </w:rPr>
      </w:pPr>
      <w:r w:rsidRPr="007C547C">
        <w:rPr>
          <w:rFonts w:ascii="DM Sans" w:eastAsia="Times New Roman" w:hAnsi="DM Sans" w:cs="Tahoma"/>
          <w:color w:val="000000"/>
          <w:kern w:val="36"/>
          <w:sz w:val="48"/>
          <w:szCs w:val="48"/>
        </w:rPr>
        <w:t>Task instructions</w:t>
      </w:r>
    </w:p>
    <w:p w14:paraId="6A7A3611"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 xml:space="preserve">Your task is to manually extract key financial data for the last three fiscal years from the 10-K filings of Microsoft, Tesla, and Apple. Following the data collection, you will use Python to analyze this data, focusing on trends and </w:t>
      </w:r>
      <w:r w:rsidRPr="007C547C">
        <w:rPr>
          <w:rFonts w:ascii="DM Sans" w:eastAsia="Times New Roman" w:hAnsi="DM Sans" w:cs="Tahoma"/>
          <w:color w:val="000000"/>
          <w:sz w:val="24"/>
          <w:szCs w:val="24"/>
        </w:rPr>
        <w:lastRenderedPageBreak/>
        <w:t>insights that could inform the development of an AI-powered financial chatbot.</w:t>
      </w:r>
    </w:p>
    <w:p w14:paraId="6D7926B4" w14:textId="77777777" w:rsidR="007C547C" w:rsidRPr="007C547C" w:rsidRDefault="007C547C" w:rsidP="007C547C">
      <w:pPr>
        <w:shd w:val="clear" w:color="auto" w:fill="FFFFFF"/>
        <w:spacing w:before="150" w:after="150" w:line="240" w:lineRule="auto"/>
        <w:outlineLvl w:val="3"/>
        <w:rPr>
          <w:rFonts w:ascii="inherit" w:eastAsia="Times New Roman" w:hAnsi="inherit" w:cs="Tahoma"/>
          <w:color w:val="000000"/>
          <w:sz w:val="30"/>
          <w:szCs w:val="30"/>
        </w:rPr>
      </w:pPr>
      <w:r w:rsidRPr="007C547C">
        <w:rPr>
          <w:rFonts w:ascii="inherit" w:eastAsia="Times New Roman" w:hAnsi="inherit" w:cs="Tahoma"/>
          <w:color w:val="000000"/>
          <w:sz w:val="30"/>
          <w:szCs w:val="30"/>
        </w:rPr>
        <w:t>Step 1: Data extraction</w:t>
      </w:r>
    </w:p>
    <w:p w14:paraId="5BCEC33F"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Navigate to the SEC's EDGAR database</w:t>
      </w:r>
      <w:r w:rsidRPr="007C547C">
        <w:rPr>
          <w:rFonts w:ascii="DM Sans" w:eastAsia="Times New Roman" w:hAnsi="DM Sans" w:cs="Tahoma"/>
          <w:color w:val="000000"/>
          <w:sz w:val="24"/>
          <w:szCs w:val="24"/>
        </w:rPr>
        <w:t>:</w:t>
      </w:r>
    </w:p>
    <w:p w14:paraId="26252B78" w14:textId="77777777" w:rsidR="007C547C" w:rsidRPr="007C547C" w:rsidRDefault="00000000" w:rsidP="007C547C">
      <w:pPr>
        <w:numPr>
          <w:ilvl w:val="0"/>
          <w:numId w:val="27"/>
        </w:numPr>
        <w:shd w:val="clear" w:color="auto" w:fill="FFFFFF"/>
        <w:spacing w:before="100" w:beforeAutospacing="1" w:after="100" w:afterAutospacing="1" w:line="240" w:lineRule="auto"/>
        <w:rPr>
          <w:rFonts w:ascii="DM Sans" w:eastAsia="Times New Roman" w:hAnsi="DM Sans" w:cs="Tahoma"/>
          <w:color w:val="000000"/>
          <w:sz w:val="24"/>
          <w:szCs w:val="24"/>
        </w:rPr>
      </w:pPr>
      <w:hyperlink r:id="rId18" w:tgtFrame="_blank" w:history="1">
        <w:r w:rsidR="007C547C" w:rsidRPr="007C547C">
          <w:rPr>
            <w:rFonts w:ascii="DM Sans" w:eastAsia="Times New Roman" w:hAnsi="DM Sans" w:cs="Tahoma"/>
            <w:b/>
            <w:bCs/>
            <w:color w:val="0000FF"/>
            <w:sz w:val="24"/>
            <w:szCs w:val="24"/>
          </w:rPr>
          <w:t>Microsoft</w:t>
        </w:r>
      </w:hyperlink>
    </w:p>
    <w:p w14:paraId="7B015D6D" w14:textId="77777777" w:rsidR="007C547C" w:rsidRPr="007C547C" w:rsidRDefault="00000000" w:rsidP="007C547C">
      <w:pPr>
        <w:numPr>
          <w:ilvl w:val="0"/>
          <w:numId w:val="27"/>
        </w:numPr>
        <w:shd w:val="clear" w:color="auto" w:fill="FFFFFF"/>
        <w:spacing w:before="100" w:beforeAutospacing="1" w:after="100" w:afterAutospacing="1" w:line="240" w:lineRule="auto"/>
        <w:rPr>
          <w:rFonts w:ascii="DM Sans" w:eastAsia="Times New Roman" w:hAnsi="DM Sans" w:cs="Tahoma"/>
          <w:color w:val="000000"/>
          <w:sz w:val="24"/>
          <w:szCs w:val="24"/>
        </w:rPr>
      </w:pPr>
      <w:hyperlink r:id="rId19" w:tgtFrame="_blank" w:history="1">
        <w:r w:rsidR="007C547C" w:rsidRPr="007C547C">
          <w:rPr>
            <w:rFonts w:ascii="DM Sans" w:eastAsia="Times New Roman" w:hAnsi="DM Sans" w:cs="Tahoma"/>
            <w:b/>
            <w:bCs/>
            <w:color w:val="0000FF"/>
            <w:sz w:val="24"/>
            <w:szCs w:val="24"/>
          </w:rPr>
          <w:t>Tesla</w:t>
        </w:r>
      </w:hyperlink>
    </w:p>
    <w:p w14:paraId="7E6A1FB2" w14:textId="77777777" w:rsidR="007C547C" w:rsidRPr="007C547C" w:rsidRDefault="00000000" w:rsidP="007C547C">
      <w:pPr>
        <w:numPr>
          <w:ilvl w:val="0"/>
          <w:numId w:val="27"/>
        </w:numPr>
        <w:shd w:val="clear" w:color="auto" w:fill="FFFFFF"/>
        <w:spacing w:before="100" w:beforeAutospacing="1" w:after="100" w:afterAutospacing="1" w:line="240" w:lineRule="auto"/>
        <w:rPr>
          <w:rFonts w:ascii="DM Sans" w:eastAsia="Times New Roman" w:hAnsi="DM Sans" w:cs="Tahoma"/>
          <w:color w:val="000000"/>
          <w:sz w:val="24"/>
          <w:szCs w:val="24"/>
        </w:rPr>
      </w:pPr>
      <w:hyperlink r:id="rId20" w:tgtFrame="_blank" w:history="1">
        <w:r w:rsidR="007C547C" w:rsidRPr="007C547C">
          <w:rPr>
            <w:rFonts w:ascii="DM Sans" w:eastAsia="Times New Roman" w:hAnsi="DM Sans" w:cs="Tahoma"/>
            <w:b/>
            <w:bCs/>
            <w:color w:val="0000FF"/>
            <w:sz w:val="24"/>
            <w:szCs w:val="24"/>
          </w:rPr>
          <w:t>Apple</w:t>
        </w:r>
      </w:hyperlink>
    </w:p>
    <w:p w14:paraId="484EEEAB"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Manual extraction</w:t>
      </w:r>
      <w:r w:rsidRPr="007C547C">
        <w:rPr>
          <w:rFonts w:ascii="DM Sans" w:eastAsia="Times New Roman" w:hAnsi="DM Sans" w:cs="Tahoma"/>
          <w:color w:val="000000"/>
          <w:sz w:val="24"/>
          <w:szCs w:val="24"/>
        </w:rPr>
        <w:t>:</w:t>
      </w:r>
    </w:p>
    <w:p w14:paraId="1726EB78" w14:textId="77777777" w:rsidR="007C547C" w:rsidRPr="007C547C" w:rsidRDefault="007C547C" w:rsidP="007C547C">
      <w:pPr>
        <w:numPr>
          <w:ilvl w:val="0"/>
          <w:numId w:val="28"/>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For each company, find the 10-K filings for the last three fiscal years.</w:t>
      </w:r>
    </w:p>
    <w:p w14:paraId="4B2409CC" w14:textId="77777777" w:rsidR="007C547C" w:rsidRPr="007C547C" w:rsidRDefault="007C547C" w:rsidP="007C547C">
      <w:pPr>
        <w:numPr>
          <w:ilvl w:val="0"/>
          <w:numId w:val="28"/>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Extract the following financial figures: Total Revenue, Net Income, Total Assets, Total Liabilities, and Cash Flow from Operating Activities.</w:t>
      </w:r>
    </w:p>
    <w:p w14:paraId="4098C195"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Organize Your Data</w:t>
      </w:r>
      <w:r w:rsidRPr="007C547C">
        <w:rPr>
          <w:rFonts w:ascii="DM Sans" w:eastAsia="Times New Roman" w:hAnsi="DM Sans" w:cs="Tahoma"/>
          <w:color w:val="000000"/>
          <w:sz w:val="24"/>
          <w:szCs w:val="24"/>
        </w:rPr>
        <w:t>:</w:t>
      </w:r>
    </w:p>
    <w:p w14:paraId="3F474F3D" w14:textId="77777777" w:rsidR="007C547C" w:rsidRPr="007C547C" w:rsidRDefault="007C547C" w:rsidP="007C547C">
      <w:pPr>
        <w:numPr>
          <w:ilvl w:val="0"/>
          <w:numId w:val="29"/>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Compile the extracted data into an Excel spreadsheet for easy reference during your Python analysis.</w:t>
      </w:r>
    </w:p>
    <w:p w14:paraId="2DB7B665" w14:textId="77777777" w:rsidR="007C547C" w:rsidRPr="007C547C" w:rsidRDefault="007C547C" w:rsidP="007C547C">
      <w:pPr>
        <w:shd w:val="clear" w:color="auto" w:fill="FFFFFF"/>
        <w:spacing w:before="150" w:after="150" w:line="240" w:lineRule="auto"/>
        <w:outlineLvl w:val="3"/>
        <w:rPr>
          <w:rFonts w:ascii="inherit" w:eastAsia="Times New Roman" w:hAnsi="inherit" w:cs="Tahoma"/>
          <w:color w:val="000000"/>
          <w:sz w:val="30"/>
          <w:szCs w:val="30"/>
        </w:rPr>
      </w:pPr>
      <w:r w:rsidRPr="007C547C">
        <w:rPr>
          <w:rFonts w:ascii="inherit" w:eastAsia="Times New Roman" w:hAnsi="inherit" w:cs="Tahoma"/>
          <w:color w:val="000000"/>
          <w:sz w:val="30"/>
          <w:szCs w:val="30"/>
        </w:rPr>
        <w:t xml:space="preserve">Step 2: Preparing your </w:t>
      </w:r>
      <w:proofErr w:type="spellStart"/>
      <w:r w:rsidRPr="007C547C">
        <w:rPr>
          <w:rFonts w:ascii="inherit" w:eastAsia="Times New Roman" w:hAnsi="inherit" w:cs="Tahoma"/>
          <w:color w:val="000000"/>
          <w:sz w:val="30"/>
          <w:szCs w:val="30"/>
        </w:rPr>
        <w:t>Jupyter</w:t>
      </w:r>
      <w:proofErr w:type="spellEnd"/>
      <w:r w:rsidRPr="007C547C">
        <w:rPr>
          <w:rFonts w:ascii="inherit" w:eastAsia="Times New Roman" w:hAnsi="inherit" w:cs="Tahoma"/>
          <w:color w:val="000000"/>
          <w:sz w:val="30"/>
          <w:szCs w:val="30"/>
        </w:rPr>
        <w:t xml:space="preserve"> Notebook environment</w:t>
      </w:r>
    </w:p>
    <w:p w14:paraId="7BDD155B"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 xml:space="preserve">Install </w:t>
      </w:r>
      <w:proofErr w:type="spellStart"/>
      <w:r w:rsidRPr="007C547C">
        <w:rPr>
          <w:rFonts w:ascii="DM Sans" w:eastAsia="Times New Roman" w:hAnsi="DM Sans" w:cs="Tahoma"/>
          <w:b/>
          <w:bCs/>
          <w:color w:val="000000"/>
          <w:sz w:val="24"/>
          <w:szCs w:val="24"/>
        </w:rPr>
        <w:t>Jupyter</w:t>
      </w:r>
      <w:proofErr w:type="spellEnd"/>
      <w:r w:rsidRPr="007C547C">
        <w:rPr>
          <w:rFonts w:ascii="DM Sans" w:eastAsia="Times New Roman" w:hAnsi="DM Sans" w:cs="Tahoma"/>
          <w:color w:val="000000"/>
          <w:sz w:val="24"/>
          <w:szCs w:val="24"/>
        </w:rPr>
        <w:t> (if not already installed):</w:t>
      </w:r>
    </w:p>
    <w:p w14:paraId="6B894E00" w14:textId="77777777" w:rsidR="007C547C" w:rsidRPr="007C547C" w:rsidRDefault="007C547C" w:rsidP="007C547C">
      <w:pPr>
        <w:numPr>
          <w:ilvl w:val="0"/>
          <w:numId w:val="30"/>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 xml:space="preserve">Install </w:t>
      </w:r>
      <w:proofErr w:type="spellStart"/>
      <w:r w:rsidRPr="007C547C">
        <w:rPr>
          <w:rFonts w:ascii="DM Sans" w:eastAsia="Times New Roman" w:hAnsi="DM Sans" w:cs="Tahoma"/>
          <w:color w:val="000000"/>
          <w:sz w:val="24"/>
          <w:szCs w:val="24"/>
        </w:rPr>
        <w:t>Jupyter</w:t>
      </w:r>
      <w:proofErr w:type="spellEnd"/>
      <w:r w:rsidRPr="007C547C">
        <w:rPr>
          <w:rFonts w:ascii="DM Sans" w:eastAsia="Times New Roman" w:hAnsi="DM Sans" w:cs="Tahoma"/>
          <w:color w:val="000000"/>
          <w:sz w:val="24"/>
          <w:szCs w:val="24"/>
        </w:rPr>
        <w:t xml:space="preserve"> using pip if you haven't already:</w:t>
      </w:r>
    </w:p>
    <w:p w14:paraId="0D823F47" w14:textId="77777777" w:rsidR="007C547C" w:rsidRPr="007C547C" w:rsidRDefault="007C547C" w:rsidP="007C547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4"/>
          <w:szCs w:val="24"/>
        </w:rPr>
      </w:pPr>
      <w:r w:rsidRPr="007C547C">
        <w:rPr>
          <w:rFonts w:ascii="Courier New" w:eastAsia="Times New Roman" w:hAnsi="Courier New" w:cs="Courier New"/>
          <w:color w:val="333333"/>
          <w:sz w:val="20"/>
          <w:szCs w:val="20"/>
        </w:rPr>
        <w:t>pip install notebook</w:t>
      </w:r>
    </w:p>
    <w:p w14:paraId="58C24236" w14:textId="77777777" w:rsidR="007C547C" w:rsidRPr="007C547C" w:rsidRDefault="007C547C" w:rsidP="007C547C">
      <w:pPr>
        <w:numPr>
          <w:ilvl w:val="0"/>
          <w:numId w:val="31"/>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 xml:space="preserve">Launch </w:t>
      </w:r>
      <w:proofErr w:type="spellStart"/>
      <w:r w:rsidRPr="007C547C">
        <w:rPr>
          <w:rFonts w:ascii="DM Sans" w:eastAsia="Times New Roman" w:hAnsi="DM Sans" w:cs="Tahoma"/>
          <w:color w:val="000000"/>
          <w:sz w:val="24"/>
          <w:szCs w:val="24"/>
        </w:rPr>
        <w:t>Jupyter</w:t>
      </w:r>
      <w:proofErr w:type="spellEnd"/>
      <w:r w:rsidRPr="007C547C">
        <w:rPr>
          <w:rFonts w:ascii="DM Sans" w:eastAsia="Times New Roman" w:hAnsi="DM Sans" w:cs="Tahoma"/>
          <w:color w:val="000000"/>
          <w:sz w:val="24"/>
          <w:szCs w:val="24"/>
        </w:rPr>
        <w:t xml:space="preserve"> Notebook:</w:t>
      </w:r>
    </w:p>
    <w:p w14:paraId="2F72ED08" w14:textId="77777777" w:rsidR="007C547C" w:rsidRPr="007C547C" w:rsidRDefault="007C547C" w:rsidP="007C547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4"/>
          <w:szCs w:val="24"/>
        </w:rPr>
      </w:pPr>
      <w:proofErr w:type="spellStart"/>
      <w:r w:rsidRPr="007C547C">
        <w:rPr>
          <w:rFonts w:ascii="Courier New" w:eastAsia="Times New Roman" w:hAnsi="Courier New" w:cs="Courier New"/>
          <w:color w:val="333333"/>
          <w:sz w:val="20"/>
          <w:szCs w:val="20"/>
        </w:rPr>
        <w:t>jupyter</w:t>
      </w:r>
      <w:proofErr w:type="spellEnd"/>
      <w:r w:rsidRPr="007C547C">
        <w:rPr>
          <w:rFonts w:ascii="Courier New" w:eastAsia="Times New Roman" w:hAnsi="Courier New" w:cs="Courier New"/>
          <w:color w:val="333333"/>
          <w:sz w:val="20"/>
          <w:szCs w:val="20"/>
        </w:rPr>
        <w:t xml:space="preserve"> notebook</w:t>
      </w:r>
    </w:p>
    <w:p w14:paraId="66FC1675" w14:textId="77777777" w:rsidR="007C547C" w:rsidRPr="007C547C" w:rsidRDefault="007C547C" w:rsidP="007C547C">
      <w:pPr>
        <w:numPr>
          <w:ilvl w:val="0"/>
          <w:numId w:val="32"/>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 xml:space="preserve">This command should open </w:t>
      </w:r>
      <w:proofErr w:type="spellStart"/>
      <w:r w:rsidRPr="007C547C">
        <w:rPr>
          <w:rFonts w:ascii="DM Sans" w:eastAsia="Times New Roman" w:hAnsi="DM Sans" w:cs="Tahoma"/>
          <w:color w:val="000000"/>
          <w:sz w:val="24"/>
          <w:szCs w:val="24"/>
        </w:rPr>
        <w:t>Jupyter</w:t>
      </w:r>
      <w:proofErr w:type="spellEnd"/>
      <w:r w:rsidRPr="007C547C">
        <w:rPr>
          <w:rFonts w:ascii="DM Sans" w:eastAsia="Times New Roman" w:hAnsi="DM Sans" w:cs="Tahoma"/>
          <w:color w:val="000000"/>
          <w:sz w:val="24"/>
          <w:szCs w:val="24"/>
        </w:rPr>
        <w:t xml:space="preserve"> in your web browser.</w:t>
      </w:r>
    </w:p>
    <w:p w14:paraId="6FF67C70"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Create a new notebook</w:t>
      </w:r>
      <w:r w:rsidRPr="007C547C">
        <w:rPr>
          <w:rFonts w:ascii="DM Sans" w:eastAsia="Times New Roman" w:hAnsi="DM Sans" w:cs="Tahoma"/>
          <w:color w:val="000000"/>
          <w:sz w:val="24"/>
          <w:szCs w:val="24"/>
        </w:rPr>
        <w:t>:</w:t>
      </w:r>
    </w:p>
    <w:p w14:paraId="5E10D124" w14:textId="77777777" w:rsidR="007C547C" w:rsidRPr="007C547C" w:rsidRDefault="007C547C" w:rsidP="007C547C">
      <w:pPr>
        <w:numPr>
          <w:ilvl w:val="0"/>
          <w:numId w:val="33"/>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 xml:space="preserve">In the </w:t>
      </w:r>
      <w:proofErr w:type="spellStart"/>
      <w:r w:rsidRPr="007C547C">
        <w:rPr>
          <w:rFonts w:ascii="DM Sans" w:eastAsia="Times New Roman" w:hAnsi="DM Sans" w:cs="Tahoma"/>
          <w:color w:val="000000"/>
          <w:sz w:val="24"/>
          <w:szCs w:val="24"/>
        </w:rPr>
        <w:t>Jupyter</w:t>
      </w:r>
      <w:proofErr w:type="spellEnd"/>
      <w:r w:rsidRPr="007C547C">
        <w:rPr>
          <w:rFonts w:ascii="DM Sans" w:eastAsia="Times New Roman" w:hAnsi="DM Sans" w:cs="Tahoma"/>
          <w:color w:val="000000"/>
          <w:sz w:val="24"/>
          <w:szCs w:val="24"/>
        </w:rPr>
        <w:t xml:space="preserve"> interface, create a new notebook for your analysis.</w:t>
      </w:r>
    </w:p>
    <w:p w14:paraId="4634470B" w14:textId="77777777" w:rsidR="007C547C" w:rsidRPr="007C547C" w:rsidRDefault="007C547C" w:rsidP="007C547C">
      <w:pPr>
        <w:shd w:val="clear" w:color="auto" w:fill="FFFFFF"/>
        <w:spacing w:before="150" w:after="150" w:line="240" w:lineRule="auto"/>
        <w:outlineLvl w:val="3"/>
        <w:rPr>
          <w:rFonts w:ascii="inherit" w:eastAsia="Times New Roman" w:hAnsi="inherit" w:cs="Tahoma"/>
          <w:color w:val="000000"/>
          <w:sz w:val="30"/>
          <w:szCs w:val="30"/>
        </w:rPr>
      </w:pPr>
      <w:r w:rsidRPr="007C547C">
        <w:rPr>
          <w:rFonts w:ascii="inherit" w:eastAsia="Times New Roman" w:hAnsi="inherit" w:cs="Tahoma"/>
          <w:color w:val="000000"/>
          <w:sz w:val="30"/>
          <w:szCs w:val="30"/>
        </w:rPr>
        <w:lastRenderedPageBreak/>
        <w:t xml:space="preserve">Step 3: Python analysis in </w:t>
      </w:r>
      <w:proofErr w:type="spellStart"/>
      <w:r w:rsidRPr="007C547C">
        <w:rPr>
          <w:rFonts w:ascii="inherit" w:eastAsia="Times New Roman" w:hAnsi="inherit" w:cs="Tahoma"/>
          <w:color w:val="000000"/>
          <w:sz w:val="30"/>
          <w:szCs w:val="30"/>
        </w:rPr>
        <w:t>Jupyter</w:t>
      </w:r>
      <w:proofErr w:type="spellEnd"/>
    </w:p>
    <w:p w14:paraId="5E96393A"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Import pandas</w:t>
      </w:r>
      <w:r w:rsidRPr="007C547C">
        <w:rPr>
          <w:rFonts w:ascii="DM Sans" w:eastAsia="Times New Roman" w:hAnsi="DM Sans" w:cs="Tahoma"/>
          <w:color w:val="000000"/>
          <w:sz w:val="24"/>
          <w:szCs w:val="24"/>
        </w:rPr>
        <w:t>:</w:t>
      </w:r>
    </w:p>
    <w:p w14:paraId="441E43CE" w14:textId="77777777" w:rsidR="007C547C" w:rsidRPr="007C547C" w:rsidRDefault="007C547C" w:rsidP="007C547C">
      <w:pPr>
        <w:numPr>
          <w:ilvl w:val="0"/>
          <w:numId w:val="34"/>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 xml:space="preserve">At the beginning of your notebook, import the </w:t>
      </w:r>
      <w:proofErr w:type="gramStart"/>
      <w:r w:rsidRPr="007C547C">
        <w:rPr>
          <w:rFonts w:ascii="DM Sans" w:eastAsia="Times New Roman" w:hAnsi="DM Sans" w:cs="Tahoma"/>
          <w:color w:val="000000"/>
          <w:sz w:val="24"/>
          <w:szCs w:val="24"/>
        </w:rPr>
        <w:t>pandas</w:t>
      </w:r>
      <w:proofErr w:type="gramEnd"/>
      <w:r w:rsidRPr="007C547C">
        <w:rPr>
          <w:rFonts w:ascii="DM Sans" w:eastAsia="Times New Roman" w:hAnsi="DM Sans" w:cs="Tahoma"/>
          <w:color w:val="000000"/>
          <w:sz w:val="24"/>
          <w:szCs w:val="24"/>
        </w:rPr>
        <w:t xml:space="preserve"> library to work with your data.</w:t>
      </w:r>
    </w:p>
    <w:p w14:paraId="581C1897" w14:textId="77777777" w:rsidR="007C547C" w:rsidRPr="007C547C" w:rsidRDefault="007C547C" w:rsidP="007C547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4"/>
          <w:szCs w:val="24"/>
        </w:rPr>
      </w:pPr>
      <w:r w:rsidRPr="007C547C">
        <w:rPr>
          <w:rFonts w:ascii="Courier New" w:eastAsia="Times New Roman" w:hAnsi="Courier New" w:cs="Courier New"/>
          <w:color w:val="333333"/>
          <w:sz w:val="20"/>
          <w:szCs w:val="20"/>
        </w:rPr>
        <w:t>import pandas as pd</w:t>
      </w:r>
    </w:p>
    <w:p w14:paraId="48E84221"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Load your data</w:t>
      </w:r>
      <w:r w:rsidRPr="007C547C">
        <w:rPr>
          <w:rFonts w:ascii="DM Sans" w:eastAsia="Times New Roman" w:hAnsi="DM Sans" w:cs="Tahoma"/>
          <w:color w:val="000000"/>
          <w:sz w:val="24"/>
          <w:szCs w:val="24"/>
        </w:rPr>
        <w:t>:</w:t>
      </w:r>
    </w:p>
    <w:p w14:paraId="113DCDB3" w14:textId="77777777" w:rsidR="007C547C" w:rsidRPr="007C547C" w:rsidRDefault="007C547C" w:rsidP="007C547C">
      <w:pPr>
        <w:numPr>
          <w:ilvl w:val="0"/>
          <w:numId w:val="35"/>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 xml:space="preserve">Convert your Excel file to a CSV file for easier handling, then load it into a </w:t>
      </w:r>
      <w:proofErr w:type="spellStart"/>
      <w:r w:rsidRPr="007C547C">
        <w:rPr>
          <w:rFonts w:ascii="DM Sans" w:eastAsia="Times New Roman" w:hAnsi="DM Sans" w:cs="Tahoma"/>
          <w:color w:val="000000"/>
          <w:sz w:val="24"/>
          <w:szCs w:val="24"/>
        </w:rPr>
        <w:t>DataFrame</w:t>
      </w:r>
      <w:proofErr w:type="spellEnd"/>
      <w:r w:rsidRPr="007C547C">
        <w:rPr>
          <w:rFonts w:ascii="DM Sans" w:eastAsia="Times New Roman" w:hAnsi="DM Sans" w:cs="Tahoma"/>
          <w:color w:val="000000"/>
          <w:sz w:val="24"/>
          <w:szCs w:val="24"/>
        </w:rPr>
        <w:t>.</w:t>
      </w:r>
    </w:p>
    <w:p w14:paraId="0B08FA1D" w14:textId="77777777" w:rsidR="007C547C" w:rsidRPr="007C547C" w:rsidRDefault="007C547C" w:rsidP="007C547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4"/>
          <w:szCs w:val="24"/>
        </w:rPr>
      </w:pPr>
      <w:proofErr w:type="spellStart"/>
      <w:r w:rsidRPr="007C547C">
        <w:rPr>
          <w:rFonts w:ascii="Courier New" w:eastAsia="Times New Roman" w:hAnsi="Courier New" w:cs="Courier New"/>
          <w:color w:val="333333"/>
          <w:sz w:val="20"/>
          <w:szCs w:val="20"/>
        </w:rPr>
        <w:t>df</w:t>
      </w:r>
      <w:proofErr w:type="spellEnd"/>
      <w:r w:rsidRPr="007C547C">
        <w:rPr>
          <w:rFonts w:ascii="Courier New" w:eastAsia="Times New Roman" w:hAnsi="Courier New" w:cs="Courier New"/>
          <w:color w:val="333333"/>
          <w:sz w:val="20"/>
          <w:szCs w:val="20"/>
        </w:rPr>
        <w:t xml:space="preserve"> = </w:t>
      </w:r>
      <w:proofErr w:type="spellStart"/>
      <w:proofErr w:type="gramStart"/>
      <w:r w:rsidRPr="007C547C">
        <w:rPr>
          <w:rFonts w:ascii="Courier New" w:eastAsia="Times New Roman" w:hAnsi="Courier New" w:cs="Courier New"/>
          <w:color w:val="333333"/>
          <w:sz w:val="20"/>
          <w:szCs w:val="20"/>
        </w:rPr>
        <w:t>pd.read</w:t>
      </w:r>
      <w:proofErr w:type="gramEnd"/>
      <w:r w:rsidRPr="007C547C">
        <w:rPr>
          <w:rFonts w:ascii="Courier New" w:eastAsia="Times New Roman" w:hAnsi="Courier New" w:cs="Courier New"/>
          <w:color w:val="333333"/>
          <w:sz w:val="20"/>
          <w:szCs w:val="20"/>
        </w:rPr>
        <w:t>_csv</w:t>
      </w:r>
      <w:proofErr w:type="spellEnd"/>
      <w:r w:rsidRPr="007C547C">
        <w:rPr>
          <w:rFonts w:ascii="Courier New" w:eastAsia="Times New Roman" w:hAnsi="Courier New" w:cs="Courier New"/>
          <w:color w:val="333333"/>
          <w:sz w:val="20"/>
          <w:szCs w:val="20"/>
        </w:rPr>
        <w:t>('path_to_your_csv_file.csv')</w:t>
      </w:r>
    </w:p>
    <w:p w14:paraId="726FD2D8"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Analyzing trends with pandas</w:t>
      </w:r>
      <w:r w:rsidRPr="007C547C">
        <w:rPr>
          <w:rFonts w:ascii="DM Sans" w:eastAsia="Times New Roman" w:hAnsi="DM Sans" w:cs="Tahoma"/>
          <w:color w:val="000000"/>
          <w:sz w:val="24"/>
          <w:szCs w:val="24"/>
        </w:rPr>
        <w:t>:</w:t>
      </w:r>
    </w:p>
    <w:p w14:paraId="46F89E08" w14:textId="77777777" w:rsidR="007C547C" w:rsidRPr="007C547C" w:rsidRDefault="007C547C" w:rsidP="007C547C">
      <w:pPr>
        <w:numPr>
          <w:ilvl w:val="0"/>
          <w:numId w:val="36"/>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 xml:space="preserve">Use pandas to calculate year-over-year changes for each financial metric. You can do this by creating new columns in your </w:t>
      </w:r>
      <w:proofErr w:type="spellStart"/>
      <w:r w:rsidRPr="007C547C">
        <w:rPr>
          <w:rFonts w:ascii="DM Sans" w:eastAsia="Times New Roman" w:hAnsi="DM Sans" w:cs="Tahoma"/>
          <w:color w:val="000000"/>
          <w:sz w:val="24"/>
          <w:szCs w:val="24"/>
        </w:rPr>
        <w:t>DataFrame</w:t>
      </w:r>
      <w:proofErr w:type="spellEnd"/>
      <w:r w:rsidRPr="007C547C">
        <w:rPr>
          <w:rFonts w:ascii="DM Sans" w:eastAsia="Times New Roman" w:hAnsi="DM Sans" w:cs="Tahoma"/>
          <w:color w:val="000000"/>
          <w:sz w:val="24"/>
          <w:szCs w:val="24"/>
        </w:rPr>
        <w:t xml:space="preserve"> that represent the percentage change from one year to the next.</w:t>
      </w:r>
    </w:p>
    <w:p w14:paraId="4AD37298" w14:textId="77777777" w:rsidR="007C547C" w:rsidRPr="007C547C" w:rsidRDefault="007C547C" w:rsidP="007C547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7C547C">
        <w:rPr>
          <w:rFonts w:ascii="Courier New" w:eastAsia="Times New Roman" w:hAnsi="Courier New" w:cs="Courier New"/>
          <w:color w:val="333333"/>
          <w:sz w:val="20"/>
          <w:szCs w:val="20"/>
        </w:rPr>
        <w:t>df</w:t>
      </w:r>
      <w:proofErr w:type="spellEnd"/>
      <w:r w:rsidRPr="007C547C">
        <w:rPr>
          <w:rFonts w:ascii="Courier New" w:eastAsia="Times New Roman" w:hAnsi="Courier New" w:cs="Courier New"/>
          <w:color w:val="333333"/>
          <w:sz w:val="20"/>
          <w:szCs w:val="20"/>
        </w:rPr>
        <w:t>[</w:t>
      </w:r>
      <w:proofErr w:type="gramEnd"/>
      <w:r w:rsidRPr="007C547C">
        <w:rPr>
          <w:rFonts w:ascii="Courier New" w:eastAsia="Times New Roman" w:hAnsi="Courier New" w:cs="Courier New"/>
          <w:color w:val="333333"/>
          <w:sz w:val="20"/>
          <w:szCs w:val="20"/>
        </w:rPr>
        <w:t xml:space="preserve">'Revenue Growth (%)'] = </w:t>
      </w:r>
      <w:proofErr w:type="spellStart"/>
      <w:r w:rsidRPr="007C547C">
        <w:rPr>
          <w:rFonts w:ascii="Courier New" w:eastAsia="Times New Roman" w:hAnsi="Courier New" w:cs="Courier New"/>
          <w:color w:val="333333"/>
          <w:sz w:val="20"/>
          <w:szCs w:val="20"/>
        </w:rPr>
        <w:t>df.groupby</w:t>
      </w:r>
      <w:proofErr w:type="spellEnd"/>
      <w:r w:rsidRPr="007C547C">
        <w:rPr>
          <w:rFonts w:ascii="Courier New" w:eastAsia="Times New Roman" w:hAnsi="Courier New" w:cs="Courier New"/>
          <w:color w:val="333333"/>
          <w:sz w:val="20"/>
          <w:szCs w:val="20"/>
        </w:rPr>
        <w:t>(['Company'])['Total Revenue'].</w:t>
      </w:r>
      <w:proofErr w:type="spellStart"/>
      <w:r w:rsidRPr="007C547C">
        <w:rPr>
          <w:rFonts w:ascii="Courier New" w:eastAsia="Times New Roman" w:hAnsi="Courier New" w:cs="Courier New"/>
          <w:color w:val="333333"/>
          <w:sz w:val="20"/>
          <w:szCs w:val="20"/>
        </w:rPr>
        <w:t>pct_change</w:t>
      </w:r>
      <w:proofErr w:type="spellEnd"/>
      <w:r w:rsidRPr="007C547C">
        <w:rPr>
          <w:rFonts w:ascii="Courier New" w:eastAsia="Times New Roman" w:hAnsi="Courier New" w:cs="Courier New"/>
          <w:color w:val="333333"/>
          <w:sz w:val="20"/>
          <w:szCs w:val="20"/>
        </w:rPr>
        <w:t>() * 100</w:t>
      </w:r>
    </w:p>
    <w:p w14:paraId="2CE01B52" w14:textId="77777777" w:rsidR="007C547C" w:rsidRPr="007C547C" w:rsidRDefault="007C547C" w:rsidP="007C547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4"/>
          <w:szCs w:val="24"/>
        </w:rPr>
      </w:pPr>
      <w:proofErr w:type="spellStart"/>
      <w:proofErr w:type="gramStart"/>
      <w:r w:rsidRPr="007C547C">
        <w:rPr>
          <w:rFonts w:ascii="Courier New" w:eastAsia="Times New Roman" w:hAnsi="Courier New" w:cs="Courier New"/>
          <w:color w:val="333333"/>
          <w:sz w:val="20"/>
          <w:szCs w:val="20"/>
        </w:rPr>
        <w:t>df</w:t>
      </w:r>
      <w:proofErr w:type="spellEnd"/>
      <w:r w:rsidRPr="007C547C">
        <w:rPr>
          <w:rFonts w:ascii="Courier New" w:eastAsia="Times New Roman" w:hAnsi="Courier New" w:cs="Courier New"/>
          <w:color w:val="333333"/>
          <w:sz w:val="20"/>
          <w:szCs w:val="20"/>
        </w:rPr>
        <w:t>[</w:t>
      </w:r>
      <w:proofErr w:type="gramEnd"/>
      <w:r w:rsidRPr="007C547C">
        <w:rPr>
          <w:rFonts w:ascii="Courier New" w:eastAsia="Times New Roman" w:hAnsi="Courier New" w:cs="Courier New"/>
          <w:color w:val="333333"/>
          <w:sz w:val="20"/>
          <w:szCs w:val="20"/>
        </w:rPr>
        <w:t xml:space="preserve">'Net Income Growth (%)'] = </w:t>
      </w:r>
      <w:proofErr w:type="spellStart"/>
      <w:r w:rsidRPr="007C547C">
        <w:rPr>
          <w:rFonts w:ascii="Courier New" w:eastAsia="Times New Roman" w:hAnsi="Courier New" w:cs="Courier New"/>
          <w:color w:val="333333"/>
          <w:sz w:val="20"/>
          <w:szCs w:val="20"/>
        </w:rPr>
        <w:t>df.groupby</w:t>
      </w:r>
      <w:proofErr w:type="spellEnd"/>
      <w:r w:rsidRPr="007C547C">
        <w:rPr>
          <w:rFonts w:ascii="Courier New" w:eastAsia="Times New Roman" w:hAnsi="Courier New" w:cs="Courier New"/>
          <w:color w:val="333333"/>
          <w:sz w:val="20"/>
          <w:szCs w:val="20"/>
        </w:rPr>
        <w:t>(['Company'])['Net Income'].</w:t>
      </w:r>
      <w:proofErr w:type="spellStart"/>
      <w:r w:rsidRPr="007C547C">
        <w:rPr>
          <w:rFonts w:ascii="Courier New" w:eastAsia="Times New Roman" w:hAnsi="Courier New" w:cs="Courier New"/>
          <w:color w:val="333333"/>
          <w:sz w:val="20"/>
          <w:szCs w:val="20"/>
        </w:rPr>
        <w:t>pct_change</w:t>
      </w:r>
      <w:proofErr w:type="spellEnd"/>
      <w:r w:rsidRPr="007C547C">
        <w:rPr>
          <w:rFonts w:ascii="Courier New" w:eastAsia="Times New Roman" w:hAnsi="Courier New" w:cs="Courier New"/>
          <w:color w:val="333333"/>
          <w:sz w:val="20"/>
          <w:szCs w:val="20"/>
        </w:rPr>
        <w:t>() * 100</w:t>
      </w:r>
    </w:p>
    <w:p w14:paraId="2C84D40F" w14:textId="77777777" w:rsidR="007C547C" w:rsidRPr="007C547C" w:rsidRDefault="007C547C" w:rsidP="007C547C">
      <w:pPr>
        <w:numPr>
          <w:ilvl w:val="0"/>
          <w:numId w:val="37"/>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Explore other aggregate functions or groupings to analyze the data across different dimensions (by company, over years, etc.).</w:t>
      </w:r>
    </w:p>
    <w:p w14:paraId="7EC810EC"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Summarizing findings</w:t>
      </w:r>
      <w:r w:rsidRPr="007C547C">
        <w:rPr>
          <w:rFonts w:ascii="DM Sans" w:eastAsia="Times New Roman" w:hAnsi="DM Sans" w:cs="Tahoma"/>
          <w:color w:val="000000"/>
          <w:sz w:val="24"/>
          <w:szCs w:val="24"/>
        </w:rPr>
        <w:t>:</w:t>
      </w:r>
    </w:p>
    <w:p w14:paraId="5C3E26E4" w14:textId="77777777" w:rsidR="007C547C" w:rsidRPr="007C547C" w:rsidRDefault="007C547C" w:rsidP="007C547C">
      <w:pPr>
        <w:numPr>
          <w:ilvl w:val="0"/>
          <w:numId w:val="38"/>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Conclude your analysis by summarizing your findings directly in the notebook. Use markdown cells to add narrative explanations of your analysis, discussing the trends and changes in financial metrics you've identified.</w:t>
      </w:r>
    </w:p>
    <w:p w14:paraId="5766EE17" w14:textId="77777777" w:rsidR="007C547C" w:rsidRPr="007C547C" w:rsidRDefault="007C547C" w:rsidP="007C547C">
      <w:pPr>
        <w:shd w:val="clear" w:color="auto" w:fill="FFFFFF"/>
        <w:spacing w:before="150" w:after="150" w:line="240" w:lineRule="auto"/>
        <w:outlineLvl w:val="3"/>
        <w:rPr>
          <w:rFonts w:ascii="inherit" w:eastAsia="Times New Roman" w:hAnsi="inherit" w:cs="Tahoma"/>
          <w:color w:val="000000"/>
          <w:sz w:val="30"/>
          <w:szCs w:val="30"/>
        </w:rPr>
      </w:pPr>
      <w:r w:rsidRPr="007C547C">
        <w:rPr>
          <w:rFonts w:ascii="inherit" w:eastAsia="Times New Roman" w:hAnsi="inherit" w:cs="Tahoma"/>
          <w:color w:val="000000"/>
          <w:sz w:val="30"/>
          <w:szCs w:val="30"/>
        </w:rPr>
        <w:t>Step 4: Documentation and submission</w:t>
      </w:r>
    </w:p>
    <w:p w14:paraId="22C8CC76" w14:textId="77777777" w:rsidR="007C547C" w:rsidRPr="007C547C" w:rsidRDefault="007C547C" w:rsidP="007C547C">
      <w:pPr>
        <w:numPr>
          <w:ilvl w:val="0"/>
          <w:numId w:val="39"/>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lastRenderedPageBreak/>
        <w:t>Document your analysis</w:t>
      </w:r>
      <w:r w:rsidRPr="007C547C">
        <w:rPr>
          <w:rFonts w:ascii="DM Sans" w:eastAsia="Times New Roman" w:hAnsi="DM Sans" w:cs="Tahoma"/>
          <w:color w:val="000000"/>
          <w:sz w:val="24"/>
          <w:szCs w:val="24"/>
        </w:rPr>
        <w:t xml:space="preserve">: Use the markdown feature in </w:t>
      </w:r>
      <w:proofErr w:type="spellStart"/>
      <w:r w:rsidRPr="007C547C">
        <w:rPr>
          <w:rFonts w:ascii="DM Sans" w:eastAsia="Times New Roman" w:hAnsi="DM Sans" w:cs="Tahoma"/>
          <w:color w:val="000000"/>
          <w:sz w:val="24"/>
          <w:szCs w:val="24"/>
        </w:rPr>
        <w:t>Jupyter</w:t>
      </w:r>
      <w:proofErr w:type="spellEnd"/>
      <w:r w:rsidRPr="007C547C">
        <w:rPr>
          <w:rFonts w:ascii="DM Sans" w:eastAsia="Times New Roman" w:hAnsi="DM Sans" w:cs="Tahoma"/>
          <w:color w:val="000000"/>
          <w:sz w:val="24"/>
          <w:szCs w:val="24"/>
        </w:rPr>
        <w:t xml:space="preserve"> Notebook to document your methodology, observations, and conclusions throughout the notebook.</w:t>
      </w:r>
    </w:p>
    <w:p w14:paraId="0C58981F" w14:textId="77777777" w:rsidR="007C547C" w:rsidRPr="007C547C" w:rsidRDefault="007C547C" w:rsidP="007C547C">
      <w:pPr>
        <w:numPr>
          <w:ilvl w:val="0"/>
          <w:numId w:val="39"/>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b/>
          <w:bCs/>
          <w:color w:val="000000"/>
          <w:sz w:val="24"/>
          <w:szCs w:val="24"/>
        </w:rPr>
        <w:t>Export your notebook</w:t>
      </w:r>
      <w:r w:rsidRPr="007C547C">
        <w:rPr>
          <w:rFonts w:ascii="DM Sans" w:eastAsia="Times New Roman" w:hAnsi="DM Sans" w:cs="Tahoma"/>
          <w:color w:val="000000"/>
          <w:sz w:val="24"/>
          <w:szCs w:val="24"/>
        </w:rPr>
        <w:t xml:space="preserve">: Once your analysis is complete, export your </w:t>
      </w:r>
      <w:proofErr w:type="spellStart"/>
      <w:r w:rsidRPr="007C547C">
        <w:rPr>
          <w:rFonts w:ascii="DM Sans" w:eastAsia="Times New Roman" w:hAnsi="DM Sans" w:cs="Tahoma"/>
          <w:color w:val="000000"/>
          <w:sz w:val="24"/>
          <w:szCs w:val="24"/>
        </w:rPr>
        <w:t>Jupyter</w:t>
      </w:r>
      <w:proofErr w:type="spellEnd"/>
      <w:r w:rsidRPr="007C547C">
        <w:rPr>
          <w:rFonts w:ascii="DM Sans" w:eastAsia="Times New Roman" w:hAnsi="DM Sans" w:cs="Tahoma"/>
          <w:color w:val="000000"/>
          <w:sz w:val="24"/>
          <w:szCs w:val="24"/>
        </w:rPr>
        <w:t xml:space="preserve"> Notebook as a PDF or HTML file for submission.</w:t>
      </w:r>
    </w:p>
    <w:p w14:paraId="3DD09B27" w14:textId="77777777" w:rsidR="007C547C" w:rsidRPr="007C547C" w:rsidRDefault="007C547C" w:rsidP="007C547C">
      <w:pPr>
        <w:numPr>
          <w:ilvl w:val="1"/>
          <w:numId w:val="39"/>
        </w:numPr>
        <w:shd w:val="clear" w:color="auto" w:fill="FFFFFF"/>
        <w:spacing w:before="100" w:beforeAutospacing="1" w:after="100" w:afterAutospacing="1"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 xml:space="preserve">You can do this from the "File" menu in </w:t>
      </w:r>
      <w:proofErr w:type="spellStart"/>
      <w:r w:rsidRPr="007C547C">
        <w:rPr>
          <w:rFonts w:ascii="DM Sans" w:eastAsia="Times New Roman" w:hAnsi="DM Sans" w:cs="Tahoma"/>
          <w:color w:val="000000"/>
          <w:sz w:val="24"/>
          <w:szCs w:val="24"/>
        </w:rPr>
        <w:t>Jupyter</w:t>
      </w:r>
      <w:proofErr w:type="spellEnd"/>
      <w:r w:rsidRPr="007C547C">
        <w:rPr>
          <w:rFonts w:ascii="DM Sans" w:eastAsia="Times New Roman" w:hAnsi="DM Sans" w:cs="Tahoma"/>
          <w:color w:val="000000"/>
          <w:sz w:val="24"/>
          <w:szCs w:val="24"/>
        </w:rPr>
        <w:t>, selecting "Download as" and then choosing your preferred format.</w:t>
      </w:r>
    </w:p>
    <w:p w14:paraId="06DD025C" w14:textId="77777777" w:rsidR="007C547C" w:rsidRPr="007C547C" w:rsidRDefault="007C547C" w:rsidP="007C547C">
      <w:pPr>
        <w:shd w:val="clear" w:color="auto" w:fill="FFFFFF"/>
        <w:spacing w:after="300" w:line="240" w:lineRule="auto"/>
        <w:rPr>
          <w:rFonts w:ascii="DM Sans" w:eastAsia="Times New Roman" w:hAnsi="DM Sans" w:cs="Tahoma"/>
          <w:color w:val="000000"/>
          <w:sz w:val="24"/>
          <w:szCs w:val="24"/>
        </w:rPr>
      </w:pPr>
      <w:r w:rsidRPr="007C547C">
        <w:rPr>
          <w:rFonts w:ascii="DM Sans" w:eastAsia="Times New Roman" w:hAnsi="DM Sans" w:cs="Tahoma"/>
          <w:color w:val="000000"/>
          <w:sz w:val="24"/>
          <w:szCs w:val="24"/>
        </w:rPr>
        <w:t xml:space="preserve">This approach allows you to focus on the core analytical aspects using pandas within a </w:t>
      </w:r>
      <w:proofErr w:type="spellStart"/>
      <w:r w:rsidRPr="007C547C">
        <w:rPr>
          <w:rFonts w:ascii="DM Sans" w:eastAsia="Times New Roman" w:hAnsi="DM Sans" w:cs="Tahoma"/>
          <w:color w:val="000000"/>
          <w:sz w:val="24"/>
          <w:szCs w:val="24"/>
        </w:rPr>
        <w:t>Jupyter</w:t>
      </w:r>
      <w:proofErr w:type="spellEnd"/>
      <w:r w:rsidRPr="007C547C">
        <w:rPr>
          <w:rFonts w:ascii="DM Sans" w:eastAsia="Times New Roman" w:hAnsi="DM Sans" w:cs="Tahoma"/>
          <w:color w:val="000000"/>
          <w:sz w:val="24"/>
          <w:szCs w:val="24"/>
        </w:rPr>
        <w:t xml:space="preserve"> Notebook, providing a clear, documented narrative of your financial analysis process. By the end of this task, you'll have a comprehensive understanding of how to analyze financial data programmatically, a valuable skill set for data-driven decision-making.</w:t>
      </w:r>
    </w:p>
    <w:p w14:paraId="29C0A83B" w14:textId="77777777" w:rsidR="008651F1" w:rsidRPr="008651F1" w:rsidRDefault="008651F1" w:rsidP="008651F1">
      <w:pPr>
        <w:shd w:val="clear" w:color="auto" w:fill="FFFFFF"/>
        <w:spacing w:after="0" w:line="240" w:lineRule="auto"/>
        <w:outlineLvl w:val="0"/>
        <w:rPr>
          <w:rFonts w:ascii="DM Sans" w:eastAsia="Times New Roman" w:hAnsi="DM Sans" w:cs="Tahoma"/>
          <w:color w:val="000000"/>
          <w:kern w:val="36"/>
          <w:sz w:val="48"/>
          <w:szCs w:val="48"/>
        </w:rPr>
      </w:pPr>
      <w:r w:rsidRPr="008651F1">
        <w:rPr>
          <w:rFonts w:ascii="DM Sans" w:eastAsia="Times New Roman" w:hAnsi="DM Sans" w:cs="Tahoma"/>
          <w:color w:val="000000"/>
          <w:kern w:val="36"/>
          <w:sz w:val="48"/>
          <w:szCs w:val="48"/>
        </w:rPr>
        <w:t>Example answer</w:t>
      </w:r>
    </w:p>
    <w:p w14:paraId="5F02B048" w14:textId="77777777" w:rsidR="008651F1" w:rsidRPr="008651F1" w:rsidRDefault="008651F1" w:rsidP="008651F1">
      <w:pPr>
        <w:shd w:val="clear" w:color="auto" w:fill="FFFFFF"/>
        <w:spacing w:after="300" w:line="240" w:lineRule="auto"/>
        <w:rPr>
          <w:rFonts w:ascii="DM Sans" w:eastAsia="Times New Roman" w:hAnsi="DM Sans" w:cs="Tahoma"/>
          <w:color w:val="000000"/>
          <w:sz w:val="24"/>
          <w:szCs w:val="24"/>
        </w:rPr>
      </w:pPr>
      <w:r w:rsidRPr="008651F1">
        <w:rPr>
          <w:rFonts w:ascii="DM Sans" w:eastAsia="Times New Roman" w:hAnsi="DM Sans" w:cs="Tahoma"/>
          <w:color w:val="000000"/>
          <w:sz w:val="24"/>
          <w:szCs w:val="24"/>
        </w:rPr>
        <w:t>Great work! Take a look at the example answer below to see how a professional would have attempted this task. Think about what you did well and how you can improve.</w:t>
      </w:r>
    </w:p>
    <w:p w14:paraId="053193A0" w14:textId="77777777" w:rsidR="008651F1" w:rsidRPr="008651F1" w:rsidRDefault="008651F1" w:rsidP="008651F1">
      <w:pPr>
        <w:shd w:val="clear" w:color="auto" w:fill="FFFFFF"/>
        <w:spacing w:after="225" w:line="240" w:lineRule="auto"/>
        <w:ind w:right="150"/>
        <w:rPr>
          <w:rFonts w:ascii="Tahoma" w:eastAsia="Times New Roman" w:hAnsi="Tahoma" w:cs="Tahoma"/>
          <w:color w:val="0000FF"/>
          <w:sz w:val="24"/>
          <w:szCs w:val="24"/>
        </w:rPr>
      </w:pPr>
      <w:r w:rsidRPr="008651F1">
        <w:rPr>
          <w:rFonts w:ascii="DM Sans" w:eastAsia="Times New Roman" w:hAnsi="DM Sans" w:cs="Tahoma"/>
          <w:color w:val="000000"/>
          <w:sz w:val="24"/>
          <w:szCs w:val="24"/>
        </w:rPr>
        <w:fldChar w:fldCharType="begin"/>
      </w:r>
      <w:r w:rsidRPr="008651F1">
        <w:rPr>
          <w:rFonts w:ascii="DM Sans" w:eastAsia="Times New Roman" w:hAnsi="DM Sans" w:cs="Tahoma"/>
          <w:color w:val="000000"/>
          <w:sz w:val="24"/>
          <w:szCs w:val="24"/>
        </w:rPr>
        <w:instrText>HYPERLINK "https://www.theforage.com/virtual-experience/gabev3vXhuACr48eb/bcg/gen-ai-anlo/data-extraction-and-initial-analysis" \t "_blank"</w:instrText>
      </w:r>
      <w:r w:rsidRPr="008651F1">
        <w:rPr>
          <w:rFonts w:ascii="DM Sans" w:eastAsia="Times New Roman" w:hAnsi="DM Sans" w:cs="Tahoma"/>
          <w:color w:val="000000"/>
          <w:sz w:val="24"/>
          <w:szCs w:val="24"/>
        </w:rPr>
      </w:r>
      <w:r w:rsidRPr="008651F1">
        <w:rPr>
          <w:rFonts w:ascii="DM Sans" w:eastAsia="Times New Roman" w:hAnsi="DM Sans" w:cs="Tahoma"/>
          <w:color w:val="000000"/>
          <w:sz w:val="24"/>
          <w:szCs w:val="24"/>
        </w:rPr>
        <w:fldChar w:fldCharType="separate"/>
      </w:r>
    </w:p>
    <w:p w14:paraId="59F90FF4" w14:textId="77777777" w:rsidR="008651F1" w:rsidRPr="008651F1" w:rsidRDefault="008651F1" w:rsidP="008651F1">
      <w:pPr>
        <w:shd w:val="clear" w:color="auto" w:fill="FFFFFF"/>
        <w:spacing w:after="225" w:line="240" w:lineRule="auto"/>
        <w:ind w:right="150"/>
        <w:textAlignment w:val="center"/>
        <w:rPr>
          <w:rFonts w:ascii="Tahoma" w:eastAsia="Times New Roman" w:hAnsi="Tahoma" w:cs="Tahoma"/>
          <w:sz w:val="20"/>
          <w:szCs w:val="20"/>
        </w:rPr>
      </w:pPr>
      <w:r w:rsidRPr="008651F1">
        <w:rPr>
          <w:rFonts w:ascii="DM Sans" w:eastAsia="Times New Roman" w:hAnsi="DM Sans" w:cs="Tahoma"/>
          <w:noProof/>
          <w:color w:val="0000FF"/>
          <w:sz w:val="20"/>
          <w:szCs w:val="20"/>
        </w:rPr>
        <w:lastRenderedPageBreak/>
        <w:drawing>
          <wp:inline distT="0" distB="0" distL="0" distR="0" wp14:anchorId="55D7FB27" wp14:editId="59CADCCF">
            <wp:extent cx="4876800" cy="4876800"/>
            <wp:effectExtent l="0" t="0" r="0" b="0"/>
            <wp:docPr id="1" name="Picture 1">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42E5F1A3" w14:textId="77777777" w:rsidR="008651F1" w:rsidRPr="008651F1" w:rsidRDefault="008651F1" w:rsidP="008651F1">
      <w:pPr>
        <w:shd w:val="clear" w:color="auto" w:fill="FFFFFF"/>
        <w:spacing w:after="225" w:line="240" w:lineRule="auto"/>
        <w:ind w:right="150"/>
        <w:textAlignment w:val="center"/>
        <w:rPr>
          <w:rFonts w:ascii="DM Sans" w:eastAsia="Times New Roman" w:hAnsi="DM Sans" w:cs="Tahoma"/>
          <w:b/>
          <w:bCs/>
          <w:color w:val="0000FF"/>
          <w:sz w:val="21"/>
          <w:szCs w:val="21"/>
        </w:rPr>
      </w:pPr>
      <w:r w:rsidRPr="008651F1">
        <w:rPr>
          <w:rFonts w:ascii="DM Sans" w:eastAsia="Times New Roman" w:hAnsi="DM Sans" w:cs="Tahoma"/>
          <w:b/>
          <w:bCs/>
          <w:color w:val="0000FF"/>
          <w:sz w:val="21"/>
          <w:szCs w:val="21"/>
        </w:rPr>
        <w:t>Data Extraction Example Answer</w:t>
      </w:r>
    </w:p>
    <w:p w14:paraId="0A73C692" w14:textId="77777777" w:rsidR="008651F1" w:rsidRPr="008651F1" w:rsidRDefault="008651F1" w:rsidP="008651F1">
      <w:pPr>
        <w:shd w:val="clear" w:color="auto" w:fill="FFFFFF"/>
        <w:spacing w:after="225" w:line="240" w:lineRule="auto"/>
        <w:ind w:right="150"/>
        <w:textAlignment w:val="center"/>
        <w:rPr>
          <w:rFonts w:ascii="DM Sans" w:eastAsia="Times New Roman" w:hAnsi="DM Sans" w:cs="Tahoma"/>
          <w:b/>
          <w:bCs/>
          <w:color w:val="00775B"/>
          <w:sz w:val="24"/>
          <w:szCs w:val="24"/>
        </w:rPr>
      </w:pPr>
      <w:r w:rsidRPr="008651F1">
        <w:rPr>
          <w:rFonts w:ascii="DM Sans" w:eastAsia="Times New Roman" w:hAnsi="DM Sans" w:cs="Tahoma"/>
          <w:b/>
          <w:bCs/>
          <w:color w:val="00775B"/>
          <w:sz w:val="24"/>
          <w:szCs w:val="24"/>
        </w:rPr>
        <w:t xml:space="preserve">Click to download file </w:t>
      </w:r>
      <w:r w:rsidRPr="008651F1">
        <w:rPr>
          <w:rFonts w:ascii="Arial" w:eastAsia="Times New Roman" w:hAnsi="Arial" w:cs="Arial"/>
          <w:b/>
          <w:bCs/>
          <w:color w:val="00775B"/>
          <w:sz w:val="24"/>
          <w:szCs w:val="24"/>
        </w:rPr>
        <w:t>→</w:t>
      </w:r>
    </w:p>
    <w:p w14:paraId="1695860A" w14:textId="77777777" w:rsidR="008651F1" w:rsidRPr="008651F1" w:rsidRDefault="008651F1" w:rsidP="008651F1">
      <w:pPr>
        <w:shd w:val="clear" w:color="auto" w:fill="FFFFFF"/>
        <w:spacing w:after="0" w:line="240" w:lineRule="auto"/>
        <w:rPr>
          <w:rFonts w:ascii="DM Sans" w:eastAsia="Times New Roman" w:hAnsi="DM Sans" w:cs="Tahoma"/>
          <w:color w:val="000000"/>
          <w:sz w:val="24"/>
          <w:szCs w:val="24"/>
        </w:rPr>
      </w:pPr>
      <w:r w:rsidRPr="008651F1">
        <w:rPr>
          <w:rFonts w:ascii="DM Sans" w:eastAsia="Times New Roman" w:hAnsi="DM Sans" w:cs="Tahoma"/>
          <w:color w:val="000000"/>
          <w:sz w:val="24"/>
          <w:szCs w:val="24"/>
        </w:rPr>
        <w:fldChar w:fldCharType="end"/>
      </w:r>
    </w:p>
    <w:p w14:paraId="0143ED8D"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8651F1">
        <w:rPr>
          <w:rFonts w:ascii="Courier New" w:eastAsia="Times New Roman" w:hAnsi="Courier New" w:cs="Courier New"/>
          <w:color w:val="333333"/>
          <w:sz w:val="20"/>
          <w:szCs w:val="20"/>
        </w:rPr>
        <w:t>import pandas as pd</w:t>
      </w:r>
    </w:p>
    <w:p w14:paraId="25FCEB61"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2DEA1B5"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8651F1">
        <w:rPr>
          <w:rFonts w:ascii="Courier New" w:eastAsia="Times New Roman" w:hAnsi="Courier New" w:cs="Courier New"/>
          <w:color w:val="333333"/>
          <w:sz w:val="20"/>
          <w:szCs w:val="20"/>
        </w:rPr>
        <w:t># Load the data from the Excel spreadsheet</w:t>
      </w:r>
    </w:p>
    <w:p w14:paraId="61EE8E4E"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8651F1">
        <w:rPr>
          <w:rFonts w:ascii="Courier New" w:eastAsia="Times New Roman" w:hAnsi="Courier New" w:cs="Courier New"/>
          <w:color w:val="333333"/>
          <w:sz w:val="20"/>
          <w:szCs w:val="20"/>
        </w:rPr>
        <w:t>file_path</w:t>
      </w:r>
      <w:proofErr w:type="spellEnd"/>
      <w:r w:rsidRPr="008651F1">
        <w:rPr>
          <w:rFonts w:ascii="Courier New" w:eastAsia="Times New Roman" w:hAnsi="Courier New" w:cs="Courier New"/>
          <w:color w:val="333333"/>
          <w:sz w:val="20"/>
          <w:szCs w:val="20"/>
        </w:rPr>
        <w:t xml:space="preserve"> = 'path_to_your_excel_file.xlsx'</w:t>
      </w:r>
    </w:p>
    <w:p w14:paraId="17D63E00"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8651F1">
        <w:rPr>
          <w:rFonts w:ascii="Courier New" w:eastAsia="Times New Roman" w:hAnsi="Courier New" w:cs="Courier New"/>
          <w:color w:val="333333"/>
          <w:sz w:val="20"/>
          <w:szCs w:val="20"/>
        </w:rPr>
        <w:t>df</w:t>
      </w:r>
      <w:proofErr w:type="spellEnd"/>
      <w:r w:rsidRPr="008651F1">
        <w:rPr>
          <w:rFonts w:ascii="Courier New" w:eastAsia="Times New Roman" w:hAnsi="Courier New" w:cs="Courier New"/>
          <w:color w:val="333333"/>
          <w:sz w:val="20"/>
          <w:szCs w:val="20"/>
        </w:rPr>
        <w:t xml:space="preserve"> = </w:t>
      </w:r>
      <w:proofErr w:type="spellStart"/>
      <w:proofErr w:type="gramStart"/>
      <w:r w:rsidRPr="008651F1">
        <w:rPr>
          <w:rFonts w:ascii="Courier New" w:eastAsia="Times New Roman" w:hAnsi="Courier New" w:cs="Courier New"/>
          <w:color w:val="333333"/>
          <w:sz w:val="20"/>
          <w:szCs w:val="20"/>
        </w:rPr>
        <w:t>pd.read</w:t>
      </w:r>
      <w:proofErr w:type="gramEnd"/>
      <w:r w:rsidRPr="008651F1">
        <w:rPr>
          <w:rFonts w:ascii="Courier New" w:eastAsia="Times New Roman" w:hAnsi="Courier New" w:cs="Courier New"/>
          <w:color w:val="333333"/>
          <w:sz w:val="20"/>
          <w:szCs w:val="20"/>
        </w:rPr>
        <w:t>_excel</w:t>
      </w:r>
      <w:proofErr w:type="spellEnd"/>
      <w:r w:rsidRPr="008651F1">
        <w:rPr>
          <w:rFonts w:ascii="Courier New" w:eastAsia="Times New Roman" w:hAnsi="Courier New" w:cs="Courier New"/>
          <w:color w:val="333333"/>
          <w:sz w:val="20"/>
          <w:szCs w:val="20"/>
        </w:rPr>
        <w:t>(</w:t>
      </w:r>
      <w:proofErr w:type="spellStart"/>
      <w:r w:rsidRPr="008651F1">
        <w:rPr>
          <w:rFonts w:ascii="Courier New" w:eastAsia="Times New Roman" w:hAnsi="Courier New" w:cs="Courier New"/>
          <w:color w:val="333333"/>
          <w:sz w:val="20"/>
          <w:szCs w:val="20"/>
        </w:rPr>
        <w:t>file_path</w:t>
      </w:r>
      <w:proofErr w:type="spellEnd"/>
      <w:r w:rsidRPr="008651F1">
        <w:rPr>
          <w:rFonts w:ascii="Courier New" w:eastAsia="Times New Roman" w:hAnsi="Courier New" w:cs="Courier New"/>
          <w:color w:val="333333"/>
          <w:sz w:val="20"/>
          <w:szCs w:val="20"/>
        </w:rPr>
        <w:t>)</w:t>
      </w:r>
    </w:p>
    <w:p w14:paraId="11153C8D"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6C0A9B0"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8651F1">
        <w:rPr>
          <w:rFonts w:ascii="Courier New" w:eastAsia="Times New Roman" w:hAnsi="Courier New" w:cs="Courier New"/>
          <w:color w:val="333333"/>
          <w:sz w:val="20"/>
          <w:szCs w:val="20"/>
        </w:rPr>
        <w:t># Calculate year-over-year growth rates for Total Revenue and Net Income</w:t>
      </w:r>
    </w:p>
    <w:p w14:paraId="583AB52E"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8651F1">
        <w:rPr>
          <w:rFonts w:ascii="Courier New" w:eastAsia="Times New Roman" w:hAnsi="Courier New" w:cs="Courier New"/>
          <w:color w:val="333333"/>
          <w:sz w:val="20"/>
          <w:szCs w:val="20"/>
        </w:rPr>
        <w:lastRenderedPageBreak/>
        <w:t>df</w:t>
      </w:r>
      <w:proofErr w:type="spellEnd"/>
      <w:r w:rsidRPr="008651F1">
        <w:rPr>
          <w:rFonts w:ascii="Courier New" w:eastAsia="Times New Roman" w:hAnsi="Courier New" w:cs="Courier New"/>
          <w:color w:val="333333"/>
          <w:sz w:val="20"/>
          <w:szCs w:val="20"/>
        </w:rPr>
        <w:t>[</w:t>
      </w:r>
      <w:proofErr w:type="gramEnd"/>
      <w:r w:rsidRPr="008651F1">
        <w:rPr>
          <w:rFonts w:ascii="Courier New" w:eastAsia="Times New Roman" w:hAnsi="Courier New" w:cs="Courier New"/>
          <w:color w:val="333333"/>
          <w:sz w:val="20"/>
          <w:szCs w:val="20"/>
        </w:rPr>
        <w:t xml:space="preserve">'Revenue Growth (%)'] = </w:t>
      </w:r>
      <w:proofErr w:type="spellStart"/>
      <w:r w:rsidRPr="008651F1">
        <w:rPr>
          <w:rFonts w:ascii="Courier New" w:eastAsia="Times New Roman" w:hAnsi="Courier New" w:cs="Courier New"/>
          <w:color w:val="333333"/>
          <w:sz w:val="20"/>
          <w:szCs w:val="20"/>
        </w:rPr>
        <w:t>df.groupby</w:t>
      </w:r>
      <w:proofErr w:type="spellEnd"/>
      <w:r w:rsidRPr="008651F1">
        <w:rPr>
          <w:rFonts w:ascii="Courier New" w:eastAsia="Times New Roman" w:hAnsi="Courier New" w:cs="Courier New"/>
          <w:color w:val="333333"/>
          <w:sz w:val="20"/>
          <w:szCs w:val="20"/>
        </w:rPr>
        <w:t>('Company Name')['Total Revenue'].</w:t>
      </w:r>
      <w:proofErr w:type="spellStart"/>
      <w:r w:rsidRPr="008651F1">
        <w:rPr>
          <w:rFonts w:ascii="Courier New" w:eastAsia="Times New Roman" w:hAnsi="Courier New" w:cs="Courier New"/>
          <w:color w:val="333333"/>
          <w:sz w:val="20"/>
          <w:szCs w:val="20"/>
        </w:rPr>
        <w:t>pct_change</w:t>
      </w:r>
      <w:proofErr w:type="spellEnd"/>
      <w:r w:rsidRPr="008651F1">
        <w:rPr>
          <w:rFonts w:ascii="Courier New" w:eastAsia="Times New Roman" w:hAnsi="Courier New" w:cs="Courier New"/>
          <w:color w:val="333333"/>
          <w:sz w:val="20"/>
          <w:szCs w:val="20"/>
        </w:rPr>
        <w:t>() * 100</w:t>
      </w:r>
    </w:p>
    <w:p w14:paraId="5F458372"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8651F1">
        <w:rPr>
          <w:rFonts w:ascii="Courier New" w:eastAsia="Times New Roman" w:hAnsi="Courier New" w:cs="Courier New"/>
          <w:color w:val="333333"/>
          <w:sz w:val="20"/>
          <w:szCs w:val="20"/>
        </w:rPr>
        <w:t>df</w:t>
      </w:r>
      <w:proofErr w:type="spellEnd"/>
      <w:r w:rsidRPr="008651F1">
        <w:rPr>
          <w:rFonts w:ascii="Courier New" w:eastAsia="Times New Roman" w:hAnsi="Courier New" w:cs="Courier New"/>
          <w:color w:val="333333"/>
          <w:sz w:val="20"/>
          <w:szCs w:val="20"/>
        </w:rPr>
        <w:t>[</w:t>
      </w:r>
      <w:proofErr w:type="gramEnd"/>
      <w:r w:rsidRPr="008651F1">
        <w:rPr>
          <w:rFonts w:ascii="Courier New" w:eastAsia="Times New Roman" w:hAnsi="Courier New" w:cs="Courier New"/>
          <w:color w:val="333333"/>
          <w:sz w:val="20"/>
          <w:szCs w:val="20"/>
        </w:rPr>
        <w:t xml:space="preserve">'Net Income Growth (%)'] = </w:t>
      </w:r>
      <w:proofErr w:type="spellStart"/>
      <w:r w:rsidRPr="008651F1">
        <w:rPr>
          <w:rFonts w:ascii="Courier New" w:eastAsia="Times New Roman" w:hAnsi="Courier New" w:cs="Courier New"/>
          <w:color w:val="333333"/>
          <w:sz w:val="20"/>
          <w:szCs w:val="20"/>
        </w:rPr>
        <w:t>df.groupby</w:t>
      </w:r>
      <w:proofErr w:type="spellEnd"/>
      <w:r w:rsidRPr="008651F1">
        <w:rPr>
          <w:rFonts w:ascii="Courier New" w:eastAsia="Times New Roman" w:hAnsi="Courier New" w:cs="Courier New"/>
          <w:color w:val="333333"/>
          <w:sz w:val="20"/>
          <w:szCs w:val="20"/>
        </w:rPr>
        <w:t>('Company Name')['Net Income'].</w:t>
      </w:r>
      <w:proofErr w:type="spellStart"/>
      <w:r w:rsidRPr="008651F1">
        <w:rPr>
          <w:rFonts w:ascii="Courier New" w:eastAsia="Times New Roman" w:hAnsi="Courier New" w:cs="Courier New"/>
          <w:color w:val="333333"/>
          <w:sz w:val="20"/>
          <w:szCs w:val="20"/>
        </w:rPr>
        <w:t>pct_change</w:t>
      </w:r>
      <w:proofErr w:type="spellEnd"/>
      <w:r w:rsidRPr="008651F1">
        <w:rPr>
          <w:rFonts w:ascii="Courier New" w:eastAsia="Times New Roman" w:hAnsi="Courier New" w:cs="Courier New"/>
          <w:color w:val="333333"/>
          <w:sz w:val="20"/>
          <w:szCs w:val="20"/>
        </w:rPr>
        <w:t>() * 100</w:t>
      </w:r>
    </w:p>
    <w:p w14:paraId="08D08F2C"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4114DE5"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8651F1">
        <w:rPr>
          <w:rFonts w:ascii="Courier New" w:eastAsia="Times New Roman" w:hAnsi="Courier New" w:cs="Courier New"/>
          <w:color w:val="333333"/>
          <w:sz w:val="20"/>
          <w:szCs w:val="20"/>
        </w:rPr>
        <w:t xml:space="preserve"># Fill NA values that result from </w:t>
      </w:r>
      <w:proofErr w:type="spellStart"/>
      <w:r w:rsidRPr="008651F1">
        <w:rPr>
          <w:rFonts w:ascii="Courier New" w:eastAsia="Times New Roman" w:hAnsi="Courier New" w:cs="Courier New"/>
          <w:color w:val="333333"/>
          <w:sz w:val="20"/>
          <w:szCs w:val="20"/>
        </w:rPr>
        <w:t>pct_change</w:t>
      </w:r>
      <w:proofErr w:type="spellEnd"/>
      <w:r w:rsidRPr="008651F1">
        <w:rPr>
          <w:rFonts w:ascii="Courier New" w:eastAsia="Times New Roman" w:hAnsi="Courier New" w:cs="Courier New"/>
          <w:color w:val="333333"/>
          <w:sz w:val="20"/>
          <w:szCs w:val="20"/>
        </w:rPr>
        <w:t xml:space="preserve"> calculations with 0 or an appropriate value</w:t>
      </w:r>
    </w:p>
    <w:p w14:paraId="66E62BE5"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8651F1">
        <w:rPr>
          <w:rFonts w:ascii="Courier New" w:eastAsia="Times New Roman" w:hAnsi="Courier New" w:cs="Courier New"/>
          <w:color w:val="333333"/>
          <w:sz w:val="20"/>
          <w:szCs w:val="20"/>
        </w:rPr>
        <w:t>df.fillna</w:t>
      </w:r>
      <w:proofErr w:type="spellEnd"/>
      <w:proofErr w:type="gramEnd"/>
      <w:r w:rsidRPr="008651F1">
        <w:rPr>
          <w:rFonts w:ascii="Courier New" w:eastAsia="Times New Roman" w:hAnsi="Courier New" w:cs="Courier New"/>
          <w:color w:val="333333"/>
          <w:sz w:val="20"/>
          <w:szCs w:val="20"/>
        </w:rPr>
        <w:t xml:space="preserve">(0, </w:t>
      </w:r>
      <w:proofErr w:type="spellStart"/>
      <w:r w:rsidRPr="008651F1">
        <w:rPr>
          <w:rFonts w:ascii="Courier New" w:eastAsia="Times New Roman" w:hAnsi="Courier New" w:cs="Courier New"/>
          <w:color w:val="333333"/>
          <w:sz w:val="20"/>
          <w:szCs w:val="20"/>
        </w:rPr>
        <w:t>inplace</w:t>
      </w:r>
      <w:proofErr w:type="spellEnd"/>
      <w:r w:rsidRPr="008651F1">
        <w:rPr>
          <w:rFonts w:ascii="Courier New" w:eastAsia="Times New Roman" w:hAnsi="Courier New" w:cs="Courier New"/>
          <w:color w:val="333333"/>
          <w:sz w:val="20"/>
          <w:szCs w:val="20"/>
        </w:rPr>
        <w:t>=True)</w:t>
      </w:r>
    </w:p>
    <w:p w14:paraId="272EEB00"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DFA2DAD"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8651F1">
        <w:rPr>
          <w:rFonts w:ascii="Courier New" w:eastAsia="Times New Roman" w:hAnsi="Courier New" w:cs="Courier New"/>
          <w:color w:val="333333"/>
          <w:sz w:val="20"/>
          <w:szCs w:val="20"/>
        </w:rPr>
        <w:t xml:space="preserve"># Display the </w:t>
      </w:r>
      <w:proofErr w:type="spellStart"/>
      <w:r w:rsidRPr="008651F1">
        <w:rPr>
          <w:rFonts w:ascii="Courier New" w:eastAsia="Times New Roman" w:hAnsi="Courier New" w:cs="Courier New"/>
          <w:color w:val="333333"/>
          <w:sz w:val="20"/>
          <w:szCs w:val="20"/>
        </w:rPr>
        <w:t>dataframe</w:t>
      </w:r>
      <w:proofErr w:type="spellEnd"/>
      <w:r w:rsidRPr="008651F1">
        <w:rPr>
          <w:rFonts w:ascii="Courier New" w:eastAsia="Times New Roman" w:hAnsi="Courier New" w:cs="Courier New"/>
          <w:color w:val="333333"/>
          <w:sz w:val="20"/>
          <w:szCs w:val="20"/>
        </w:rPr>
        <w:t xml:space="preserve"> to verify the calculations</w:t>
      </w:r>
    </w:p>
    <w:p w14:paraId="11B7150D"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8651F1">
        <w:rPr>
          <w:rFonts w:ascii="Courier New" w:eastAsia="Times New Roman" w:hAnsi="Courier New" w:cs="Courier New"/>
          <w:color w:val="333333"/>
          <w:sz w:val="20"/>
          <w:szCs w:val="20"/>
        </w:rPr>
        <w:t>print(</w:t>
      </w:r>
      <w:proofErr w:type="spellStart"/>
      <w:r w:rsidRPr="008651F1">
        <w:rPr>
          <w:rFonts w:ascii="Courier New" w:eastAsia="Times New Roman" w:hAnsi="Courier New" w:cs="Courier New"/>
          <w:color w:val="333333"/>
          <w:sz w:val="20"/>
          <w:szCs w:val="20"/>
        </w:rPr>
        <w:t>df</w:t>
      </w:r>
      <w:proofErr w:type="spellEnd"/>
      <w:r w:rsidRPr="008651F1">
        <w:rPr>
          <w:rFonts w:ascii="Courier New" w:eastAsia="Times New Roman" w:hAnsi="Courier New" w:cs="Courier New"/>
          <w:color w:val="333333"/>
          <w:sz w:val="20"/>
          <w:szCs w:val="20"/>
        </w:rPr>
        <w:t>)</w:t>
      </w:r>
    </w:p>
    <w:p w14:paraId="37AF46F9"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5A42A196"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8651F1">
        <w:rPr>
          <w:rFonts w:ascii="Courier New" w:eastAsia="Times New Roman" w:hAnsi="Courier New" w:cs="Courier New"/>
          <w:color w:val="333333"/>
          <w:sz w:val="20"/>
          <w:szCs w:val="20"/>
        </w:rPr>
        <w:t># Optionally, you could summarize these findings for each company</w:t>
      </w:r>
    </w:p>
    <w:p w14:paraId="493DDD3F"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8651F1">
        <w:rPr>
          <w:rFonts w:ascii="Courier New" w:eastAsia="Times New Roman" w:hAnsi="Courier New" w:cs="Courier New"/>
          <w:color w:val="333333"/>
          <w:sz w:val="20"/>
          <w:szCs w:val="20"/>
        </w:rPr>
        <w:t xml:space="preserve">summary = </w:t>
      </w:r>
      <w:proofErr w:type="spellStart"/>
      <w:proofErr w:type="gramStart"/>
      <w:r w:rsidRPr="008651F1">
        <w:rPr>
          <w:rFonts w:ascii="Courier New" w:eastAsia="Times New Roman" w:hAnsi="Courier New" w:cs="Courier New"/>
          <w:color w:val="333333"/>
          <w:sz w:val="20"/>
          <w:szCs w:val="20"/>
        </w:rPr>
        <w:t>df.groupby</w:t>
      </w:r>
      <w:proofErr w:type="spellEnd"/>
      <w:proofErr w:type="gramEnd"/>
      <w:r w:rsidRPr="008651F1">
        <w:rPr>
          <w:rFonts w:ascii="Courier New" w:eastAsia="Times New Roman" w:hAnsi="Courier New" w:cs="Courier New"/>
          <w:color w:val="333333"/>
          <w:sz w:val="20"/>
          <w:szCs w:val="20"/>
        </w:rPr>
        <w:t>('Company Name').</w:t>
      </w:r>
      <w:proofErr w:type="spellStart"/>
      <w:r w:rsidRPr="008651F1">
        <w:rPr>
          <w:rFonts w:ascii="Courier New" w:eastAsia="Times New Roman" w:hAnsi="Courier New" w:cs="Courier New"/>
          <w:color w:val="333333"/>
          <w:sz w:val="20"/>
          <w:szCs w:val="20"/>
        </w:rPr>
        <w:t>agg</w:t>
      </w:r>
      <w:proofErr w:type="spellEnd"/>
      <w:r w:rsidRPr="008651F1">
        <w:rPr>
          <w:rFonts w:ascii="Courier New" w:eastAsia="Times New Roman" w:hAnsi="Courier New" w:cs="Courier New"/>
          <w:color w:val="333333"/>
          <w:sz w:val="20"/>
          <w:szCs w:val="20"/>
        </w:rPr>
        <w:t>({</w:t>
      </w:r>
    </w:p>
    <w:p w14:paraId="655D86FC"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8651F1">
        <w:rPr>
          <w:rFonts w:ascii="Courier New" w:eastAsia="Times New Roman" w:hAnsi="Courier New" w:cs="Courier New"/>
          <w:color w:val="333333"/>
          <w:sz w:val="20"/>
          <w:szCs w:val="20"/>
        </w:rPr>
        <w:t xml:space="preserve">    'Revenue Growth (%)': 'mean',</w:t>
      </w:r>
    </w:p>
    <w:p w14:paraId="50106E3A"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8651F1">
        <w:rPr>
          <w:rFonts w:ascii="Courier New" w:eastAsia="Times New Roman" w:hAnsi="Courier New" w:cs="Courier New"/>
          <w:color w:val="333333"/>
          <w:sz w:val="20"/>
          <w:szCs w:val="20"/>
        </w:rPr>
        <w:t xml:space="preserve">    'Net Income Growth (%)': 'mean'</w:t>
      </w:r>
    </w:p>
    <w:p w14:paraId="21618A81"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8651F1">
        <w:rPr>
          <w:rFonts w:ascii="Courier New" w:eastAsia="Times New Roman" w:hAnsi="Courier New" w:cs="Courier New"/>
          <w:color w:val="333333"/>
          <w:sz w:val="20"/>
          <w:szCs w:val="20"/>
        </w:rPr>
        <w:t>}</w:t>
      </w:r>
      <w:proofErr w:type="gramStart"/>
      <w:r w:rsidRPr="008651F1">
        <w:rPr>
          <w:rFonts w:ascii="Courier New" w:eastAsia="Times New Roman" w:hAnsi="Courier New" w:cs="Courier New"/>
          <w:color w:val="333333"/>
          <w:sz w:val="20"/>
          <w:szCs w:val="20"/>
        </w:rPr>
        <w:t>).</w:t>
      </w:r>
      <w:proofErr w:type="spellStart"/>
      <w:r w:rsidRPr="008651F1">
        <w:rPr>
          <w:rFonts w:ascii="Courier New" w:eastAsia="Times New Roman" w:hAnsi="Courier New" w:cs="Courier New"/>
          <w:color w:val="333333"/>
          <w:sz w:val="20"/>
          <w:szCs w:val="20"/>
        </w:rPr>
        <w:t>reset</w:t>
      </w:r>
      <w:proofErr w:type="gramEnd"/>
      <w:r w:rsidRPr="008651F1">
        <w:rPr>
          <w:rFonts w:ascii="Courier New" w:eastAsia="Times New Roman" w:hAnsi="Courier New" w:cs="Courier New"/>
          <w:color w:val="333333"/>
          <w:sz w:val="20"/>
          <w:szCs w:val="20"/>
        </w:rPr>
        <w:t>_index</w:t>
      </w:r>
      <w:proofErr w:type="spellEnd"/>
      <w:r w:rsidRPr="008651F1">
        <w:rPr>
          <w:rFonts w:ascii="Courier New" w:eastAsia="Times New Roman" w:hAnsi="Courier New" w:cs="Courier New"/>
          <w:color w:val="333333"/>
          <w:sz w:val="20"/>
          <w:szCs w:val="20"/>
        </w:rPr>
        <w:t>()</w:t>
      </w:r>
    </w:p>
    <w:p w14:paraId="360B2BC3"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659ABAD1"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gramStart"/>
      <w:r w:rsidRPr="008651F1">
        <w:rPr>
          <w:rFonts w:ascii="Courier New" w:eastAsia="Times New Roman" w:hAnsi="Courier New" w:cs="Courier New"/>
          <w:color w:val="333333"/>
          <w:sz w:val="20"/>
          <w:szCs w:val="20"/>
        </w:rPr>
        <w:t>print(</w:t>
      </w:r>
      <w:proofErr w:type="gramEnd"/>
      <w:r w:rsidRPr="008651F1">
        <w:rPr>
          <w:rFonts w:ascii="Courier New" w:eastAsia="Times New Roman" w:hAnsi="Courier New" w:cs="Courier New"/>
          <w:color w:val="333333"/>
          <w:sz w:val="20"/>
          <w:szCs w:val="20"/>
        </w:rPr>
        <w:t>"\</w:t>
      </w:r>
      <w:proofErr w:type="spellStart"/>
      <w:r w:rsidRPr="008651F1">
        <w:rPr>
          <w:rFonts w:ascii="Courier New" w:eastAsia="Times New Roman" w:hAnsi="Courier New" w:cs="Courier New"/>
          <w:color w:val="333333"/>
          <w:sz w:val="20"/>
          <w:szCs w:val="20"/>
        </w:rPr>
        <w:t>nYear</w:t>
      </w:r>
      <w:proofErr w:type="spellEnd"/>
      <w:r w:rsidRPr="008651F1">
        <w:rPr>
          <w:rFonts w:ascii="Courier New" w:eastAsia="Times New Roman" w:hAnsi="Courier New" w:cs="Courier New"/>
          <w:color w:val="333333"/>
          <w:sz w:val="20"/>
          <w:szCs w:val="20"/>
        </w:rPr>
        <w:t>-over-Year Average Growth Rates (%):")</w:t>
      </w:r>
    </w:p>
    <w:p w14:paraId="7BFDE21A" w14:textId="77777777" w:rsidR="008651F1" w:rsidRPr="008651F1" w:rsidRDefault="008651F1" w:rsidP="008651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4"/>
          <w:szCs w:val="24"/>
        </w:rPr>
      </w:pPr>
      <w:r w:rsidRPr="008651F1">
        <w:rPr>
          <w:rFonts w:ascii="Courier New" w:eastAsia="Times New Roman" w:hAnsi="Courier New" w:cs="Courier New"/>
          <w:color w:val="333333"/>
          <w:sz w:val="20"/>
          <w:szCs w:val="20"/>
        </w:rPr>
        <w:t>print(summary)</w:t>
      </w:r>
    </w:p>
    <w:p w14:paraId="3AFEA95D" w14:textId="77777777" w:rsidR="007C547C" w:rsidRDefault="007C547C"/>
    <w:sectPr w:rsidR="007C547C" w:rsidSect="0054244A">
      <w:pgSz w:w="12240" w:h="15840"/>
      <w:pgMar w:top="216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M Sans">
    <w:charset w:val="00"/>
    <w:family w:val="auto"/>
    <w:pitch w:val="variable"/>
    <w:sig w:usb0="8000002F" w:usb1="5000205B" w:usb2="00000000" w:usb3="00000000" w:csb0="00000093" w:csb1="00000000"/>
  </w:font>
  <w:font w:name="Raleway">
    <w:charset w:val="00"/>
    <w:family w:val="auto"/>
    <w:pitch w:val="variable"/>
    <w:sig w:usb0="A00002FF" w:usb1="5000205B" w:usb2="00000000" w:usb3="00000000" w:csb0="00000197"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07F3C"/>
    <w:multiLevelType w:val="multilevel"/>
    <w:tmpl w:val="D9C2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2EE3"/>
    <w:multiLevelType w:val="multilevel"/>
    <w:tmpl w:val="DCC6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75439"/>
    <w:multiLevelType w:val="multilevel"/>
    <w:tmpl w:val="9F1E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565B9"/>
    <w:multiLevelType w:val="multilevel"/>
    <w:tmpl w:val="57D8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D6FEE"/>
    <w:multiLevelType w:val="multilevel"/>
    <w:tmpl w:val="AFBC6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90AE9"/>
    <w:multiLevelType w:val="multilevel"/>
    <w:tmpl w:val="7AF4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3718ED"/>
    <w:multiLevelType w:val="multilevel"/>
    <w:tmpl w:val="0680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F0BBA"/>
    <w:multiLevelType w:val="multilevel"/>
    <w:tmpl w:val="2206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51C38"/>
    <w:multiLevelType w:val="multilevel"/>
    <w:tmpl w:val="6FB6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912B88"/>
    <w:multiLevelType w:val="multilevel"/>
    <w:tmpl w:val="51E0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84AE6"/>
    <w:multiLevelType w:val="multilevel"/>
    <w:tmpl w:val="4F0E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8B2EA1"/>
    <w:multiLevelType w:val="multilevel"/>
    <w:tmpl w:val="0562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2788D"/>
    <w:multiLevelType w:val="multilevel"/>
    <w:tmpl w:val="2DC68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D51280"/>
    <w:multiLevelType w:val="multilevel"/>
    <w:tmpl w:val="B4DC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A47D90"/>
    <w:multiLevelType w:val="multilevel"/>
    <w:tmpl w:val="8AEC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AA2235"/>
    <w:multiLevelType w:val="multilevel"/>
    <w:tmpl w:val="046E3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CA3352"/>
    <w:multiLevelType w:val="multilevel"/>
    <w:tmpl w:val="29446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1E496E"/>
    <w:multiLevelType w:val="multilevel"/>
    <w:tmpl w:val="8126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D55F62"/>
    <w:multiLevelType w:val="multilevel"/>
    <w:tmpl w:val="D6C0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895453"/>
    <w:multiLevelType w:val="multilevel"/>
    <w:tmpl w:val="8F40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E60A6B"/>
    <w:multiLevelType w:val="multilevel"/>
    <w:tmpl w:val="DCA8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B52414"/>
    <w:multiLevelType w:val="multilevel"/>
    <w:tmpl w:val="B754B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BF1191"/>
    <w:multiLevelType w:val="multilevel"/>
    <w:tmpl w:val="30B27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43E1C"/>
    <w:multiLevelType w:val="multilevel"/>
    <w:tmpl w:val="0EA2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575A93"/>
    <w:multiLevelType w:val="multilevel"/>
    <w:tmpl w:val="F634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F02597"/>
    <w:multiLevelType w:val="multilevel"/>
    <w:tmpl w:val="ACBA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1148E1"/>
    <w:multiLevelType w:val="multilevel"/>
    <w:tmpl w:val="6CDA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CA1A37"/>
    <w:multiLevelType w:val="multilevel"/>
    <w:tmpl w:val="B522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EB76FC"/>
    <w:multiLevelType w:val="multilevel"/>
    <w:tmpl w:val="C5CA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7F4F15"/>
    <w:multiLevelType w:val="multilevel"/>
    <w:tmpl w:val="504CD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FB2795"/>
    <w:multiLevelType w:val="multilevel"/>
    <w:tmpl w:val="60BC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604779"/>
    <w:multiLevelType w:val="multilevel"/>
    <w:tmpl w:val="7428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7E2169"/>
    <w:multiLevelType w:val="multilevel"/>
    <w:tmpl w:val="E3AA8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FE57E8"/>
    <w:multiLevelType w:val="multilevel"/>
    <w:tmpl w:val="4454C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1A53E5"/>
    <w:multiLevelType w:val="multilevel"/>
    <w:tmpl w:val="5B8C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86258E"/>
    <w:multiLevelType w:val="multilevel"/>
    <w:tmpl w:val="FB7A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B76415"/>
    <w:multiLevelType w:val="multilevel"/>
    <w:tmpl w:val="8A64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1B5F89"/>
    <w:multiLevelType w:val="multilevel"/>
    <w:tmpl w:val="AC56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3B3DDC"/>
    <w:multiLevelType w:val="multilevel"/>
    <w:tmpl w:val="B960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8111672">
    <w:abstractNumId w:val="5"/>
  </w:num>
  <w:num w:numId="2" w16cid:durableId="233703597">
    <w:abstractNumId w:val="31"/>
  </w:num>
  <w:num w:numId="3" w16cid:durableId="405692968">
    <w:abstractNumId w:val="25"/>
  </w:num>
  <w:num w:numId="4" w16cid:durableId="802507475">
    <w:abstractNumId w:val="12"/>
  </w:num>
  <w:num w:numId="5" w16cid:durableId="818688371">
    <w:abstractNumId w:val="32"/>
  </w:num>
  <w:num w:numId="6" w16cid:durableId="769621300">
    <w:abstractNumId w:val="19"/>
  </w:num>
  <w:num w:numId="7" w16cid:durableId="2017150659">
    <w:abstractNumId w:val="6"/>
  </w:num>
  <w:num w:numId="8" w16cid:durableId="501547410">
    <w:abstractNumId w:val="18"/>
  </w:num>
  <w:num w:numId="9" w16cid:durableId="103811691">
    <w:abstractNumId w:val="0"/>
  </w:num>
  <w:num w:numId="10" w16cid:durableId="1713265628">
    <w:abstractNumId w:val="3"/>
  </w:num>
  <w:num w:numId="11" w16cid:durableId="588276166">
    <w:abstractNumId w:val="17"/>
  </w:num>
  <w:num w:numId="12" w16cid:durableId="1605379367">
    <w:abstractNumId w:val="14"/>
  </w:num>
  <w:num w:numId="13" w16cid:durableId="261840839">
    <w:abstractNumId w:val="23"/>
  </w:num>
  <w:num w:numId="14" w16cid:durableId="196043636">
    <w:abstractNumId w:val="7"/>
  </w:num>
  <w:num w:numId="15" w16cid:durableId="956642650">
    <w:abstractNumId w:val="30"/>
  </w:num>
  <w:num w:numId="16" w16cid:durableId="1117218737">
    <w:abstractNumId w:val="36"/>
  </w:num>
  <w:num w:numId="17" w16cid:durableId="706685266">
    <w:abstractNumId w:val="16"/>
  </w:num>
  <w:num w:numId="18" w16cid:durableId="1087766921">
    <w:abstractNumId w:val="33"/>
  </w:num>
  <w:num w:numId="19" w16cid:durableId="607398443">
    <w:abstractNumId w:val="4"/>
  </w:num>
  <w:num w:numId="20" w16cid:durableId="1800802346">
    <w:abstractNumId w:val="22"/>
  </w:num>
  <w:num w:numId="21" w16cid:durableId="1992908855">
    <w:abstractNumId w:val="28"/>
  </w:num>
  <w:num w:numId="22" w16cid:durableId="1219631222">
    <w:abstractNumId w:val="8"/>
  </w:num>
  <w:num w:numId="23" w16cid:durableId="60443810">
    <w:abstractNumId w:val="10"/>
  </w:num>
  <w:num w:numId="24" w16cid:durableId="1500851728">
    <w:abstractNumId w:val="21"/>
  </w:num>
  <w:num w:numId="25" w16cid:durableId="134958288">
    <w:abstractNumId w:val="35"/>
  </w:num>
  <w:num w:numId="26" w16cid:durableId="106196509">
    <w:abstractNumId w:val="1"/>
  </w:num>
  <w:num w:numId="27" w16cid:durableId="2099710480">
    <w:abstractNumId w:val="2"/>
  </w:num>
  <w:num w:numId="28" w16cid:durableId="1187525956">
    <w:abstractNumId w:val="13"/>
  </w:num>
  <w:num w:numId="29" w16cid:durableId="2018849060">
    <w:abstractNumId w:val="11"/>
  </w:num>
  <w:num w:numId="30" w16cid:durableId="1830360364">
    <w:abstractNumId w:val="37"/>
  </w:num>
  <w:num w:numId="31" w16cid:durableId="1935823452">
    <w:abstractNumId w:val="34"/>
  </w:num>
  <w:num w:numId="32" w16cid:durableId="1713194439">
    <w:abstractNumId w:val="27"/>
  </w:num>
  <w:num w:numId="33" w16cid:durableId="170918689">
    <w:abstractNumId w:val="15"/>
  </w:num>
  <w:num w:numId="34" w16cid:durableId="874847051">
    <w:abstractNumId w:val="24"/>
  </w:num>
  <w:num w:numId="35" w16cid:durableId="706830043">
    <w:abstractNumId w:val="20"/>
  </w:num>
  <w:num w:numId="36" w16cid:durableId="802961104">
    <w:abstractNumId w:val="26"/>
  </w:num>
  <w:num w:numId="37" w16cid:durableId="243877285">
    <w:abstractNumId w:val="38"/>
  </w:num>
  <w:num w:numId="38" w16cid:durableId="1620602048">
    <w:abstractNumId w:val="9"/>
  </w:num>
  <w:num w:numId="39" w16cid:durableId="15658277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displayVerticalDrawingGridEvery w:val="2"/>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377"/>
    <w:rsid w:val="000515FB"/>
    <w:rsid w:val="002467C1"/>
    <w:rsid w:val="004E07CB"/>
    <w:rsid w:val="0054244A"/>
    <w:rsid w:val="005E754F"/>
    <w:rsid w:val="006F18E7"/>
    <w:rsid w:val="00744AE6"/>
    <w:rsid w:val="007C547C"/>
    <w:rsid w:val="008651F1"/>
    <w:rsid w:val="009070AF"/>
    <w:rsid w:val="00A76971"/>
    <w:rsid w:val="00A92377"/>
    <w:rsid w:val="00D2231A"/>
    <w:rsid w:val="00D8216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877F"/>
  <w15:chartTrackingRefBased/>
  <w15:docId w15:val="{FBFC27BF-E572-433D-A59D-14EEF95F7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92377"/>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2">
    <w:name w:val="heading 2"/>
    <w:basedOn w:val="a"/>
    <w:link w:val="20"/>
    <w:uiPriority w:val="9"/>
    <w:qFormat/>
    <w:rsid w:val="00A92377"/>
    <w:pPr>
      <w:spacing w:before="100" w:beforeAutospacing="1" w:after="100" w:afterAutospacing="1" w:line="240" w:lineRule="auto"/>
      <w:outlineLvl w:val="1"/>
    </w:pPr>
    <w:rPr>
      <w:rFonts w:ascii="Tahoma" w:eastAsia="Times New Roman" w:hAnsi="Tahoma" w:cs="Tahoma"/>
      <w:b/>
      <w:bCs/>
      <w:sz w:val="36"/>
      <w:szCs w:val="36"/>
    </w:rPr>
  </w:style>
  <w:style w:type="paragraph" w:styleId="3">
    <w:name w:val="heading 3"/>
    <w:basedOn w:val="a"/>
    <w:next w:val="a"/>
    <w:link w:val="30"/>
    <w:uiPriority w:val="9"/>
    <w:semiHidden/>
    <w:unhideWhenUsed/>
    <w:qFormat/>
    <w:rsid w:val="005E754F"/>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4">
    <w:name w:val="heading 4"/>
    <w:basedOn w:val="a"/>
    <w:next w:val="a"/>
    <w:link w:val="40"/>
    <w:uiPriority w:val="9"/>
    <w:semiHidden/>
    <w:unhideWhenUsed/>
    <w:qFormat/>
    <w:rsid w:val="007C54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หัวเรื่อง 2 อักขระ"/>
    <w:basedOn w:val="a0"/>
    <w:link w:val="2"/>
    <w:uiPriority w:val="9"/>
    <w:rsid w:val="00A92377"/>
    <w:rPr>
      <w:rFonts w:ascii="Tahoma" w:eastAsia="Times New Roman" w:hAnsi="Tahoma" w:cs="Tahoma"/>
      <w:b/>
      <w:bCs/>
      <w:sz w:val="36"/>
      <w:szCs w:val="36"/>
    </w:rPr>
  </w:style>
  <w:style w:type="paragraph" w:customStyle="1" w:styleId="mantine-list-item">
    <w:name w:val="mantine-list-item"/>
    <w:basedOn w:val="a"/>
    <w:rsid w:val="00A92377"/>
    <w:pPr>
      <w:spacing w:before="100" w:beforeAutospacing="1" w:after="100" w:afterAutospacing="1" w:line="240" w:lineRule="auto"/>
    </w:pPr>
    <w:rPr>
      <w:rFonts w:ascii="Tahoma" w:eastAsia="Times New Roman" w:hAnsi="Tahoma" w:cs="Tahoma"/>
      <w:sz w:val="24"/>
      <w:szCs w:val="24"/>
    </w:rPr>
  </w:style>
  <w:style w:type="character" w:customStyle="1" w:styleId="mantine-text-root">
    <w:name w:val="mantine-text-root"/>
    <w:basedOn w:val="a0"/>
    <w:rsid w:val="00A92377"/>
  </w:style>
  <w:style w:type="character" w:customStyle="1" w:styleId="10">
    <w:name w:val="หัวเรื่อง 1 อักขระ"/>
    <w:basedOn w:val="a0"/>
    <w:link w:val="1"/>
    <w:uiPriority w:val="9"/>
    <w:rsid w:val="00A92377"/>
    <w:rPr>
      <w:rFonts w:asciiTheme="majorHAnsi" w:eastAsiaTheme="majorEastAsia" w:hAnsiTheme="majorHAnsi" w:cstheme="majorBidi"/>
      <w:color w:val="2F5496" w:themeColor="accent1" w:themeShade="BF"/>
      <w:sz w:val="32"/>
      <w:szCs w:val="40"/>
    </w:rPr>
  </w:style>
  <w:style w:type="paragraph" w:styleId="a3">
    <w:name w:val="Normal (Web)"/>
    <w:basedOn w:val="a"/>
    <w:uiPriority w:val="99"/>
    <w:semiHidden/>
    <w:unhideWhenUsed/>
    <w:rsid w:val="00A92377"/>
    <w:pPr>
      <w:spacing w:before="100" w:beforeAutospacing="1" w:after="100" w:afterAutospacing="1" w:line="240" w:lineRule="auto"/>
    </w:pPr>
    <w:rPr>
      <w:rFonts w:ascii="Tahoma" w:eastAsia="Times New Roman" w:hAnsi="Tahoma" w:cs="Tahoma"/>
      <w:sz w:val="24"/>
      <w:szCs w:val="24"/>
    </w:rPr>
  </w:style>
  <w:style w:type="character" w:styleId="a4">
    <w:name w:val="Strong"/>
    <w:basedOn w:val="a0"/>
    <w:uiPriority w:val="22"/>
    <w:qFormat/>
    <w:rsid w:val="00A92377"/>
    <w:rPr>
      <w:b/>
      <w:bCs/>
    </w:rPr>
  </w:style>
  <w:style w:type="character" w:customStyle="1" w:styleId="30">
    <w:name w:val="หัวเรื่อง 3 อักขระ"/>
    <w:basedOn w:val="a0"/>
    <w:link w:val="3"/>
    <w:uiPriority w:val="9"/>
    <w:semiHidden/>
    <w:rsid w:val="005E754F"/>
    <w:rPr>
      <w:rFonts w:asciiTheme="majorHAnsi" w:eastAsiaTheme="majorEastAsia" w:hAnsiTheme="majorHAnsi" w:cstheme="majorBidi"/>
      <w:color w:val="1F3763" w:themeColor="accent1" w:themeShade="7F"/>
      <w:sz w:val="24"/>
      <w:szCs w:val="30"/>
    </w:rPr>
  </w:style>
  <w:style w:type="character" w:customStyle="1" w:styleId="40">
    <w:name w:val="หัวเรื่อง 4 อักขระ"/>
    <w:basedOn w:val="a0"/>
    <w:link w:val="4"/>
    <w:uiPriority w:val="9"/>
    <w:semiHidden/>
    <w:rsid w:val="007C547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89463">
      <w:bodyDiv w:val="1"/>
      <w:marLeft w:val="0"/>
      <w:marRight w:val="0"/>
      <w:marTop w:val="0"/>
      <w:marBottom w:val="0"/>
      <w:divBdr>
        <w:top w:val="none" w:sz="0" w:space="0" w:color="auto"/>
        <w:left w:val="none" w:sz="0" w:space="0" w:color="auto"/>
        <w:bottom w:val="none" w:sz="0" w:space="0" w:color="auto"/>
        <w:right w:val="none" w:sz="0" w:space="0" w:color="auto"/>
      </w:divBdr>
      <w:divsChild>
        <w:div w:id="1062290298">
          <w:marLeft w:val="0"/>
          <w:marRight w:val="0"/>
          <w:marTop w:val="0"/>
          <w:marBottom w:val="0"/>
          <w:divBdr>
            <w:top w:val="none" w:sz="0" w:space="0" w:color="auto"/>
            <w:left w:val="none" w:sz="0" w:space="0" w:color="auto"/>
            <w:bottom w:val="none" w:sz="0" w:space="0" w:color="auto"/>
            <w:right w:val="none" w:sz="0" w:space="0" w:color="auto"/>
          </w:divBdr>
        </w:div>
        <w:div w:id="1205405620">
          <w:marLeft w:val="0"/>
          <w:marRight w:val="0"/>
          <w:marTop w:val="0"/>
          <w:marBottom w:val="0"/>
          <w:divBdr>
            <w:top w:val="none" w:sz="0" w:space="0" w:color="auto"/>
            <w:left w:val="none" w:sz="0" w:space="0" w:color="auto"/>
            <w:bottom w:val="none" w:sz="0" w:space="0" w:color="auto"/>
            <w:right w:val="none" w:sz="0" w:space="0" w:color="auto"/>
          </w:divBdr>
          <w:divsChild>
            <w:div w:id="288633097">
              <w:marLeft w:val="0"/>
              <w:marRight w:val="0"/>
              <w:marTop w:val="0"/>
              <w:marBottom w:val="0"/>
              <w:divBdr>
                <w:top w:val="none" w:sz="0" w:space="0" w:color="auto"/>
                <w:left w:val="none" w:sz="0" w:space="0" w:color="auto"/>
                <w:bottom w:val="none" w:sz="0" w:space="0" w:color="auto"/>
                <w:right w:val="none" w:sz="0" w:space="0" w:color="auto"/>
              </w:divBdr>
              <w:divsChild>
                <w:div w:id="557980190">
                  <w:marLeft w:val="0"/>
                  <w:marRight w:val="0"/>
                  <w:marTop w:val="0"/>
                  <w:marBottom w:val="0"/>
                  <w:divBdr>
                    <w:top w:val="none" w:sz="0" w:space="0" w:color="auto"/>
                    <w:left w:val="none" w:sz="0" w:space="0" w:color="auto"/>
                    <w:bottom w:val="none" w:sz="0" w:space="0" w:color="auto"/>
                    <w:right w:val="none" w:sz="0" w:space="0" w:color="auto"/>
                  </w:divBdr>
                  <w:divsChild>
                    <w:div w:id="139481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9273">
      <w:bodyDiv w:val="1"/>
      <w:marLeft w:val="0"/>
      <w:marRight w:val="0"/>
      <w:marTop w:val="0"/>
      <w:marBottom w:val="0"/>
      <w:divBdr>
        <w:top w:val="none" w:sz="0" w:space="0" w:color="auto"/>
        <w:left w:val="none" w:sz="0" w:space="0" w:color="auto"/>
        <w:bottom w:val="none" w:sz="0" w:space="0" w:color="auto"/>
        <w:right w:val="none" w:sz="0" w:space="0" w:color="auto"/>
      </w:divBdr>
      <w:divsChild>
        <w:div w:id="1258516129">
          <w:marLeft w:val="0"/>
          <w:marRight w:val="0"/>
          <w:marTop w:val="0"/>
          <w:marBottom w:val="0"/>
          <w:divBdr>
            <w:top w:val="none" w:sz="0" w:space="0" w:color="auto"/>
            <w:left w:val="none" w:sz="0" w:space="0" w:color="auto"/>
            <w:bottom w:val="none" w:sz="0" w:space="0" w:color="auto"/>
            <w:right w:val="none" w:sz="0" w:space="0" w:color="auto"/>
          </w:divBdr>
        </w:div>
        <w:div w:id="173500344">
          <w:marLeft w:val="0"/>
          <w:marRight w:val="0"/>
          <w:marTop w:val="0"/>
          <w:marBottom w:val="0"/>
          <w:divBdr>
            <w:top w:val="none" w:sz="0" w:space="0" w:color="auto"/>
            <w:left w:val="none" w:sz="0" w:space="0" w:color="auto"/>
            <w:bottom w:val="none" w:sz="0" w:space="0" w:color="auto"/>
            <w:right w:val="none" w:sz="0" w:space="0" w:color="auto"/>
          </w:divBdr>
          <w:divsChild>
            <w:div w:id="1417092969">
              <w:marLeft w:val="0"/>
              <w:marRight w:val="0"/>
              <w:marTop w:val="0"/>
              <w:marBottom w:val="0"/>
              <w:divBdr>
                <w:top w:val="none" w:sz="0" w:space="0" w:color="auto"/>
                <w:left w:val="none" w:sz="0" w:space="0" w:color="auto"/>
                <w:bottom w:val="none" w:sz="0" w:space="0" w:color="auto"/>
                <w:right w:val="none" w:sz="0" w:space="0" w:color="auto"/>
              </w:divBdr>
              <w:divsChild>
                <w:div w:id="1112046596">
                  <w:marLeft w:val="0"/>
                  <w:marRight w:val="0"/>
                  <w:marTop w:val="0"/>
                  <w:marBottom w:val="0"/>
                  <w:divBdr>
                    <w:top w:val="none" w:sz="0" w:space="0" w:color="auto"/>
                    <w:left w:val="none" w:sz="0" w:space="0" w:color="auto"/>
                    <w:bottom w:val="none" w:sz="0" w:space="0" w:color="auto"/>
                    <w:right w:val="none" w:sz="0" w:space="0" w:color="auto"/>
                  </w:divBdr>
                  <w:divsChild>
                    <w:div w:id="20638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113747">
      <w:bodyDiv w:val="1"/>
      <w:marLeft w:val="0"/>
      <w:marRight w:val="0"/>
      <w:marTop w:val="0"/>
      <w:marBottom w:val="0"/>
      <w:divBdr>
        <w:top w:val="none" w:sz="0" w:space="0" w:color="auto"/>
        <w:left w:val="none" w:sz="0" w:space="0" w:color="auto"/>
        <w:bottom w:val="none" w:sz="0" w:space="0" w:color="auto"/>
        <w:right w:val="none" w:sz="0" w:space="0" w:color="auto"/>
      </w:divBdr>
      <w:divsChild>
        <w:div w:id="2038965208">
          <w:marLeft w:val="0"/>
          <w:marRight w:val="0"/>
          <w:marTop w:val="0"/>
          <w:marBottom w:val="0"/>
          <w:divBdr>
            <w:top w:val="none" w:sz="0" w:space="0" w:color="auto"/>
            <w:left w:val="none" w:sz="0" w:space="0" w:color="auto"/>
            <w:bottom w:val="none" w:sz="0" w:space="0" w:color="auto"/>
            <w:right w:val="none" w:sz="0" w:space="0" w:color="auto"/>
          </w:divBdr>
          <w:divsChild>
            <w:div w:id="470440661">
              <w:marLeft w:val="0"/>
              <w:marRight w:val="0"/>
              <w:marTop w:val="0"/>
              <w:marBottom w:val="0"/>
              <w:divBdr>
                <w:top w:val="none" w:sz="0" w:space="0" w:color="auto"/>
                <w:left w:val="none" w:sz="0" w:space="0" w:color="auto"/>
                <w:bottom w:val="none" w:sz="0" w:space="0" w:color="auto"/>
                <w:right w:val="none" w:sz="0" w:space="0" w:color="auto"/>
              </w:divBdr>
            </w:div>
            <w:div w:id="1018434733">
              <w:marLeft w:val="0"/>
              <w:marRight w:val="0"/>
              <w:marTop w:val="0"/>
              <w:marBottom w:val="0"/>
              <w:divBdr>
                <w:top w:val="none" w:sz="0" w:space="0" w:color="auto"/>
                <w:left w:val="none" w:sz="0" w:space="0" w:color="auto"/>
                <w:bottom w:val="none" w:sz="0" w:space="0" w:color="auto"/>
                <w:right w:val="none" w:sz="0" w:space="0" w:color="auto"/>
              </w:divBdr>
            </w:div>
            <w:div w:id="11278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59467">
      <w:bodyDiv w:val="1"/>
      <w:marLeft w:val="0"/>
      <w:marRight w:val="0"/>
      <w:marTop w:val="0"/>
      <w:marBottom w:val="0"/>
      <w:divBdr>
        <w:top w:val="none" w:sz="0" w:space="0" w:color="auto"/>
        <w:left w:val="none" w:sz="0" w:space="0" w:color="auto"/>
        <w:bottom w:val="none" w:sz="0" w:space="0" w:color="auto"/>
        <w:right w:val="none" w:sz="0" w:space="0" w:color="auto"/>
      </w:divBdr>
      <w:divsChild>
        <w:div w:id="455371020">
          <w:marLeft w:val="0"/>
          <w:marRight w:val="0"/>
          <w:marTop w:val="0"/>
          <w:marBottom w:val="0"/>
          <w:divBdr>
            <w:top w:val="none" w:sz="0" w:space="0" w:color="auto"/>
            <w:left w:val="none" w:sz="0" w:space="0" w:color="auto"/>
            <w:bottom w:val="none" w:sz="0" w:space="0" w:color="auto"/>
            <w:right w:val="none" w:sz="0" w:space="0" w:color="auto"/>
          </w:divBdr>
        </w:div>
        <w:div w:id="102190063">
          <w:marLeft w:val="0"/>
          <w:marRight w:val="0"/>
          <w:marTop w:val="0"/>
          <w:marBottom w:val="0"/>
          <w:divBdr>
            <w:top w:val="none" w:sz="0" w:space="0" w:color="auto"/>
            <w:left w:val="none" w:sz="0" w:space="0" w:color="auto"/>
            <w:bottom w:val="none" w:sz="0" w:space="0" w:color="auto"/>
            <w:right w:val="none" w:sz="0" w:space="0" w:color="auto"/>
          </w:divBdr>
          <w:divsChild>
            <w:div w:id="1228612260">
              <w:marLeft w:val="0"/>
              <w:marRight w:val="0"/>
              <w:marTop w:val="0"/>
              <w:marBottom w:val="0"/>
              <w:divBdr>
                <w:top w:val="none" w:sz="0" w:space="0" w:color="auto"/>
                <w:left w:val="none" w:sz="0" w:space="0" w:color="auto"/>
                <w:bottom w:val="none" w:sz="0" w:space="0" w:color="auto"/>
                <w:right w:val="none" w:sz="0" w:space="0" w:color="auto"/>
              </w:divBdr>
              <w:divsChild>
                <w:div w:id="1706173403">
                  <w:marLeft w:val="0"/>
                  <w:marRight w:val="0"/>
                  <w:marTop w:val="0"/>
                  <w:marBottom w:val="0"/>
                  <w:divBdr>
                    <w:top w:val="none" w:sz="0" w:space="0" w:color="auto"/>
                    <w:left w:val="none" w:sz="0" w:space="0" w:color="auto"/>
                    <w:bottom w:val="none" w:sz="0" w:space="0" w:color="auto"/>
                    <w:right w:val="none" w:sz="0" w:space="0" w:color="auto"/>
                  </w:divBdr>
                </w:div>
                <w:div w:id="753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031417">
      <w:bodyDiv w:val="1"/>
      <w:marLeft w:val="0"/>
      <w:marRight w:val="0"/>
      <w:marTop w:val="0"/>
      <w:marBottom w:val="0"/>
      <w:divBdr>
        <w:top w:val="none" w:sz="0" w:space="0" w:color="auto"/>
        <w:left w:val="none" w:sz="0" w:space="0" w:color="auto"/>
        <w:bottom w:val="none" w:sz="0" w:space="0" w:color="auto"/>
        <w:right w:val="none" w:sz="0" w:space="0" w:color="auto"/>
      </w:divBdr>
      <w:divsChild>
        <w:div w:id="1480533740">
          <w:marLeft w:val="0"/>
          <w:marRight w:val="0"/>
          <w:marTop w:val="0"/>
          <w:marBottom w:val="0"/>
          <w:divBdr>
            <w:top w:val="none" w:sz="0" w:space="0" w:color="auto"/>
            <w:left w:val="none" w:sz="0" w:space="0" w:color="auto"/>
            <w:bottom w:val="none" w:sz="0" w:space="0" w:color="auto"/>
            <w:right w:val="none" w:sz="0" w:space="0" w:color="auto"/>
          </w:divBdr>
        </w:div>
        <w:div w:id="388188867">
          <w:marLeft w:val="0"/>
          <w:marRight w:val="0"/>
          <w:marTop w:val="0"/>
          <w:marBottom w:val="0"/>
          <w:divBdr>
            <w:top w:val="none" w:sz="0" w:space="0" w:color="auto"/>
            <w:left w:val="none" w:sz="0" w:space="0" w:color="auto"/>
            <w:bottom w:val="none" w:sz="0" w:space="0" w:color="auto"/>
            <w:right w:val="none" w:sz="0" w:space="0" w:color="auto"/>
          </w:divBdr>
          <w:divsChild>
            <w:div w:id="497310086">
              <w:marLeft w:val="0"/>
              <w:marRight w:val="0"/>
              <w:marTop w:val="0"/>
              <w:marBottom w:val="0"/>
              <w:divBdr>
                <w:top w:val="none" w:sz="0" w:space="0" w:color="auto"/>
                <w:left w:val="none" w:sz="0" w:space="0" w:color="auto"/>
                <w:bottom w:val="none" w:sz="0" w:space="0" w:color="auto"/>
                <w:right w:val="none" w:sz="0" w:space="0" w:color="auto"/>
              </w:divBdr>
              <w:divsChild>
                <w:div w:id="1788625378">
                  <w:marLeft w:val="0"/>
                  <w:marRight w:val="0"/>
                  <w:marTop w:val="0"/>
                  <w:marBottom w:val="0"/>
                  <w:divBdr>
                    <w:top w:val="none" w:sz="0" w:space="0" w:color="auto"/>
                    <w:left w:val="none" w:sz="0" w:space="0" w:color="auto"/>
                    <w:bottom w:val="none" w:sz="0" w:space="0" w:color="auto"/>
                    <w:right w:val="none" w:sz="0" w:space="0" w:color="auto"/>
                  </w:divBdr>
                  <w:divsChild>
                    <w:div w:id="54822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315236">
      <w:bodyDiv w:val="1"/>
      <w:marLeft w:val="0"/>
      <w:marRight w:val="0"/>
      <w:marTop w:val="0"/>
      <w:marBottom w:val="0"/>
      <w:divBdr>
        <w:top w:val="none" w:sz="0" w:space="0" w:color="auto"/>
        <w:left w:val="none" w:sz="0" w:space="0" w:color="auto"/>
        <w:bottom w:val="none" w:sz="0" w:space="0" w:color="auto"/>
        <w:right w:val="none" w:sz="0" w:space="0" w:color="auto"/>
      </w:divBdr>
      <w:divsChild>
        <w:div w:id="1322467359">
          <w:marLeft w:val="0"/>
          <w:marRight w:val="0"/>
          <w:marTop w:val="0"/>
          <w:marBottom w:val="0"/>
          <w:divBdr>
            <w:top w:val="none" w:sz="0" w:space="0" w:color="auto"/>
            <w:left w:val="none" w:sz="0" w:space="0" w:color="auto"/>
            <w:bottom w:val="none" w:sz="0" w:space="0" w:color="auto"/>
            <w:right w:val="none" w:sz="0" w:space="0" w:color="auto"/>
          </w:divBdr>
        </w:div>
        <w:div w:id="1284650159">
          <w:marLeft w:val="0"/>
          <w:marRight w:val="0"/>
          <w:marTop w:val="0"/>
          <w:marBottom w:val="0"/>
          <w:divBdr>
            <w:top w:val="none" w:sz="0" w:space="0" w:color="auto"/>
            <w:left w:val="none" w:sz="0" w:space="0" w:color="auto"/>
            <w:bottom w:val="none" w:sz="0" w:space="0" w:color="auto"/>
            <w:right w:val="none" w:sz="0" w:space="0" w:color="auto"/>
          </w:divBdr>
          <w:divsChild>
            <w:div w:id="1342775080">
              <w:marLeft w:val="0"/>
              <w:marRight w:val="0"/>
              <w:marTop w:val="0"/>
              <w:marBottom w:val="0"/>
              <w:divBdr>
                <w:top w:val="none" w:sz="0" w:space="0" w:color="auto"/>
                <w:left w:val="none" w:sz="0" w:space="0" w:color="auto"/>
                <w:bottom w:val="none" w:sz="0" w:space="0" w:color="auto"/>
                <w:right w:val="none" w:sz="0" w:space="0" w:color="auto"/>
              </w:divBdr>
              <w:divsChild>
                <w:div w:id="154687381">
                  <w:marLeft w:val="0"/>
                  <w:marRight w:val="0"/>
                  <w:marTop w:val="0"/>
                  <w:marBottom w:val="0"/>
                  <w:divBdr>
                    <w:top w:val="none" w:sz="0" w:space="0" w:color="auto"/>
                    <w:left w:val="none" w:sz="0" w:space="0" w:color="auto"/>
                    <w:bottom w:val="none" w:sz="0" w:space="0" w:color="auto"/>
                    <w:right w:val="none" w:sz="0" w:space="0" w:color="auto"/>
                  </w:divBdr>
                </w:div>
                <w:div w:id="251940905">
                  <w:marLeft w:val="0"/>
                  <w:marRight w:val="0"/>
                  <w:marTop w:val="0"/>
                  <w:marBottom w:val="0"/>
                  <w:divBdr>
                    <w:top w:val="none" w:sz="0" w:space="0" w:color="auto"/>
                    <w:left w:val="none" w:sz="0" w:space="0" w:color="auto"/>
                    <w:bottom w:val="none" w:sz="0" w:space="0" w:color="auto"/>
                    <w:right w:val="none" w:sz="0" w:space="0" w:color="auto"/>
                  </w:divBdr>
                  <w:divsChild>
                    <w:div w:id="814102259">
                      <w:marLeft w:val="0"/>
                      <w:marRight w:val="0"/>
                      <w:marTop w:val="0"/>
                      <w:marBottom w:val="0"/>
                      <w:divBdr>
                        <w:top w:val="none" w:sz="0" w:space="0" w:color="auto"/>
                        <w:left w:val="none" w:sz="0" w:space="0" w:color="auto"/>
                        <w:bottom w:val="none" w:sz="0" w:space="0" w:color="auto"/>
                        <w:right w:val="none" w:sz="0" w:space="0" w:color="auto"/>
                      </w:divBdr>
                      <w:divsChild>
                        <w:div w:id="54085982">
                          <w:marLeft w:val="0"/>
                          <w:marRight w:val="0"/>
                          <w:marTop w:val="0"/>
                          <w:marBottom w:val="0"/>
                          <w:divBdr>
                            <w:top w:val="none" w:sz="0" w:space="0" w:color="auto"/>
                            <w:left w:val="none" w:sz="0" w:space="0" w:color="auto"/>
                            <w:bottom w:val="none" w:sz="0" w:space="0" w:color="auto"/>
                            <w:right w:val="none" w:sz="0" w:space="0" w:color="auto"/>
                          </w:divBdr>
                          <w:divsChild>
                            <w:div w:id="1108351608">
                              <w:marLeft w:val="0"/>
                              <w:marRight w:val="0"/>
                              <w:marTop w:val="0"/>
                              <w:marBottom w:val="0"/>
                              <w:divBdr>
                                <w:top w:val="none" w:sz="0" w:space="0" w:color="auto"/>
                                <w:left w:val="none" w:sz="0" w:space="0" w:color="auto"/>
                                <w:bottom w:val="none" w:sz="0" w:space="0" w:color="auto"/>
                                <w:right w:val="none" w:sz="0" w:space="0" w:color="auto"/>
                              </w:divBdr>
                              <w:divsChild>
                                <w:div w:id="844898752">
                                  <w:marLeft w:val="0"/>
                                  <w:marRight w:val="0"/>
                                  <w:marTop w:val="0"/>
                                  <w:marBottom w:val="0"/>
                                  <w:divBdr>
                                    <w:top w:val="none" w:sz="0" w:space="0" w:color="auto"/>
                                    <w:left w:val="none" w:sz="0" w:space="0" w:color="auto"/>
                                    <w:bottom w:val="none" w:sz="0" w:space="0" w:color="auto"/>
                                    <w:right w:val="none" w:sz="0" w:space="0" w:color="auto"/>
                                  </w:divBdr>
                                  <w:divsChild>
                                    <w:div w:id="1555580886">
                                      <w:marLeft w:val="0"/>
                                      <w:marRight w:val="0"/>
                                      <w:marTop w:val="0"/>
                                      <w:marBottom w:val="0"/>
                                      <w:divBdr>
                                        <w:top w:val="none" w:sz="0" w:space="0" w:color="auto"/>
                                        <w:left w:val="none" w:sz="0" w:space="0" w:color="auto"/>
                                        <w:bottom w:val="none" w:sz="0" w:space="0" w:color="auto"/>
                                        <w:right w:val="none" w:sz="0" w:space="0" w:color="auto"/>
                                      </w:divBdr>
                                    </w:div>
                                    <w:div w:id="1951858880">
                                      <w:marLeft w:val="0"/>
                                      <w:marRight w:val="0"/>
                                      <w:marTop w:val="0"/>
                                      <w:marBottom w:val="0"/>
                                      <w:divBdr>
                                        <w:top w:val="none" w:sz="0" w:space="0" w:color="auto"/>
                                        <w:left w:val="none" w:sz="0" w:space="0" w:color="auto"/>
                                        <w:bottom w:val="none" w:sz="0" w:space="0" w:color="auto"/>
                                        <w:right w:val="none" w:sz="0" w:space="0" w:color="auto"/>
                                      </w:divBdr>
                                    </w:div>
                                    <w:div w:id="105712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708143">
                      <w:marLeft w:val="0"/>
                      <w:marRight w:val="0"/>
                      <w:marTop w:val="0"/>
                      <w:marBottom w:val="0"/>
                      <w:divBdr>
                        <w:top w:val="none" w:sz="0" w:space="0" w:color="auto"/>
                        <w:left w:val="none" w:sz="0" w:space="0" w:color="auto"/>
                        <w:bottom w:val="none" w:sz="0" w:space="0" w:color="auto"/>
                        <w:right w:val="none" w:sz="0" w:space="0" w:color="auto"/>
                      </w:divBdr>
                      <w:divsChild>
                        <w:div w:id="1636519752">
                          <w:marLeft w:val="0"/>
                          <w:marRight w:val="0"/>
                          <w:marTop w:val="0"/>
                          <w:marBottom w:val="0"/>
                          <w:divBdr>
                            <w:top w:val="none" w:sz="0" w:space="0" w:color="auto"/>
                            <w:left w:val="none" w:sz="0" w:space="0" w:color="auto"/>
                            <w:bottom w:val="none" w:sz="0" w:space="0" w:color="auto"/>
                            <w:right w:val="none" w:sz="0" w:space="0" w:color="auto"/>
                          </w:divBdr>
                          <w:divsChild>
                            <w:div w:id="1145508334">
                              <w:marLeft w:val="0"/>
                              <w:marRight w:val="0"/>
                              <w:marTop w:val="0"/>
                              <w:marBottom w:val="0"/>
                              <w:divBdr>
                                <w:top w:val="none" w:sz="0" w:space="0" w:color="auto"/>
                                <w:left w:val="none" w:sz="0" w:space="0" w:color="auto"/>
                                <w:bottom w:val="none" w:sz="0" w:space="0" w:color="auto"/>
                                <w:right w:val="none" w:sz="0" w:space="0" w:color="auto"/>
                              </w:divBdr>
                              <w:divsChild>
                                <w:div w:id="1630436596">
                                  <w:marLeft w:val="0"/>
                                  <w:marRight w:val="0"/>
                                  <w:marTop w:val="0"/>
                                  <w:marBottom w:val="0"/>
                                  <w:divBdr>
                                    <w:top w:val="none" w:sz="0" w:space="0" w:color="auto"/>
                                    <w:left w:val="none" w:sz="0" w:space="0" w:color="auto"/>
                                    <w:bottom w:val="none" w:sz="0" w:space="0" w:color="auto"/>
                                    <w:right w:val="none" w:sz="0" w:space="0" w:color="auto"/>
                                  </w:divBdr>
                                  <w:divsChild>
                                    <w:div w:id="1551721171">
                                      <w:marLeft w:val="0"/>
                                      <w:marRight w:val="0"/>
                                      <w:marTop w:val="0"/>
                                      <w:marBottom w:val="0"/>
                                      <w:divBdr>
                                        <w:top w:val="none" w:sz="0" w:space="0" w:color="auto"/>
                                        <w:left w:val="none" w:sz="0" w:space="0" w:color="auto"/>
                                        <w:bottom w:val="none" w:sz="0" w:space="0" w:color="auto"/>
                                        <w:right w:val="none" w:sz="0" w:space="0" w:color="auto"/>
                                      </w:divBdr>
                                    </w:div>
                                    <w:div w:id="1591431749">
                                      <w:marLeft w:val="0"/>
                                      <w:marRight w:val="0"/>
                                      <w:marTop w:val="0"/>
                                      <w:marBottom w:val="0"/>
                                      <w:divBdr>
                                        <w:top w:val="none" w:sz="0" w:space="0" w:color="auto"/>
                                        <w:left w:val="none" w:sz="0" w:space="0" w:color="auto"/>
                                        <w:bottom w:val="none" w:sz="0" w:space="0" w:color="auto"/>
                                        <w:right w:val="none" w:sz="0" w:space="0" w:color="auto"/>
                                      </w:divBdr>
                                    </w:div>
                                    <w:div w:id="127054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8160172">
      <w:bodyDiv w:val="1"/>
      <w:marLeft w:val="0"/>
      <w:marRight w:val="0"/>
      <w:marTop w:val="0"/>
      <w:marBottom w:val="0"/>
      <w:divBdr>
        <w:top w:val="none" w:sz="0" w:space="0" w:color="auto"/>
        <w:left w:val="none" w:sz="0" w:space="0" w:color="auto"/>
        <w:bottom w:val="none" w:sz="0" w:space="0" w:color="auto"/>
        <w:right w:val="none" w:sz="0" w:space="0" w:color="auto"/>
      </w:divBdr>
      <w:divsChild>
        <w:div w:id="1962105580">
          <w:marLeft w:val="0"/>
          <w:marRight w:val="0"/>
          <w:marTop w:val="0"/>
          <w:marBottom w:val="0"/>
          <w:divBdr>
            <w:top w:val="none" w:sz="0" w:space="0" w:color="auto"/>
            <w:left w:val="none" w:sz="0" w:space="0" w:color="auto"/>
            <w:bottom w:val="none" w:sz="0" w:space="0" w:color="auto"/>
            <w:right w:val="none" w:sz="0" w:space="0" w:color="auto"/>
          </w:divBdr>
        </w:div>
        <w:div w:id="338584294">
          <w:marLeft w:val="0"/>
          <w:marRight w:val="0"/>
          <w:marTop w:val="0"/>
          <w:marBottom w:val="0"/>
          <w:divBdr>
            <w:top w:val="none" w:sz="0" w:space="0" w:color="auto"/>
            <w:left w:val="none" w:sz="0" w:space="0" w:color="auto"/>
            <w:bottom w:val="none" w:sz="0" w:space="0" w:color="auto"/>
            <w:right w:val="none" w:sz="0" w:space="0" w:color="auto"/>
          </w:divBdr>
          <w:divsChild>
            <w:div w:id="1802528465">
              <w:marLeft w:val="0"/>
              <w:marRight w:val="0"/>
              <w:marTop w:val="0"/>
              <w:marBottom w:val="0"/>
              <w:divBdr>
                <w:top w:val="none" w:sz="0" w:space="0" w:color="auto"/>
                <w:left w:val="none" w:sz="0" w:space="0" w:color="auto"/>
                <w:bottom w:val="none" w:sz="0" w:space="0" w:color="auto"/>
                <w:right w:val="none" w:sz="0" w:space="0" w:color="auto"/>
              </w:divBdr>
              <w:divsChild>
                <w:div w:id="1480726746">
                  <w:marLeft w:val="0"/>
                  <w:marRight w:val="0"/>
                  <w:marTop w:val="0"/>
                  <w:marBottom w:val="0"/>
                  <w:divBdr>
                    <w:top w:val="none" w:sz="0" w:space="0" w:color="auto"/>
                    <w:left w:val="none" w:sz="0" w:space="0" w:color="auto"/>
                    <w:bottom w:val="none" w:sz="0" w:space="0" w:color="auto"/>
                    <w:right w:val="none" w:sz="0" w:space="0" w:color="auto"/>
                  </w:divBdr>
                  <w:divsChild>
                    <w:div w:id="20103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134403">
      <w:bodyDiv w:val="1"/>
      <w:marLeft w:val="0"/>
      <w:marRight w:val="0"/>
      <w:marTop w:val="0"/>
      <w:marBottom w:val="0"/>
      <w:divBdr>
        <w:top w:val="none" w:sz="0" w:space="0" w:color="auto"/>
        <w:left w:val="none" w:sz="0" w:space="0" w:color="auto"/>
        <w:bottom w:val="none" w:sz="0" w:space="0" w:color="auto"/>
        <w:right w:val="none" w:sz="0" w:space="0" w:color="auto"/>
      </w:divBdr>
      <w:divsChild>
        <w:div w:id="1861553650">
          <w:marLeft w:val="0"/>
          <w:marRight w:val="0"/>
          <w:marTop w:val="0"/>
          <w:marBottom w:val="0"/>
          <w:divBdr>
            <w:top w:val="none" w:sz="0" w:space="0" w:color="auto"/>
            <w:left w:val="none" w:sz="0" w:space="0" w:color="auto"/>
            <w:bottom w:val="none" w:sz="0" w:space="0" w:color="auto"/>
            <w:right w:val="none" w:sz="0" w:space="0" w:color="auto"/>
          </w:divBdr>
        </w:div>
        <w:div w:id="1915627855">
          <w:marLeft w:val="0"/>
          <w:marRight w:val="0"/>
          <w:marTop w:val="0"/>
          <w:marBottom w:val="0"/>
          <w:divBdr>
            <w:top w:val="none" w:sz="0" w:space="0" w:color="auto"/>
            <w:left w:val="none" w:sz="0" w:space="0" w:color="auto"/>
            <w:bottom w:val="none" w:sz="0" w:space="0" w:color="auto"/>
            <w:right w:val="none" w:sz="0" w:space="0" w:color="auto"/>
          </w:divBdr>
          <w:divsChild>
            <w:div w:id="1161775989">
              <w:marLeft w:val="0"/>
              <w:marRight w:val="0"/>
              <w:marTop w:val="0"/>
              <w:marBottom w:val="0"/>
              <w:divBdr>
                <w:top w:val="none" w:sz="0" w:space="0" w:color="auto"/>
                <w:left w:val="none" w:sz="0" w:space="0" w:color="auto"/>
                <w:bottom w:val="none" w:sz="0" w:space="0" w:color="auto"/>
                <w:right w:val="none" w:sz="0" w:space="0" w:color="auto"/>
              </w:divBdr>
              <w:divsChild>
                <w:div w:id="1838686315">
                  <w:marLeft w:val="0"/>
                  <w:marRight w:val="0"/>
                  <w:marTop w:val="0"/>
                  <w:marBottom w:val="0"/>
                  <w:divBdr>
                    <w:top w:val="none" w:sz="0" w:space="0" w:color="auto"/>
                    <w:left w:val="none" w:sz="0" w:space="0" w:color="auto"/>
                    <w:bottom w:val="none" w:sz="0" w:space="0" w:color="auto"/>
                    <w:right w:val="none" w:sz="0" w:space="0" w:color="auto"/>
                  </w:divBdr>
                  <w:divsChild>
                    <w:div w:id="1313489507">
                      <w:marLeft w:val="0"/>
                      <w:marRight w:val="0"/>
                      <w:marTop w:val="0"/>
                      <w:marBottom w:val="0"/>
                      <w:divBdr>
                        <w:top w:val="none" w:sz="0" w:space="0" w:color="auto"/>
                        <w:left w:val="none" w:sz="0" w:space="0" w:color="auto"/>
                        <w:bottom w:val="none" w:sz="0" w:space="0" w:color="auto"/>
                        <w:right w:val="none" w:sz="0" w:space="0" w:color="auto"/>
                      </w:divBdr>
                      <w:divsChild>
                        <w:div w:id="40831779">
                          <w:marLeft w:val="0"/>
                          <w:marRight w:val="0"/>
                          <w:marTop w:val="0"/>
                          <w:marBottom w:val="0"/>
                          <w:divBdr>
                            <w:top w:val="none" w:sz="0" w:space="0" w:color="auto"/>
                            <w:left w:val="none" w:sz="0" w:space="0" w:color="auto"/>
                            <w:bottom w:val="none" w:sz="0" w:space="0" w:color="auto"/>
                            <w:right w:val="none" w:sz="0" w:space="0" w:color="auto"/>
                          </w:divBdr>
                          <w:divsChild>
                            <w:div w:id="622809184">
                              <w:marLeft w:val="0"/>
                              <w:marRight w:val="0"/>
                              <w:marTop w:val="0"/>
                              <w:marBottom w:val="0"/>
                              <w:divBdr>
                                <w:top w:val="none" w:sz="0" w:space="0" w:color="auto"/>
                                <w:left w:val="none" w:sz="0" w:space="0" w:color="auto"/>
                                <w:bottom w:val="none" w:sz="0" w:space="0" w:color="auto"/>
                                <w:right w:val="none" w:sz="0" w:space="0" w:color="auto"/>
                              </w:divBdr>
                              <w:divsChild>
                                <w:div w:id="1569027128">
                                  <w:marLeft w:val="0"/>
                                  <w:marRight w:val="0"/>
                                  <w:marTop w:val="0"/>
                                  <w:marBottom w:val="0"/>
                                  <w:divBdr>
                                    <w:top w:val="none" w:sz="0" w:space="0" w:color="auto"/>
                                    <w:left w:val="none" w:sz="0" w:space="0" w:color="auto"/>
                                    <w:bottom w:val="none" w:sz="0" w:space="0" w:color="auto"/>
                                    <w:right w:val="none" w:sz="0" w:space="0" w:color="auto"/>
                                  </w:divBdr>
                                  <w:divsChild>
                                    <w:div w:id="256789658">
                                      <w:marLeft w:val="0"/>
                                      <w:marRight w:val="0"/>
                                      <w:marTop w:val="0"/>
                                      <w:marBottom w:val="0"/>
                                      <w:divBdr>
                                        <w:top w:val="none" w:sz="0" w:space="0" w:color="auto"/>
                                        <w:left w:val="none" w:sz="0" w:space="0" w:color="auto"/>
                                        <w:bottom w:val="none" w:sz="0" w:space="0" w:color="auto"/>
                                        <w:right w:val="none" w:sz="0" w:space="0" w:color="auto"/>
                                      </w:divBdr>
                                      <w:divsChild>
                                        <w:div w:id="544412707">
                                          <w:marLeft w:val="0"/>
                                          <w:marRight w:val="0"/>
                                          <w:marTop w:val="0"/>
                                          <w:marBottom w:val="0"/>
                                          <w:divBdr>
                                            <w:top w:val="none" w:sz="0" w:space="0" w:color="auto"/>
                                            <w:left w:val="none" w:sz="0" w:space="0" w:color="auto"/>
                                            <w:bottom w:val="none" w:sz="0" w:space="0" w:color="auto"/>
                                            <w:right w:val="none" w:sz="0" w:space="0" w:color="auto"/>
                                          </w:divBdr>
                                          <w:divsChild>
                                            <w:div w:id="1610623859">
                                              <w:marLeft w:val="0"/>
                                              <w:marRight w:val="0"/>
                                              <w:marTop w:val="0"/>
                                              <w:marBottom w:val="75"/>
                                              <w:divBdr>
                                                <w:top w:val="none" w:sz="0" w:space="0" w:color="auto"/>
                                                <w:left w:val="none" w:sz="0" w:space="0" w:color="auto"/>
                                                <w:bottom w:val="none" w:sz="0" w:space="0" w:color="auto"/>
                                                <w:right w:val="none" w:sz="0" w:space="0" w:color="auto"/>
                                              </w:divBdr>
                                            </w:div>
                                            <w:div w:id="3154929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0317922">
      <w:bodyDiv w:val="1"/>
      <w:marLeft w:val="0"/>
      <w:marRight w:val="0"/>
      <w:marTop w:val="0"/>
      <w:marBottom w:val="0"/>
      <w:divBdr>
        <w:top w:val="none" w:sz="0" w:space="0" w:color="auto"/>
        <w:left w:val="none" w:sz="0" w:space="0" w:color="auto"/>
        <w:bottom w:val="none" w:sz="0" w:space="0" w:color="auto"/>
        <w:right w:val="none" w:sz="0" w:space="0" w:color="auto"/>
      </w:divBdr>
      <w:divsChild>
        <w:div w:id="1568297814">
          <w:marLeft w:val="0"/>
          <w:marRight w:val="0"/>
          <w:marTop w:val="0"/>
          <w:marBottom w:val="0"/>
          <w:divBdr>
            <w:top w:val="none" w:sz="0" w:space="0" w:color="auto"/>
            <w:left w:val="none" w:sz="0" w:space="0" w:color="auto"/>
            <w:bottom w:val="none" w:sz="0" w:space="0" w:color="auto"/>
            <w:right w:val="none" w:sz="0" w:space="0" w:color="auto"/>
          </w:divBdr>
        </w:div>
        <w:div w:id="1064989639">
          <w:marLeft w:val="0"/>
          <w:marRight w:val="0"/>
          <w:marTop w:val="0"/>
          <w:marBottom w:val="0"/>
          <w:divBdr>
            <w:top w:val="none" w:sz="0" w:space="0" w:color="auto"/>
            <w:left w:val="none" w:sz="0" w:space="0" w:color="auto"/>
            <w:bottom w:val="none" w:sz="0" w:space="0" w:color="auto"/>
            <w:right w:val="none" w:sz="0" w:space="0" w:color="auto"/>
          </w:divBdr>
          <w:divsChild>
            <w:div w:id="726102119">
              <w:marLeft w:val="0"/>
              <w:marRight w:val="0"/>
              <w:marTop w:val="0"/>
              <w:marBottom w:val="0"/>
              <w:divBdr>
                <w:top w:val="none" w:sz="0" w:space="0" w:color="auto"/>
                <w:left w:val="none" w:sz="0" w:space="0" w:color="auto"/>
                <w:bottom w:val="none" w:sz="0" w:space="0" w:color="auto"/>
                <w:right w:val="none" w:sz="0" w:space="0" w:color="auto"/>
              </w:divBdr>
              <w:divsChild>
                <w:div w:id="383413206">
                  <w:marLeft w:val="0"/>
                  <w:marRight w:val="0"/>
                  <w:marTop w:val="0"/>
                  <w:marBottom w:val="0"/>
                  <w:divBdr>
                    <w:top w:val="none" w:sz="0" w:space="0" w:color="auto"/>
                    <w:left w:val="none" w:sz="0" w:space="0" w:color="auto"/>
                    <w:bottom w:val="none" w:sz="0" w:space="0" w:color="auto"/>
                    <w:right w:val="none" w:sz="0" w:space="0" w:color="auto"/>
                  </w:divBdr>
                  <w:divsChild>
                    <w:div w:id="782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312279">
      <w:bodyDiv w:val="1"/>
      <w:marLeft w:val="0"/>
      <w:marRight w:val="0"/>
      <w:marTop w:val="0"/>
      <w:marBottom w:val="0"/>
      <w:divBdr>
        <w:top w:val="none" w:sz="0" w:space="0" w:color="auto"/>
        <w:left w:val="none" w:sz="0" w:space="0" w:color="auto"/>
        <w:bottom w:val="none" w:sz="0" w:space="0" w:color="auto"/>
        <w:right w:val="none" w:sz="0" w:space="0" w:color="auto"/>
      </w:divBdr>
      <w:divsChild>
        <w:div w:id="819157374">
          <w:marLeft w:val="0"/>
          <w:marRight w:val="0"/>
          <w:marTop w:val="0"/>
          <w:marBottom w:val="0"/>
          <w:divBdr>
            <w:top w:val="none" w:sz="0" w:space="0" w:color="auto"/>
            <w:left w:val="none" w:sz="0" w:space="0" w:color="auto"/>
            <w:bottom w:val="none" w:sz="0" w:space="0" w:color="auto"/>
            <w:right w:val="none" w:sz="0" w:space="0" w:color="auto"/>
          </w:divBdr>
          <w:divsChild>
            <w:div w:id="1878469623">
              <w:marLeft w:val="0"/>
              <w:marRight w:val="0"/>
              <w:marTop w:val="0"/>
              <w:marBottom w:val="0"/>
              <w:divBdr>
                <w:top w:val="none" w:sz="0" w:space="0" w:color="auto"/>
                <w:left w:val="none" w:sz="0" w:space="0" w:color="auto"/>
                <w:bottom w:val="none" w:sz="0" w:space="0" w:color="auto"/>
                <w:right w:val="none" w:sz="0" w:space="0" w:color="auto"/>
              </w:divBdr>
              <w:divsChild>
                <w:div w:id="999653171">
                  <w:marLeft w:val="0"/>
                  <w:marRight w:val="0"/>
                  <w:marTop w:val="0"/>
                  <w:marBottom w:val="0"/>
                  <w:divBdr>
                    <w:top w:val="none" w:sz="0" w:space="0" w:color="auto"/>
                    <w:left w:val="none" w:sz="0" w:space="0" w:color="auto"/>
                    <w:bottom w:val="none" w:sz="0" w:space="0" w:color="auto"/>
                    <w:right w:val="none" w:sz="0" w:space="0" w:color="auto"/>
                  </w:divBdr>
                </w:div>
                <w:div w:id="1717659749">
                  <w:marLeft w:val="0"/>
                  <w:marRight w:val="0"/>
                  <w:marTop w:val="0"/>
                  <w:marBottom w:val="0"/>
                  <w:divBdr>
                    <w:top w:val="none" w:sz="0" w:space="0" w:color="auto"/>
                    <w:left w:val="none" w:sz="0" w:space="0" w:color="auto"/>
                    <w:bottom w:val="none" w:sz="0" w:space="0" w:color="auto"/>
                    <w:right w:val="none" w:sz="0" w:space="0" w:color="auto"/>
                  </w:divBdr>
                  <w:divsChild>
                    <w:div w:id="1126046144">
                      <w:marLeft w:val="0"/>
                      <w:marRight w:val="0"/>
                      <w:marTop w:val="0"/>
                      <w:marBottom w:val="0"/>
                      <w:divBdr>
                        <w:top w:val="none" w:sz="0" w:space="0" w:color="auto"/>
                        <w:left w:val="none" w:sz="0" w:space="0" w:color="auto"/>
                        <w:bottom w:val="none" w:sz="0" w:space="0" w:color="auto"/>
                        <w:right w:val="none" w:sz="0" w:space="0" w:color="auto"/>
                      </w:divBdr>
                      <w:divsChild>
                        <w:div w:id="1587183561">
                          <w:marLeft w:val="0"/>
                          <w:marRight w:val="0"/>
                          <w:marTop w:val="0"/>
                          <w:marBottom w:val="0"/>
                          <w:divBdr>
                            <w:top w:val="none" w:sz="0" w:space="0" w:color="auto"/>
                            <w:left w:val="none" w:sz="0" w:space="0" w:color="auto"/>
                            <w:bottom w:val="none" w:sz="0" w:space="0" w:color="auto"/>
                            <w:right w:val="none" w:sz="0" w:space="0" w:color="auto"/>
                          </w:divBdr>
                          <w:divsChild>
                            <w:div w:id="1512835545">
                              <w:marLeft w:val="0"/>
                              <w:marRight w:val="0"/>
                              <w:marTop w:val="0"/>
                              <w:marBottom w:val="0"/>
                              <w:divBdr>
                                <w:top w:val="none" w:sz="0" w:space="0" w:color="auto"/>
                                <w:left w:val="none" w:sz="0" w:space="0" w:color="auto"/>
                                <w:bottom w:val="none" w:sz="0" w:space="0" w:color="auto"/>
                                <w:right w:val="none" w:sz="0" w:space="0" w:color="auto"/>
                              </w:divBdr>
                              <w:divsChild>
                                <w:div w:id="750852994">
                                  <w:marLeft w:val="0"/>
                                  <w:marRight w:val="0"/>
                                  <w:marTop w:val="0"/>
                                  <w:marBottom w:val="0"/>
                                  <w:divBdr>
                                    <w:top w:val="none" w:sz="0" w:space="0" w:color="auto"/>
                                    <w:left w:val="none" w:sz="0" w:space="0" w:color="auto"/>
                                    <w:bottom w:val="none" w:sz="0" w:space="0" w:color="auto"/>
                                    <w:right w:val="none" w:sz="0" w:space="0" w:color="auto"/>
                                  </w:divBdr>
                                  <w:divsChild>
                                    <w:div w:id="79109380">
                                      <w:marLeft w:val="0"/>
                                      <w:marRight w:val="0"/>
                                      <w:marTop w:val="0"/>
                                      <w:marBottom w:val="0"/>
                                      <w:divBdr>
                                        <w:top w:val="none" w:sz="0" w:space="0" w:color="auto"/>
                                        <w:left w:val="none" w:sz="0" w:space="0" w:color="auto"/>
                                        <w:bottom w:val="none" w:sz="0" w:space="0" w:color="auto"/>
                                        <w:right w:val="none" w:sz="0" w:space="0" w:color="auto"/>
                                      </w:divBdr>
                                      <w:divsChild>
                                        <w:div w:id="1107509583">
                                          <w:marLeft w:val="0"/>
                                          <w:marRight w:val="0"/>
                                          <w:marTop w:val="0"/>
                                          <w:marBottom w:val="0"/>
                                          <w:divBdr>
                                            <w:top w:val="none" w:sz="0" w:space="0" w:color="auto"/>
                                            <w:left w:val="none" w:sz="0" w:space="0" w:color="auto"/>
                                            <w:bottom w:val="none" w:sz="0" w:space="0" w:color="auto"/>
                                            <w:right w:val="none" w:sz="0" w:space="0" w:color="auto"/>
                                          </w:divBdr>
                                          <w:divsChild>
                                            <w:div w:id="1536041894">
                                              <w:marLeft w:val="0"/>
                                              <w:marRight w:val="0"/>
                                              <w:marTop w:val="0"/>
                                              <w:marBottom w:val="0"/>
                                              <w:divBdr>
                                                <w:top w:val="none" w:sz="0" w:space="0" w:color="auto"/>
                                                <w:left w:val="none" w:sz="0" w:space="0" w:color="auto"/>
                                                <w:bottom w:val="none" w:sz="0" w:space="0" w:color="auto"/>
                                                <w:right w:val="none" w:sz="0" w:space="0" w:color="auto"/>
                                              </w:divBdr>
                                              <w:divsChild>
                                                <w:div w:id="13305942">
                                                  <w:marLeft w:val="0"/>
                                                  <w:marRight w:val="0"/>
                                                  <w:marTop w:val="0"/>
                                                  <w:marBottom w:val="0"/>
                                                  <w:divBdr>
                                                    <w:top w:val="none" w:sz="0" w:space="0" w:color="auto"/>
                                                    <w:left w:val="none" w:sz="0" w:space="0" w:color="auto"/>
                                                    <w:bottom w:val="none" w:sz="0" w:space="0" w:color="auto"/>
                                                    <w:right w:val="none" w:sz="0" w:space="0" w:color="auto"/>
                                                  </w:divBdr>
                                                </w:div>
                                              </w:divsChild>
                                            </w:div>
                                            <w:div w:id="873036816">
                                              <w:marLeft w:val="0"/>
                                              <w:marRight w:val="0"/>
                                              <w:marTop w:val="0"/>
                                              <w:marBottom w:val="0"/>
                                              <w:divBdr>
                                                <w:top w:val="none" w:sz="0" w:space="0" w:color="auto"/>
                                                <w:left w:val="none" w:sz="0" w:space="0" w:color="auto"/>
                                                <w:bottom w:val="none" w:sz="0" w:space="0" w:color="auto"/>
                                                <w:right w:val="none" w:sz="0" w:space="0" w:color="auto"/>
                                              </w:divBdr>
                                            </w:div>
                                            <w:div w:id="82825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67404">
                          <w:marLeft w:val="0"/>
                          <w:marRight w:val="0"/>
                          <w:marTop w:val="0"/>
                          <w:marBottom w:val="0"/>
                          <w:divBdr>
                            <w:top w:val="none" w:sz="0" w:space="0" w:color="auto"/>
                            <w:left w:val="none" w:sz="0" w:space="0" w:color="auto"/>
                            <w:bottom w:val="none" w:sz="0" w:space="0" w:color="auto"/>
                            <w:right w:val="none" w:sz="0" w:space="0" w:color="auto"/>
                          </w:divBdr>
                          <w:divsChild>
                            <w:div w:id="207881590">
                              <w:marLeft w:val="0"/>
                              <w:marRight w:val="0"/>
                              <w:marTop w:val="0"/>
                              <w:marBottom w:val="0"/>
                              <w:divBdr>
                                <w:top w:val="none" w:sz="0" w:space="0" w:color="auto"/>
                                <w:left w:val="none" w:sz="0" w:space="0" w:color="auto"/>
                                <w:bottom w:val="none" w:sz="0" w:space="0" w:color="auto"/>
                                <w:right w:val="none" w:sz="0" w:space="0" w:color="auto"/>
                              </w:divBdr>
                              <w:divsChild>
                                <w:div w:id="20203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854917">
                  <w:marLeft w:val="0"/>
                  <w:marRight w:val="0"/>
                  <w:marTop w:val="0"/>
                  <w:marBottom w:val="0"/>
                  <w:divBdr>
                    <w:top w:val="none" w:sz="0" w:space="0" w:color="auto"/>
                    <w:left w:val="none" w:sz="0" w:space="0" w:color="auto"/>
                    <w:bottom w:val="none" w:sz="0" w:space="0" w:color="auto"/>
                    <w:right w:val="none" w:sz="0" w:space="0" w:color="auto"/>
                  </w:divBdr>
                </w:div>
                <w:div w:id="444665226">
                  <w:marLeft w:val="0"/>
                  <w:marRight w:val="0"/>
                  <w:marTop w:val="0"/>
                  <w:marBottom w:val="0"/>
                  <w:divBdr>
                    <w:top w:val="none" w:sz="0" w:space="0" w:color="auto"/>
                    <w:left w:val="none" w:sz="0" w:space="0" w:color="auto"/>
                    <w:bottom w:val="none" w:sz="0" w:space="0" w:color="auto"/>
                    <w:right w:val="none" w:sz="0" w:space="0" w:color="auto"/>
                  </w:divBdr>
                  <w:divsChild>
                    <w:div w:id="749960351">
                      <w:marLeft w:val="0"/>
                      <w:marRight w:val="0"/>
                      <w:marTop w:val="0"/>
                      <w:marBottom w:val="0"/>
                      <w:divBdr>
                        <w:top w:val="none" w:sz="0" w:space="0" w:color="auto"/>
                        <w:left w:val="none" w:sz="0" w:space="0" w:color="auto"/>
                        <w:bottom w:val="none" w:sz="0" w:space="0" w:color="auto"/>
                        <w:right w:val="none" w:sz="0" w:space="0" w:color="auto"/>
                      </w:divBdr>
                      <w:divsChild>
                        <w:div w:id="1014578311">
                          <w:marLeft w:val="0"/>
                          <w:marRight w:val="0"/>
                          <w:marTop w:val="0"/>
                          <w:marBottom w:val="0"/>
                          <w:divBdr>
                            <w:top w:val="none" w:sz="0" w:space="0" w:color="auto"/>
                            <w:left w:val="none" w:sz="0" w:space="0" w:color="auto"/>
                            <w:bottom w:val="none" w:sz="0" w:space="0" w:color="auto"/>
                            <w:right w:val="none" w:sz="0" w:space="0" w:color="auto"/>
                          </w:divBdr>
                          <w:divsChild>
                            <w:div w:id="1729452897">
                              <w:marLeft w:val="0"/>
                              <w:marRight w:val="0"/>
                              <w:marTop w:val="0"/>
                              <w:marBottom w:val="0"/>
                              <w:divBdr>
                                <w:top w:val="none" w:sz="0" w:space="0" w:color="auto"/>
                                <w:left w:val="none" w:sz="0" w:space="0" w:color="auto"/>
                                <w:bottom w:val="none" w:sz="0" w:space="0" w:color="auto"/>
                                <w:right w:val="none" w:sz="0" w:space="0" w:color="auto"/>
                              </w:divBdr>
                              <w:divsChild>
                                <w:div w:id="1041133231">
                                  <w:marLeft w:val="0"/>
                                  <w:marRight w:val="0"/>
                                  <w:marTop w:val="0"/>
                                  <w:marBottom w:val="0"/>
                                  <w:divBdr>
                                    <w:top w:val="none" w:sz="0" w:space="0" w:color="auto"/>
                                    <w:left w:val="none" w:sz="0" w:space="0" w:color="auto"/>
                                    <w:bottom w:val="none" w:sz="0" w:space="0" w:color="auto"/>
                                    <w:right w:val="none" w:sz="0" w:space="0" w:color="auto"/>
                                  </w:divBdr>
                                  <w:divsChild>
                                    <w:div w:id="1614901154">
                                      <w:marLeft w:val="0"/>
                                      <w:marRight w:val="0"/>
                                      <w:marTop w:val="0"/>
                                      <w:marBottom w:val="0"/>
                                      <w:divBdr>
                                        <w:top w:val="none" w:sz="0" w:space="0" w:color="auto"/>
                                        <w:left w:val="none" w:sz="0" w:space="0" w:color="auto"/>
                                        <w:bottom w:val="none" w:sz="0" w:space="0" w:color="auto"/>
                                        <w:right w:val="none" w:sz="0" w:space="0" w:color="auto"/>
                                      </w:divBdr>
                                      <w:divsChild>
                                        <w:div w:id="557546035">
                                          <w:marLeft w:val="0"/>
                                          <w:marRight w:val="0"/>
                                          <w:marTop w:val="0"/>
                                          <w:marBottom w:val="0"/>
                                          <w:divBdr>
                                            <w:top w:val="none" w:sz="0" w:space="0" w:color="auto"/>
                                            <w:left w:val="none" w:sz="0" w:space="0" w:color="auto"/>
                                            <w:bottom w:val="none" w:sz="0" w:space="0" w:color="auto"/>
                                            <w:right w:val="none" w:sz="0" w:space="0" w:color="auto"/>
                                          </w:divBdr>
                                          <w:divsChild>
                                            <w:div w:id="992492192">
                                              <w:marLeft w:val="0"/>
                                              <w:marRight w:val="0"/>
                                              <w:marTop w:val="0"/>
                                              <w:marBottom w:val="0"/>
                                              <w:divBdr>
                                                <w:top w:val="none" w:sz="0" w:space="0" w:color="auto"/>
                                                <w:left w:val="none" w:sz="0" w:space="0" w:color="auto"/>
                                                <w:bottom w:val="none" w:sz="0" w:space="0" w:color="auto"/>
                                                <w:right w:val="none" w:sz="0" w:space="0" w:color="auto"/>
                                              </w:divBdr>
                                              <w:divsChild>
                                                <w:div w:id="15460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0726">
                                          <w:marLeft w:val="0"/>
                                          <w:marRight w:val="0"/>
                                          <w:marTop w:val="0"/>
                                          <w:marBottom w:val="0"/>
                                          <w:divBdr>
                                            <w:top w:val="none" w:sz="0" w:space="0" w:color="auto"/>
                                            <w:left w:val="none" w:sz="0" w:space="0" w:color="auto"/>
                                            <w:bottom w:val="none" w:sz="0" w:space="0" w:color="auto"/>
                                            <w:right w:val="none" w:sz="0" w:space="0" w:color="auto"/>
                                          </w:divBdr>
                                          <w:divsChild>
                                            <w:div w:id="791485068">
                                              <w:marLeft w:val="0"/>
                                              <w:marRight w:val="0"/>
                                              <w:marTop w:val="0"/>
                                              <w:marBottom w:val="0"/>
                                              <w:divBdr>
                                                <w:top w:val="none" w:sz="0" w:space="0" w:color="auto"/>
                                                <w:left w:val="none" w:sz="0" w:space="0" w:color="auto"/>
                                                <w:bottom w:val="none" w:sz="0" w:space="0" w:color="auto"/>
                                                <w:right w:val="none" w:sz="0" w:space="0" w:color="auto"/>
                                              </w:divBdr>
                                              <w:divsChild>
                                                <w:div w:id="397870585">
                                                  <w:marLeft w:val="0"/>
                                                  <w:marRight w:val="0"/>
                                                  <w:marTop w:val="0"/>
                                                  <w:marBottom w:val="0"/>
                                                  <w:divBdr>
                                                    <w:top w:val="none" w:sz="0" w:space="0" w:color="auto"/>
                                                    <w:left w:val="none" w:sz="0" w:space="0" w:color="auto"/>
                                                    <w:bottom w:val="none" w:sz="0" w:space="0" w:color="auto"/>
                                                    <w:right w:val="none" w:sz="0" w:space="0" w:color="auto"/>
                                                  </w:divBdr>
                                                  <w:divsChild>
                                                    <w:div w:id="517350770">
                                                      <w:marLeft w:val="0"/>
                                                      <w:marRight w:val="0"/>
                                                      <w:marTop w:val="0"/>
                                                      <w:marBottom w:val="0"/>
                                                      <w:divBdr>
                                                        <w:top w:val="none" w:sz="0" w:space="0" w:color="auto"/>
                                                        <w:left w:val="none" w:sz="0" w:space="0" w:color="auto"/>
                                                        <w:bottom w:val="none" w:sz="0" w:space="0" w:color="auto"/>
                                                        <w:right w:val="none" w:sz="0" w:space="0" w:color="auto"/>
                                                      </w:divBdr>
                                                    </w:div>
                                                  </w:divsChild>
                                                </w:div>
                                                <w:div w:id="518088798">
                                                  <w:marLeft w:val="0"/>
                                                  <w:marRight w:val="0"/>
                                                  <w:marTop w:val="0"/>
                                                  <w:marBottom w:val="0"/>
                                                  <w:divBdr>
                                                    <w:top w:val="none" w:sz="0" w:space="0" w:color="auto"/>
                                                    <w:left w:val="none" w:sz="0" w:space="0" w:color="auto"/>
                                                    <w:bottom w:val="none" w:sz="0" w:space="0" w:color="auto"/>
                                                    <w:right w:val="none" w:sz="0" w:space="0" w:color="auto"/>
                                                  </w:divBdr>
                                                </w:div>
                                                <w:div w:id="20472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6671181">
                              <w:marLeft w:val="0"/>
                              <w:marRight w:val="0"/>
                              <w:marTop w:val="0"/>
                              <w:marBottom w:val="0"/>
                              <w:divBdr>
                                <w:top w:val="none" w:sz="0" w:space="0" w:color="auto"/>
                                <w:left w:val="none" w:sz="0" w:space="0" w:color="auto"/>
                                <w:bottom w:val="none" w:sz="0" w:space="0" w:color="auto"/>
                                <w:right w:val="none" w:sz="0" w:space="0" w:color="auto"/>
                              </w:divBdr>
                              <w:divsChild>
                                <w:div w:id="620768622">
                                  <w:marLeft w:val="0"/>
                                  <w:marRight w:val="0"/>
                                  <w:marTop w:val="0"/>
                                  <w:marBottom w:val="0"/>
                                  <w:divBdr>
                                    <w:top w:val="none" w:sz="0" w:space="0" w:color="auto"/>
                                    <w:left w:val="none" w:sz="0" w:space="0" w:color="auto"/>
                                    <w:bottom w:val="none" w:sz="0" w:space="0" w:color="auto"/>
                                    <w:right w:val="none" w:sz="0" w:space="0" w:color="auto"/>
                                  </w:divBdr>
                                  <w:divsChild>
                                    <w:div w:id="9998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7003861">
      <w:bodyDiv w:val="1"/>
      <w:marLeft w:val="0"/>
      <w:marRight w:val="0"/>
      <w:marTop w:val="0"/>
      <w:marBottom w:val="0"/>
      <w:divBdr>
        <w:top w:val="none" w:sz="0" w:space="0" w:color="auto"/>
        <w:left w:val="none" w:sz="0" w:space="0" w:color="auto"/>
        <w:bottom w:val="none" w:sz="0" w:space="0" w:color="auto"/>
        <w:right w:val="none" w:sz="0" w:space="0" w:color="auto"/>
      </w:divBdr>
      <w:divsChild>
        <w:div w:id="1141532601">
          <w:marLeft w:val="0"/>
          <w:marRight w:val="0"/>
          <w:marTop w:val="0"/>
          <w:marBottom w:val="0"/>
          <w:divBdr>
            <w:top w:val="none" w:sz="0" w:space="0" w:color="auto"/>
            <w:left w:val="none" w:sz="0" w:space="0" w:color="auto"/>
            <w:bottom w:val="none" w:sz="0" w:space="0" w:color="auto"/>
            <w:right w:val="none" w:sz="0" w:space="0" w:color="auto"/>
          </w:divBdr>
          <w:divsChild>
            <w:div w:id="2051418136">
              <w:marLeft w:val="0"/>
              <w:marRight w:val="0"/>
              <w:marTop w:val="0"/>
              <w:marBottom w:val="0"/>
              <w:divBdr>
                <w:top w:val="none" w:sz="0" w:space="0" w:color="auto"/>
                <w:left w:val="none" w:sz="0" w:space="0" w:color="auto"/>
                <w:bottom w:val="none" w:sz="0" w:space="0" w:color="auto"/>
                <w:right w:val="none" w:sz="0" w:space="0" w:color="auto"/>
              </w:divBdr>
            </w:div>
            <w:div w:id="824012626">
              <w:marLeft w:val="0"/>
              <w:marRight w:val="0"/>
              <w:marTop w:val="0"/>
              <w:marBottom w:val="0"/>
              <w:divBdr>
                <w:top w:val="none" w:sz="0" w:space="0" w:color="auto"/>
                <w:left w:val="none" w:sz="0" w:space="0" w:color="auto"/>
                <w:bottom w:val="none" w:sz="0" w:space="0" w:color="auto"/>
                <w:right w:val="none" w:sz="0" w:space="0" w:color="auto"/>
              </w:divBdr>
            </w:div>
            <w:div w:id="143585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70349">
      <w:bodyDiv w:val="1"/>
      <w:marLeft w:val="0"/>
      <w:marRight w:val="0"/>
      <w:marTop w:val="0"/>
      <w:marBottom w:val="0"/>
      <w:divBdr>
        <w:top w:val="none" w:sz="0" w:space="0" w:color="auto"/>
        <w:left w:val="none" w:sz="0" w:space="0" w:color="auto"/>
        <w:bottom w:val="none" w:sz="0" w:space="0" w:color="auto"/>
        <w:right w:val="none" w:sz="0" w:space="0" w:color="auto"/>
      </w:divBdr>
      <w:divsChild>
        <w:div w:id="91829004">
          <w:marLeft w:val="0"/>
          <w:marRight w:val="0"/>
          <w:marTop w:val="0"/>
          <w:marBottom w:val="0"/>
          <w:divBdr>
            <w:top w:val="none" w:sz="0" w:space="0" w:color="auto"/>
            <w:left w:val="none" w:sz="0" w:space="0" w:color="auto"/>
            <w:bottom w:val="none" w:sz="0" w:space="0" w:color="auto"/>
            <w:right w:val="none" w:sz="0" w:space="0" w:color="auto"/>
          </w:divBdr>
        </w:div>
        <w:div w:id="306475188">
          <w:marLeft w:val="0"/>
          <w:marRight w:val="0"/>
          <w:marTop w:val="0"/>
          <w:marBottom w:val="0"/>
          <w:divBdr>
            <w:top w:val="none" w:sz="0" w:space="0" w:color="auto"/>
            <w:left w:val="none" w:sz="0" w:space="0" w:color="auto"/>
            <w:bottom w:val="none" w:sz="0" w:space="0" w:color="auto"/>
            <w:right w:val="none" w:sz="0" w:space="0" w:color="auto"/>
          </w:divBdr>
          <w:divsChild>
            <w:div w:id="1317030330">
              <w:marLeft w:val="0"/>
              <w:marRight w:val="0"/>
              <w:marTop w:val="0"/>
              <w:marBottom w:val="0"/>
              <w:divBdr>
                <w:top w:val="none" w:sz="0" w:space="0" w:color="auto"/>
                <w:left w:val="none" w:sz="0" w:space="0" w:color="auto"/>
                <w:bottom w:val="none" w:sz="0" w:space="0" w:color="auto"/>
                <w:right w:val="none" w:sz="0" w:space="0" w:color="auto"/>
              </w:divBdr>
              <w:divsChild>
                <w:div w:id="1651248394">
                  <w:marLeft w:val="0"/>
                  <w:marRight w:val="0"/>
                  <w:marTop w:val="0"/>
                  <w:marBottom w:val="0"/>
                  <w:divBdr>
                    <w:top w:val="none" w:sz="0" w:space="0" w:color="auto"/>
                    <w:left w:val="none" w:sz="0" w:space="0" w:color="auto"/>
                    <w:bottom w:val="none" w:sz="0" w:space="0" w:color="auto"/>
                    <w:right w:val="none" w:sz="0" w:space="0" w:color="auto"/>
                  </w:divBdr>
                  <w:divsChild>
                    <w:div w:id="2248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381216">
      <w:bodyDiv w:val="1"/>
      <w:marLeft w:val="0"/>
      <w:marRight w:val="0"/>
      <w:marTop w:val="0"/>
      <w:marBottom w:val="0"/>
      <w:divBdr>
        <w:top w:val="none" w:sz="0" w:space="0" w:color="auto"/>
        <w:left w:val="none" w:sz="0" w:space="0" w:color="auto"/>
        <w:bottom w:val="none" w:sz="0" w:space="0" w:color="auto"/>
        <w:right w:val="none" w:sz="0" w:space="0" w:color="auto"/>
      </w:divBdr>
      <w:divsChild>
        <w:div w:id="1905138353">
          <w:marLeft w:val="0"/>
          <w:marRight w:val="0"/>
          <w:marTop w:val="0"/>
          <w:marBottom w:val="0"/>
          <w:divBdr>
            <w:top w:val="none" w:sz="0" w:space="0" w:color="auto"/>
            <w:left w:val="none" w:sz="0" w:space="0" w:color="auto"/>
            <w:bottom w:val="none" w:sz="0" w:space="0" w:color="auto"/>
            <w:right w:val="none" w:sz="0" w:space="0" w:color="auto"/>
          </w:divBdr>
        </w:div>
        <w:div w:id="1824850986">
          <w:marLeft w:val="0"/>
          <w:marRight w:val="0"/>
          <w:marTop w:val="0"/>
          <w:marBottom w:val="0"/>
          <w:divBdr>
            <w:top w:val="none" w:sz="0" w:space="0" w:color="auto"/>
            <w:left w:val="none" w:sz="0" w:space="0" w:color="auto"/>
            <w:bottom w:val="none" w:sz="0" w:space="0" w:color="auto"/>
            <w:right w:val="none" w:sz="0" w:space="0" w:color="auto"/>
          </w:divBdr>
          <w:divsChild>
            <w:div w:id="934702561">
              <w:marLeft w:val="0"/>
              <w:marRight w:val="0"/>
              <w:marTop w:val="0"/>
              <w:marBottom w:val="0"/>
              <w:divBdr>
                <w:top w:val="none" w:sz="0" w:space="0" w:color="auto"/>
                <w:left w:val="none" w:sz="0" w:space="0" w:color="auto"/>
                <w:bottom w:val="none" w:sz="0" w:space="0" w:color="auto"/>
                <w:right w:val="none" w:sz="0" w:space="0" w:color="auto"/>
              </w:divBdr>
              <w:divsChild>
                <w:div w:id="1833913711">
                  <w:marLeft w:val="0"/>
                  <w:marRight w:val="0"/>
                  <w:marTop w:val="0"/>
                  <w:marBottom w:val="0"/>
                  <w:divBdr>
                    <w:top w:val="none" w:sz="0" w:space="0" w:color="auto"/>
                    <w:left w:val="none" w:sz="0" w:space="0" w:color="auto"/>
                    <w:bottom w:val="none" w:sz="0" w:space="0" w:color="auto"/>
                    <w:right w:val="none" w:sz="0" w:space="0" w:color="auto"/>
                  </w:divBdr>
                  <w:divsChild>
                    <w:div w:id="20420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26032">
      <w:bodyDiv w:val="1"/>
      <w:marLeft w:val="0"/>
      <w:marRight w:val="0"/>
      <w:marTop w:val="0"/>
      <w:marBottom w:val="0"/>
      <w:divBdr>
        <w:top w:val="none" w:sz="0" w:space="0" w:color="auto"/>
        <w:left w:val="none" w:sz="0" w:space="0" w:color="auto"/>
        <w:bottom w:val="none" w:sz="0" w:space="0" w:color="auto"/>
        <w:right w:val="none" w:sz="0" w:space="0" w:color="auto"/>
      </w:divBdr>
      <w:divsChild>
        <w:div w:id="827130798">
          <w:marLeft w:val="0"/>
          <w:marRight w:val="0"/>
          <w:marTop w:val="0"/>
          <w:marBottom w:val="0"/>
          <w:divBdr>
            <w:top w:val="none" w:sz="0" w:space="0" w:color="auto"/>
            <w:left w:val="none" w:sz="0" w:space="0" w:color="auto"/>
            <w:bottom w:val="none" w:sz="0" w:space="0" w:color="auto"/>
            <w:right w:val="none" w:sz="0" w:space="0" w:color="auto"/>
          </w:divBdr>
        </w:div>
        <w:div w:id="1203400671">
          <w:marLeft w:val="0"/>
          <w:marRight w:val="0"/>
          <w:marTop w:val="0"/>
          <w:marBottom w:val="0"/>
          <w:divBdr>
            <w:top w:val="none" w:sz="0" w:space="0" w:color="auto"/>
            <w:left w:val="none" w:sz="0" w:space="0" w:color="auto"/>
            <w:bottom w:val="none" w:sz="0" w:space="0" w:color="auto"/>
            <w:right w:val="none" w:sz="0" w:space="0" w:color="auto"/>
          </w:divBdr>
          <w:divsChild>
            <w:div w:id="1042250265">
              <w:marLeft w:val="0"/>
              <w:marRight w:val="0"/>
              <w:marTop w:val="0"/>
              <w:marBottom w:val="0"/>
              <w:divBdr>
                <w:top w:val="none" w:sz="0" w:space="0" w:color="auto"/>
                <w:left w:val="none" w:sz="0" w:space="0" w:color="auto"/>
                <w:bottom w:val="none" w:sz="0" w:space="0" w:color="auto"/>
                <w:right w:val="none" w:sz="0" w:space="0" w:color="auto"/>
              </w:divBdr>
              <w:divsChild>
                <w:div w:id="307054108">
                  <w:marLeft w:val="0"/>
                  <w:marRight w:val="0"/>
                  <w:marTop w:val="0"/>
                  <w:marBottom w:val="0"/>
                  <w:divBdr>
                    <w:top w:val="none" w:sz="0" w:space="0" w:color="auto"/>
                    <w:left w:val="none" w:sz="0" w:space="0" w:color="auto"/>
                    <w:bottom w:val="none" w:sz="0" w:space="0" w:color="auto"/>
                    <w:right w:val="none" w:sz="0" w:space="0" w:color="auto"/>
                  </w:divBdr>
                  <w:divsChild>
                    <w:div w:id="45995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668680">
      <w:bodyDiv w:val="1"/>
      <w:marLeft w:val="0"/>
      <w:marRight w:val="0"/>
      <w:marTop w:val="0"/>
      <w:marBottom w:val="0"/>
      <w:divBdr>
        <w:top w:val="none" w:sz="0" w:space="0" w:color="auto"/>
        <w:left w:val="none" w:sz="0" w:space="0" w:color="auto"/>
        <w:bottom w:val="none" w:sz="0" w:space="0" w:color="auto"/>
        <w:right w:val="none" w:sz="0" w:space="0" w:color="auto"/>
      </w:divBdr>
      <w:divsChild>
        <w:div w:id="1978799558">
          <w:marLeft w:val="0"/>
          <w:marRight w:val="0"/>
          <w:marTop w:val="0"/>
          <w:marBottom w:val="0"/>
          <w:divBdr>
            <w:top w:val="none" w:sz="0" w:space="0" w:color="auto"/>
            <w:left w:val="none" w:sz="0" w:space="0" w:color="auto"/>
            <w:bottom w:val="none" w:sz="0" w:space="0" w:color="auto"/>
            <w:right w:val="none" w:sz="0" w:space="0" w:color="auto"/>
          </w:divBdr>
          <w:divsChild>
            <w:div w:id="1706754214">
              <w:marLeft w:val="0"/>
              <w:marRight w:val="0"/>
              <w:marTop w:val="0"/>
              <w:marBottom w:val="0"/>
              <w:divBdr>
                <w:top w:val="none" w:sz="0" w:space="0" w:color="auto"/>
                <w:left w:val="none" w:sz="0" w:space="0" w:color="auto"/>
                <w:bottom w:val="none" w:sz="0" w:space="0" w:color="auto"/>
                <w:right w:val="none" w:sz="0" w:space="0" w:color="auto"/>
              </w:divBdr>
            </w:div>
            <w:div w:id="1236009280">
              <w:marLeft w:val="0"/>
              <w:marRight w:val="0"/>
              <w:marTop w:val="0"/>
              <w:marBottom w:val="0"/>
              <w:divBdr>
                <w:top w:val="none" w:sz="0" w:space="0" w:color="auto"/>
                <w:left w:val="none" w:sz="0" w:space="0" w:color="auto"/>
                <w:bottom w:val="none" w:sz="0" w:space="0" w:color="auto"/>
                <w:right w:val="none" w:sz="0" w:space="0" w:color="auto"/>
              </w:divBdr>
              <w:divsChild>
                <w:div w:id="1127744007">
                  <w:marLeft w:val="0"/>
                  <w:marRight w:val="0"/>
                  <w:marTop w:val="0"/>
                  <w:marBottom w:val="0"/>
                  <w:divBdr>
                    <w:top w:val="none" w:sz="0" w:space="0" w:color="auto"/>
                    <w:left w:val="none" w:sz="0" w:space="0" w:color="auto"/>
                    <w:bottom w:val="none" w:sz="0" w:space="0" w:color="auto"/>
                    <w:right w:val="none" w:sz="0" w:space="0" w:color="auto"/>
                  </w:divBdr>
                  <w:divsChild>
                    <w:div w:id="853031425">
                      <w:marLeft w:val="0"/>
                      <w:marRight w:val="0"/>
                      <w:marTop w:val="0"/>
                      <w:marBottom w:val="0"/>
                      <w:divBdr>
                        <w:top w:val="none" w:sz="0" w:space="0" w:color="auto"/>
                        <w:left w:val="none" w:sz="0" w:space="0" w:color="auto"/>
                        <w:bottom w:val="none" w:sz="0" w:space="0" w:color="auto"/>
                        <w:right w:val="none" w:sz="0" w:space="0" w:color="auto"/>
                      </w:divBdr>
                      <w:divsChild>
                        <w:div w:id="1874271868">
                          <w:marLeft w:val="0"/>
                          <w:marRight w:val="0"/>
                          <w:marTop w:val="0"/>
                          <w:marBottom w:val="0"/>
                          <w:divBdr>
                            <w:top w:val="none" w:sz="0" w:space="0" w:color="auto"/>
                            <w:left w:val="none" w:sz="0" w:space="0" w:color="auto"/>
                            <w:bottom w:val="none" w:sz="0" w:space="0" w:color="auto"/>
                            <w:right w:val="none" w:sz="0" w:space="0" w:color="auto"/>
                          </w:divBdr>
                        </w:div>
                        <w:div w:id="1798328197">
                          <w:marLeft w:val="0"/>
                          <w:marRight w:val="0"/>
                          <w:marTop w:val="0"/>
                          <w:marBottom w:val="0"/>
                          <w:divBdr>
                            <w:top w:val="none" w:sz="0" w:space="0" w:color="auto"/>
                            <w:left w:val="none" w:sz="0" w:space="0" w:color="auto"/>
                            <w:bottom w:val="none" w:sz="0" w:space="0" w:color="auto"/>
                            <w:right w:val="none" w:sz="0" w:space="0" w:color="auto"/>
                          </w:divBdr>
                          <w:divsChild>
                            <w:div w:id="1301034661">
                              <w:marLeft w:val="0"/>
                              <w:marRight w:val="0"/>
                              <w:marTop w:val="0"/>
                              <w:marBottom w:val="0"/>
                              <w:divBdr>
                                <w:top w:val="none" w:sz="0" w:space="0" w:color="auto"/>
                                <w:left w:val="none" w:sz="0" w:space="0" w:color="auto"/>
                                <w:bottom w:val="none" w:sz="0" w:space="0" w:color="auto"/>
                                <w:right w:val="none" w:sz="0" w:space="0" w:color="auto"/>
                              </w:divBdr>
                            </w:div>
                            <w:div w:id="2046519954">
                              <w:marLeft w:val="0"/>
                              <w:marRight w:val="0"/>
                              <w:marTop w:val="0"/>
                              <w:marBottom w:val="0"/>
                              <w:divBdr>
                                <w:top w:val="none" w:sz="0" w:space="0" w:color="auto"/>
                                <w:left w:val="none" w:sz="0" w:space="0" w:color="auto"/>
                                <w:bottom w:val="none" w:sz="0" w:space="0" w:color="auto"/>
                                <w:right w:val="none" w:sz="0" w:space="0" w:color="auto"/>
                              </w:divBdr>
                            </w:div>
                            <w:div w:id="159541877">
                              <w:marLeft w:val="0"/>
                              <w:marRight w:val="0"/>
                              <w:marTop w:val="0"/>
                              <w:marBottom w:val="0"/>
                              <w:divBdr>
                                <w:top w:val="none" w:sz="0" w:space="0" w:color="auto"/>
                                <w:left w:val="none" w:sz="0" w:space="0" w:color="auto"/>
                                <w:bottom w:val="none" w:sz="0" w:space="0" w:color="auto"/>
                                <w:right w:val="none" w:sz="0" w:space="0" w:color="auto"/>
                              </w:divBdr>
                            </w:div>
                            <w:div w:id="53072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02177">
              <w:marLeft w:val="0"/>
              <w:marRight w:val="0"/>
              <w:marTop w:val="0"/>
              <w:marBottom w:val="0"/>
              <w:divBdr>
                <w:top w:val="none" w:sz="0" w:space="0" w:color="auto"/>
                <w:left w:val="none" w:sz="0" w:space="0" w:color="auto"/>
                <w:bottom w:val="none" w:sz="0" w:space="0" w:color="auto"/>
                <w:right w:val="none" w:sz="0" w:space="0" w:color="auto"/>
              </w:divBdr>
              <w:divsChild>
                <w:div w:id="464010416">
                  <w:marLeft w:val="0"/>
                  <w:marRight w:val="0"/>
                  <w:marTop w:val="0"/>
                  <w:marBottom w:val="0"/>
                  <w:divBdr>
                    <w:top w:val="none" w:sz="0" w:space="0" w:color="auto"/>
                    <w:left w:val="none" w:sz="0" w:space="0" w:color="auto"/>
                    <w:bottom w:val="none" w:sz="0" w:space="0" w:color="auto"/>
                    <w:right w:val="none" w:sz="0" w:space="0" w:color="auto"/>
                  </w:divBdr>
                  <w:divsChild>
                    <w:div w:id="90049854">
                      <w:marLeft w:val="0"/>
                      <w:marRight w:val="0"/>
                      <w:marTop w:val="0"/>
                      <w:marBottom w:val="0"/>
                      <w:divBdr>
                        <w:top w:val="none" w:sz="0" w:space="0" w:color="auto"/>
                        <w:left w:val="none" w:sz="0" w:space="0" w:color="auto"/>
                        <w:bottom w:val="none" w:sz="0" w:space="0" w:color="auto"/>
                        <w:right w:val="none" w:sz="0" w:space="0" w:color="auto"/>
                      </w:divBdr>
                      <w:divsChild>
                        <w:div w:id="196359746">
                          <w:marLeft w:val="0"/>
                          <w:marRight w:val="0"/>
                          <w:marTop w:val="0"/>
                          <w:marBottom w:val="0"/>
                          <w:divBdr>
                            <w:top w:val="none" w:sz="0" w:space="0" w:color="auto"/>
                            <w:left w:val="none" w:sz="0" w:space="0" w:color="auto"/>
                            <w:bottom w:val="none" w:sz="0" w:space="0" w:color="auto"/>
                            <w:right w:val="none" w:sz="0" w:space="0" w:color="auto"/>
                          </w:divBdr>
                        </w:div>
                        <w:div w:id="1227496493">
                          <w:marLeft w:val="0"/>
                          <w:marRight w:val="0"/>
                          <w:marTop w:val="0"/>
                          <w:marBottom w:val="0"/>
                          <w:divBdr>
                            <w:top w:val="none" w:sz="0" w:space="0" w:color="auto"/>
                            <w:left w:val="none" w:sz="0" w:space="0" w:color="auto"/>
                            <w:bottom w:val="none" w:sz="0" w:space="0" w:color="auto"/>
                            <w:right w:val="none" w:sz="0" w:space="0" w:color="auto"/>
                          </w:divBdr>
                          <w:divsChild>
                            <w:div w:id="1436753770">
                              <w:marLeft w:val="0"/>
                              <w:marRight w:val="0"/>
                              <w:marTop w:val="0"/>
                              <w:marBottom w:val="0"/>
                              <w:divBdr>
                                <w:top w:val="none" w:sz="0" w:space="0" w:color="auto"/>
                                <w:left w:val="none" w:sz="0" w:space="0" w:color="auto"/>
                                <w:bottom w:val="none" w:sz="0" w:space="0" w:color="auto"/>
                                <w:right w:val="none" w:sz="0" w:space="0" w:color="auto"/>
                              </w:divBdr>
                            </w:div>
                            <w:div w:id="1187717945">
                              <w:marLeft w:val="0"/>
                              <w:marRight w:val="0"/>
                              <w:marTop w:val="0"/>
                              <w:marBottom w:val="0"/>
                              <w:divBdr>
                                <w:top w:val="none" w:sz="0" w:space="0" w:color="auto"/>
                                <w:left w:val="none" w:sz="0" w:space="0" w:color="auto"/>
                                <w:bottom w:val="none" w:sz="0" w:space="0" w:color="auto"/>
                                <w:right w:val="none" w:sz="0" w:space="0" w:color="auto"/>
                              </w:divBdr>
                            </w:div>
                            <w:div w:id="12895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181763">
      <w:bodyDiv w:val="1"/>
      <w:marLeft w:val="0"/>
      <w:marRight w:val="0"/>
      <w:marTop w:val="0"/>
      <w:marBottom w:val="0"/>
      <w:divBdr>
        <w:top w:val="none" w:sz="0" w:space="0" w:color="auto"/>
        <w:left w:val="none" w:sz="0" w:space="0" w:color="auto"/>
        <w:bottom w:val="none" w:sz="0" w:space="0" w:color="auto"/>
        <w:right w:val="none" w:sz="0" w:space="0" w:color="auto"/>
      </w:divBdr>
      <w:divsChild>
        <w:div w:id="878787960">
          <w:marLeft w:val="0"/>
          <w:marRight w:val="0"/>
          <w:marTop w:val="0"/>
          <w:marBottom w:val="0"/>
          <w:divBdr>
            <w:top w:val="none" w:sz="0" w:space="0" w:color="auto"/>
            <w:left w:val="none" w:sz="0" w:space="0" w:color="auto"/>
            <w:bottom w:val="none" w:sz="0" w:space="0" w:color="auto"/>
            <w:right w:val="none" w:sz="0" w:space="0" w:color="auto"/>
          </w:divBdr>
        </w:div>
        <w:div w:id="1077747854">
          <w:marLeft w:val="0"/>
          <w:marRight w:val="0"/>
          <w:marTop w:val="0"/>
          <w:marBottom w:val="0"/>
          <w:divBdr>
            <w:top w:val="none" w:sz="0" w:space="0" w:color="auto"/>
            <w:left w:val="none" w:sz="0" w:space="0" w:color="auto"/>
            <w:bottom w:val="none" w:sz="0" w:space="0" w:color="auto"/>
            <w:right w:val="none" w:sz="0" w:space="0" w:color="auto"/>
          </w:divBdr>
          <w:divsChild>
            <w:div w:id="367265804">
              <w:marLeft w:val="0"/>
              <w:marRight w:val="0"/>
              <w:marTop w:val="0"/>
              <w:marBottom w:val="0"/>
              <w:divBdr>
                <w:top w:val="none" w:sz="0" w:space="0" w:color="auto"/>
                <w:left w:val="none" w:sz="0" w:space="0" w:color="auto"/>
                <w:bottom w:val="none" w:sz="0" w:space="0" w:color="auto"/>
                <w:right w:val="none" w:sz="0" w:space="0" w:color="auto"/>
              </w:divBdr>
              <w:divsChild>
                <w:div w:id="1994485365">
                  <w:marLeft w:val="0"/>
                  <w:marRight w:val="0"/>
                  <w:marTop w:val="0"/>
                  <w:marBottom w:val="0"/>
                  <w:divBdr>
                    <w:top w:val="none" w:sz="0" w:space="0" w:color="auto"/>
                    <w:left w:val="none" w:sz="0" w:space="0" w:color="auto"/>
                    <w:bottom w:val="none" w:sz="0" w:space="0" w:color="auto"/>
                    <w:right w:val="none" w:sz="0" w:space="0" w:color="auto"/>
                  </w:divBdr>
                  <w:divsChild>
                    <w:div w:id="19976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192404">
      <w:bodyDiv w:val="1"/>
      <w:marLeft w:val="0"/>
      <w:marRight w:val="0"/>
      <w:marTop w:val="0"/>
      <w:marBottom w:val="0"/>
      <w:divBdr>
        <w:top w:val="none" w:sz="0" w:space="0" w:color="auto"/>
        <w:left w:val="none" w:sz="0" w:space="0" w:color="auto"/>
        <w:bottom w:val="none" w:sz="0" w:space="0" w:color="auto"/>
        <w:right w:val="none" w:sz="0" w:space="0" w:color="auto"/>
      </w:divBdr>
      <w:divsChild>
        <w:div w:id="2048603169">
          <w:marLeft w:val="0"/>
          <w:marRight w:val="0"/>
          <w:marTop w:val="0"/>
          <w:marBottom w:val="0"/>
          <w:divBdr>
            <w:top w:val="none" w:sz="0" w:space="0" w:color="auto"/>
            <w:left w:val="none" w:sz="0" w:space="0" w:color="auto"/>
            <w:bottom w:val="none" w:sz="0" w:space="0" w:color="auto"/>
            <w:right w:val="none" w:sz="0" w:space="0" w:color="auto"/>
          </w:divBdr>
        </w:div>
        <w:div w:id="1405028139">
          <w:marLeft w:val="0"/>
          <w:marRight w:val="0"/>
          <w:marTop w:val="0"/>
          <w:marBottom w:val="0"/>
          <w:divBdr>
            <w:top w:val="none" w:sz="0" w:space="0" w:color="auto"/>
            <w:left w:val="none" w:sz="0" w:space="0" w:color="auto"/>
            <w:bottom w:val="none" w:sz="0" w:space="0" w:color="auto"/>
            <w:right w:val="none" w:sz="0" w:space="0" w:color="auto"/>
          </w:divBdr>
          <w:divsChild>
            <w:div w:id="1056973942">
              <w:marLeft w:val="0"/>
              <w:marRight w:val="0"/>
              <w:marTop w:val="0"/>
              <w:marBottom w:val="0"/>
              <w:divBdr>
                <w:top w:val="none" w:sz="0" w:space="0" w:color="auto"/>
                <w:left w:val="none" w:sz="0" w:space="0" w:color="auto"/>
                <w:bottom w:val="none" w:sz="0" w:space="0" w:color="auto"/>
                <w:right w:val="none" w:sz="0" w:space="0" w:color="auto"/>
              </w:divBdr>
              <w:divsChild>
                <w:div w:id="1961568407">
                  <w:marLeft w:val="0"/>
                  <w:marRight w:val="0"/>
                  <w:marTop w:val="0"/>
                  <w:marBottom w:val="0"/>
                  <w:divBdr>
                    <w:top w:val="none" w:sz="0" w:space="0" w:color="auto"/>
                    <w:left w:val="none" w:sz="0" w:space="0" w:color="auto"/>
                    <w:bottom w:val="none" w:sz="0" w:space="0" w:color="auto"/>
                    <w:right w:val="none" w:sz="0" w:space="0" w:color="auto"/>
                  </w:divBdr>
                  <w:divsChild>
                    <w:div w:id="13906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isha@bcg.com" TargetMode="External"/><Relationship Id="rId13" Type="http://schemas.openxmlformats.org/officeDocument/2006/relationships/hyperlink" Target="https://www.investor.gov/introduction-investing/getting-started/researching-investments/using-edgar-research-investments" TargetMode="External"/><Relationship Id="rId18" Type="http://schemas.openxmlformats.org/officeDocument/2006/relationships/hyperlink" Target="https://www.sec.gov/edgar/browse/?CIK=789019&amp;owner=exclude" TargetMode="External"/><Relationship Id="rId3" Type="http://schemas.openxmlformats.org/officeDocument/2006/relationships/settings" Target="settings.xml"/><Relationship Id="rId21" Type="http://schemas.openxmlformats.org/officeDocument/2006/relationships/hyperlink" Target="https://www.theforage.com/virtual-experience/gabev3vXhuACr48eb/bcg/gen-ai-anlo/data-extraction-and-initial-analysis" TargetMode="External"/><Relationship Id="rId7" Type="http://schemas.openxmlformats.org/officeDocument/2006/relationships/image" Target="media/image3.png"/><Relationship Id="rId12" Type="http://schemas.openxmlformats.org/officeDocument/2006/relationships/hyperlink" Target="https://www.investor.gov/introduction-investing/investing-basics/glossary/form-8-k"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sec.gov/edgar/browse/?CIK=320193&amp;owner=exclud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sec.gov/answers/annrep.htm"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investor.gov/introduction-investing/investing-basics/glossary/form-10-q" TargetMode="External"/><Relationship Id="rId19" Type="http://schemas.openxmlformats.org/officeDocument/2006/relationships/hyperlink" Target="https://www.sec.gov/edgar/browse/?CIK=1318605&amp;owner=exclude" TargetMode="External"/><Relationship Id="rId4" Type="http://schemas.openxmlformats.org/officeDocument/2006/relationships/webSettings" Target="webSettings.xml"/><Relationship Id="rId9" Type="http://schemas.openxmlformats.org/officeDocument/2006/relationships/hyperlink" Target="https://www.investor.gov/introduction-investing/investing-basics/glossary/form-10-k" TargetMode="External"/><Relationship Id="rId14" Type="http://schemas.openxmlformats.org/officeDocument/2006/relationships/hyperlink" Target="https://www.investor.gov/"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1</Pages>
  <Words>4731</Words>
  <Characters>26967</Characters>
  <Application>Microsoft Office Word</Application>
  <DocSecurity>0</DocSecurity>
  <Lines>224</Lines>
  <Paragraphs>63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2024-05-01T08:17:00Z</dcterms:created>
  <dcterms:modified xsi:type="dcterms:W3CDTF">2024-05-22T07:09:00Z</dcterms:modified>
</cp:coreProperties>
</file>