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3063D" w14:textId="77777777" w:rsidR="00B31E07" w:rsidRPr="00D050AA" w:rsidRDefault="00B31E07" w:rsidP="00B31E07">
      <w:pPr>
        <w:jc w:val="center"/>
        <w:rPr>
          <w:rFonts w:ascii="Ecofont_Spranq_eco_Sans" w:hAnsi="Ecofont_Spranq_eco_Sans" w:cs="Arial"/>
        </w:rPr>
      </w:pPr>
      <w:r w:rsidRPr="00D050AA">
        <w:rPr>
          <w:rFonts w:ascii="Ecofont_Spranq_eco_Sans" w:hAnsi="Ecofont_Spranq_eco_Sans" w:cs="Arial"/>
          <w:b/>
          <w:bCs/>
          <w:sz w:val="20"/>
        </w:rPr>
        <w:t>MODALIDADES CONVENCIONAIS DA LEI Nº 8.666/93:</w:t>
      </w:r>
    </w:p>
    <w:p w14:paraId="714346D2" w14:textId="77777777" w:rsidR="00B31E07" w:rsidRPr="00D050AA" w:rsidRDefault="00B31E07" w:rsidP="00B31E07">
      <w:pPr>
        <w:jc w:val="center"/>
        <w:rPr>
          <w:rFonts w:ascii="Ecofont_Spranq_eco_Sans" w:hAnsi="Ecofont_Spranq_eco_Sans" w:cs="Arial"/>
        </w:rPr>
      </w:pPr>
      <w:r w:rsidRPr="00D050AA">
        <w:rPr>
          <w:rFonts w:ascii="Ecofont_Spranq_eco_Sans" w:hAnsi="Ecofont_Spranq_eco_Sans" w:cs="Arial"/>
          <w:b/>
          <w:bCs/>
          <w:sz w:val="20"/>
        </w:rPr>
        <w:t>CONCORRÊNCIA, TOMADA DE PREÇOS E CONVITE</w:t>
      </w:r>
    </w:p>
    <w:p w14:paraId="3D00DF60" w14:textId="77777777" w:rsidR="00B31E07" w:rsidRPr="00D050AA" w:rsidRDefault="00B31E07" w:rsidP="00B31E07">
      <w:pPr>
        <w:jc w:val="center"/>
        <w:rPr>
          <w:rFonts w:ascii="Ecofont_Spranq_eco_Sans" w:hAnsi="Ecofont_Spranq_eco_Sans" w:cs="Arial"/>
          <w:b/>
          <w:bCs/>
          <w:sz w:val="20"/>
        </w:rPr>
      </w:pPr>
      <w:r w:rsidRPr="00D050AA">
        <w:rPr>
          <w:rFonts w:ascii="Ecofont_Spranq_eco_Sans" w:hAnsi="Ecofont_Spranq_eco_Sans" w:cs="Arial"/>
          <w:b/>
          <w:bCs/>
          <w:sz w:val="20"/>
        </w:rPr>
        <w:t>Aquisição de bens, serviços e obras</w:t>
      </w:r>
    </w:p>
    <w:p w14:paraId="65862DBB" w14:textId="72CFDE4A" w:rsidR="00B31E07" w:rsidRPr="00D050AA" w:rsidRDefault="00B31E07" w:rsidP="00B31E07">
      <w:pPr>
        <w:jc w:val="center"/>
        <w:rPr>
          <w:rFonts w:ascii="Ecofont_Spranq_eco_Sans" w:hAnsi="Ecofont_Spranq_eco_Sans" w:cs="Arial"/>
        </w:rPr>
      </w:pPr>
      <w:r w:rsidRPr="00D050AA">
        <w:rPr>
          <w:rFonts w:ascii="Ecofont_Spranq_eco_Sans" w:hAnsi="Ecofont_Spranq_eco_Sans" w:cs="Arial"/>
          <w:b/>
          <w:bCs/>
          <w:sz w:val="20"/>
        </w:rPr>
        <w:t>LISTA DE VERIFICAÇÃO</w:t>
      </w:r>
      <w:r w:rsidR="00276D6C">
        <w:rPr>
          <w:rFonts w:ascii="Ecofont_Spranq_eco_Sans" w:hAnsi="Ecofont_Spranq_eco_Sans" w:cs="Arial"/>
          <w:b/>
          <w:bCs/>
          <w:sz w:val="20"/>
        </w:rPr>
        <w:t xml:space="preserve"> – MAIO/2016</w:t>
      </w:r>
    </w:p>
    <w:p w14:paraId="67954030" w14:textId="77777777" w:rsidR="00B31E07" w:rsidRPr="00D050AA" w:rsidRDefault="00B31E07" w:rsidP="00B31E07">
      <w:pPr>
        <w:rPr>
          <w:rFonts w:ascii="Ecofont_Spranq_eco_Sans" w:hAnsi="Ecofont_Spranq_eco_Sans" w:cs="Arial"/>
        </w:rPr>
      </w:pPr>
      <w:r w:rsidRPr="00D050AA">
        <w:rPr>
          <w:rFonts w:ascii="Ecofont_Spranq_eco_Sans" w:hAnsi="Ecofont_Spranq_eco_Sans" w:cs="Arial"/>
          <w:sz w:val="20"/>
        </w:rPr>
        <w:t>São os atos administrativos e documentos previstos na Lei nº 8.666/93, a instruir a fase interna do procedimento licitatório nas modalidades concorrência, tomada de preços e convite:</w:t>
      </w:r>
    </w:p>
    <w:p w14:paraId="63CC68CC" w14:textId="77777777" w:rsidR="00B31E07" w:rsidRPr="00D050AA" w:rsidRDefault="00B31E07" w:rsidP="00B31E07">
      <w:pPr>
        <w:rPr>
          <w:rFonts w:ascii="Ecofont_Spranq_eco_Sans" w:hAnsi="Ecofont_Spranq_eco_Sans" w:cs="Arial"/>
          <w:b/>
          <w:bCs/>
          <w:sz w:val="22"/>
          <w:szCs w:val="22"/>
        </w:rPr>
      </w:pPr>
      <w:r w:rsidRPr="00D050AA">
        <w:rPr>
          <w:rFonts w:ascii="Ecofont_Spranq_eco_Sans" w:hAnsi="Ecofont_Spranq_eco_Sans" w:cs="Arial"/>
          <w:b/>
          <w:bCs/>
          <w:sz w:val="20"/>
        </w:rPr>
        <w:t>Processo nº: ________________________________________________________</w:t>
      </w:r>
    </w:p>
    <w:p w14:paraId="33DD4183" w14:textId="77777777" w:rsidR="00B31E07" w:rsidRPr="00D050AA" w:rsidRDefault="00B31E07" w:rsidP="00B31E07">
      <w:pPr>
        <w:rPr>
          <w:rFonts w:ascii="Ecofont_Spranq_eco_Sans" w:hAnsi="Ecofont_Spranq_eco_Sans" w:cs="Arial"/>
          <w:b/>
          <w:bCs/>
          <w:sz w:val="22"/>
          <w:szCs w:val="22"/>
        </w:rPr>
      </w:pPr>
      <w:r w:rsidRPr="00D050AA">
        <w:rPr>
          <w:rFonts w:ascii="Ecofont_Spranq_eco_Sans" w:hAnsi="Ecofont_Spranq_eco_Sans" w:cs="Arial"/>
          <w:b/>
          <w:bCs/>
          <w:sz w:val="20"/>
        </w:rPr>
        <w:t>Concorrência/Tomada de Preços/Convite nº:  __________________________</w:t>
      </w:r>
    </w:p>
    <w:tbl>
      <w:tblPr>
        <w:tblW w:w="9699" w:type="dxa"/>
        <w:jc w:val="righ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893"/>
        <w:gridCol w:w="517"/>
        <w:gridCol w:w="734"/>
        <w:gridCol w:w="555"/>
      </w:tblGrid>
      <w:tr w:rsidR="00B31E07" w:rsidRPr="00D050AA" w14:paraId="05C2CF0A" w14:textId="77777777" w:rsidTr="00DA575C">
        <w:trPr>
          <w:tblCellSpacing w:w="0" w:type="dxa"/>
          <w:jc w:val="right"/>
        </w:trPr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270B8A" w14:textId="77777777" w:rsidR="00B31E07" w:rsidRPr="00D050AA" w:rsidRDefault="00B31E07" w:rsidP="00DA575C">
            <w:pPr>
              <w:rPr>
                <w:rFonts w:ascii="Ecofont_Spranq_eco_Sans" w:hAnsi="Ecofont_Spranq_eco_Sans" w:cs="Arial"/>
              </w:rPr>
            </w:pPr>
            <w:bookmarkStart w:id="0" w:name="table05"/>
            <w:bookmarkEnd w:id="0"/>
            <w:r w:rsidRPr="00D050AA">
              <w:rPr>
                <w:rFonts w:ascii="Ecofont_Spranq_eco_Sans" w:hAnsi="Ecofont_Spranq_eco_Sans" w:cs="Arial"/>
                <w:b/>
                <w:bCs/>
                <w:sz w:val="20"/>
              </w:rPr>
              <w:t xml:space="preserve">ATOS ADMINISTRATIVOS E DOCUMENTOS A SEREM VERIFICADOS </w:t>
            </w:r>
          </w:p>
        </w:tc>
        <w:tc>
          <w:tcPr>
            <w:tcW w:w="5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F29BE0" w14:textId="77777777" w:rsidR="00B31E07" w:rsidRPr="00D050AA" w:rsidRDefault="00B31E07" w:rsidP="00DA575C">
            <w:pPr>
              <w:rPr>
                <w:rFonts w:ascii="Ecofont_Spranq_eco_Sans" w:hAnsi="Ecofont_Spranq_eco_Sans" w:cs="Arial"/>
              </w:rPr>
            </w:pPr>
            <w:r w:rsidRPr="00D050AA">
              <w:rPr>
                <w:rFonts w:ascii="Ecofont_Spranq_eco_Sans" w:hAnsi="Ecofont_Spranq_eco_Sans" w:cs="Arial"/>
                <w:b/>
                <w:bCs/>
                <w:sz w:val="20"/>
              </w:rPr>
              <w:t xml:space="preserve">SIM / NÃO </w:t>
            </w:r>
          </w:p>
        </w:tc>
        <w:tc>
          <w:tcPr>
            <w:tcW w:w="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52CC0C" w14:textId="77777777" w:rsidR="00B31E07" w:rsidRPr="00D050AA" w:rsidRDefault="00B31E07" w:rsidP="00DA575C">
            <w:pPr>
              <w:jc w:val="center"/>
              <w:rPr>
                <w:rFonts w:ascii="Ecofont_Spranq_eco_Sans" w:hAnsi="Ecofont_Spranq_eco_Sans" w:cs="Arial"/>
              </w:rPr>
            </w:pPr>
            <w:r w:rsidRPr="00D050AA">
              <w:rPr>
                <w:rFonts w:ascii="Ecofont_Spranq_eco_Sans" w:hAnsi="Ecofont_Spranq_eco_Sans" w:cs="Arial"/>
                <w:b/>
                <w:bCs/>
                <w:sz w:val="20"/>
              </w:rPr>
              <w:t>FOLHA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6AC2DF" w14:textId="77777777" w:rsidR="00B31E07" w:rsidRPr="00D050AA" w:rsidRDefault="00B31E07" w:rsidP="00DA575C">
            <w:pPr>
              <w:jc w:val="center"/>
              <w:rPr>
                <w:rFonts w:ascii="Ecofont_Spranq_eco_Sans" w:hAnsi="Ecofont_Spranq_eco_Sans" w:cs="Arial"/>
              </w:rPr>
            </w:pPr>
            <w:r w:rsidRPr="00D050AA">
              <w:rPr>
                <w:rFonts w:ascii="Ecofont_Spranq_eco_Sans" w:hAnsi="Ecofont_Spranq_eco_Sans" w:cs="Arial"/>
                <w:b/>
                <w:bCs/>
                <w:sz w:val="20"/>
              </w:rPr>
              <w:t>OBS.</w:t>
            </w:r>
          </w:p>
        </w:tc>
      </w:tr>
      <w:tr w:rsidR="00B31E07" w:rsidRPr="00D050AA" w14:paraId="5F43309D" w14:textId="77777777" w:rsidTr="00DA575C">
        <w:trPr>
          <w:trHeight w:val="915"/>
          <w:tblCellSpacing w:w="0" w:type="dxa"/>
          <w:jc w:val="right"/>
        </w:trPr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8D66EF" w14:textId="77777777" w:rsidR="00B31E07" w:rsidRPr="00D050AA" w:rsidRDefault="00D050AA" w:rsidP="00DA575C">
            <w:pPr>
              <w:rPr>
                <w:rFonts w:ascii="Ecofont_Spranq_eco_Sans" w:hAnsi="Ecofont_Spranq_eco_Sans" w:cs="Arial"/>
              </w:rPr>
            </w:pPr>
            <w:r w:rsidRPr="00D050AA">
              <w:rPr>
                <w:rFonts w:ascii="Ecofont_Spranq_eco_Sans" w:hAnsi="Ecofont_Spranq_eco_Sans" w:cs="Arial"/>
                <w:sz w:val="20"/>
              </w:rPr>
              <w:t>1. Abertura de processo administrativo devidamente autuado, protocolado e numerado (art. 38, caput, da Lei nº 8.666/93 e Portaria Interministerial n. 1.677/2015 - DOU de 08.10.2015, Seção 1, pg.31 ou da Portaria Normativa nº 1.243, de 21.09.2006, do Ministério da Defesa)?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B2B06C" w14:textId="77777777" w:rsidR="00B31E07" w:rsidRPr="00D050AA" w:rsidRDefault="00B31E07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26F1A7" w14:textId="77777777" w:rsidR="00B31E07" w:rsidRPr="00D050AA" w:rsidRDefault="00B31E07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118C60" w14:textId="77777777" w:rsidR="00B31E07" w:rsidRPr="00D050AA" w:rsidRDefault="00B31E07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</w:tr>
      <w:tr w:rsidR="00B31E07" w:rsidRPr="00D050AA" w14:paraId="5CB14850" w14:textId="77777777" w:rsidTr="00E37BCB">
        <w:trPr>
          <w:trHeight w:val="794"/>
          <w:tblCellSpacing w:w="0" w:type="dxa"/>
          <w:jc w:val="right"/>
        </w:trPr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ACED0C" w14:textId="77777777" w:rsidR="00B31E07" w:rsidRPr="00D050AA" w:rsidRDefault="00B31E07" w:rsidP="00997839">
            <w:pPr>
              <w:rPr>
                <w:rFonts w:ascii="Ecofont_Spranq_eco_Sans" w:hAnsi="Ecofont_Spranq_eco_Sans" w:cs="Arial"/>
              </w:rPr>
            </w:pPr>
            <w:r w:rsidRPr="00D050AA">
              <w:rPr>
                <w:rFonts w:ascii="Ecofont_Spranq_eco_Sans" w:hAnsi="Ecofont_Spranq_eco_Sans" w:cs="Arial"/>
                <w:sz w:val="20"/>
              </w:rPr>
              <w:t xml:space="preserve">2. Consta a solicitação/requisição do objeto, elaborada pelo agente ou setor competente? </w:t>
            </w:r>
            <w:r w:rsidR="00997839" w:rsidRPr="00D050AA">
              <w:rPr>
                <w:rFonts w:ascii="Ecofont_Spranq_eco_Sans" w:hAnsi="Ecofont_Spranq_eco_Sans" w:cs="Arial"/>
                <w:sz w:val="20"/>
              </w:rPr>
              <w:t>Acórdão 254/2004-Segunda Câmara-TCU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0EC26C" w14:textId="77777777" w:rsidR="00B31E07" w:rsidRPr="00D050AA" w:rsidRDefault="00B31E07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4573A4" w14:textId="77777777" w:rsidR="00B31E07" w:rsidRPr="00D050AA" w:rsidRDefault="00B31E07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721C37" w14:textId="77777777" w:rsidR="00B31E07" w:rsidRPr="00D050AA" w:rsidRDefault="00B31E07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</w:tr>
      <w:tr w:rsidR="00A51179" w:rsidRPr="00D050AA" w14:paraId="3DF9A4CE" w14:textId="77777777" w:rsidTr="00E37BCB">
        <w:trPr>
          <w:trHeight w:val="794"/>
          <w:tblCellSpacing w:w="0" w:type="dxa"/>
          <w:jc w:val="right"/>
        </w:trPr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301934" w14:textId="77777777" w:rsidR="00A51179" w:rsidRPr="00D050AA" w:rsidRDefault="00A51179" w:rsidP="004277CA">
            <w:pPr>
              <w:rPr>
                <w:rFonts w:ascii="Ecofont_Spranq_eco_Sans" w:hAnsi="Ecofont_Spranq_eco_Sans" w:cs="Arial"/>
                <w:sz w:val="20"/>
              </w:rPr>
            </w:pPr>
            <w:r w:rsidRPr="00D050AA">
              <w:rPr>
                <w:rFonts w:ascii="Ecofont_Spranq_eco_Sans" w:hAnsi="Ecofont_Spranq_eco_Sans" w:cs="Arial"/>
                <w:sz w:val="20"/>
              </w:rPr>
              <w:t>2.1. Há justificativa fundamentada dos quantitativos (bens/serviços) requisitados, tais como demonstrativo de consumo dos exercícios anteriores, relatórios do almoxarifado e/ou outros dados objetivos que demonstrem o dimensionamento adequado da aquisição/contratação?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43A833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986ADF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48A548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A51179" w:rsidRPr="00D050AA" w14:paraId="37714E57" w14:textId="77777777" w:rsidTr="00E37BCB">
        <w:trPr>
          <w:trHeight w:val="794"/>
          <w:tblCellSpacing w:w="0" w:type="dxa"/>
          <w:jc w:val="right"/>
        </w:trPr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949B58" w14:textId="77777777" w:rsidR="00A51179" w:rsidRDefault="00A51179" w:rsidP="004277CA">
            <w:pPr>
              <w:rPr>
                <w:rFonts w:ascii="Ecofont_Spranq_eco_Sans" w:hAnsi="Ecofont_Spranq_eco_Sans" w:cs="Arial"/>
                <w:sz w:val="20"/>
              </w:rPr>
            </w:pPr>
            <w:r w:rsidRPr="00D050AA">
              <w:rPr>
                <w:rFonts w:ascii="Ecofont_Spranq_eco_Sans" w:hAnsi="Ecofont_Spranq_eco_Sans" w:cs="Arial"/>
                <w:sz w:val="20"/>
              </w:rPr>
              <w:t>2.2. Há manifestação sobre práticas e/ou critérios de sustentabilidade economicamente viáveis adotados no procedimento licitatório (TCU, Ac. 2.380/2012-2ª Câmara)?</w:t>
            </w:r>
          </w:p>
          <w:p w14:paraId="2D345106" w14:textId="561882D7" w:rsidR="00D87ACB" w:rsidRPr="00D050AA" w:rsidRDefault="00D87ACB" w:rsidP="004277CA">
            <w:pPr>
              <w:rPr>
                <w:rFonts w:ascii="Ecofont_Spranq_eco_Sans" w:hAnsi="Ecofont_Spranq_eco_Sans" w:cs="Arial"/>
                <w:sz w:val="20"/>
              </w:rPr>
            </w:pPr>
            <w:r>
              <w:rPr>
                <w:rFonts w:ascii="Ecofont_Spranq_eco_Sans" w:hAnsi="Ecofont_Spranq_eco_Sans" w:cs="Arial"/>
                <w:sz w:val="20"/>
              </w:rPr>
              <w:t xml:space="preserve">Link: </w:t>
            </w:r>
            <w:hyperlink r:id="rId5" w:tooltip="Instruções sobre sustentabilidade em licitações" w:history="1">
              <w:r w:rsidRPr="00516220">
                <w:rPr>
                  <w:rStyle w:val="Hyperlink"/>
                  <w:rFonts w:ascii="Ecofont_Spranq_eco_Sans" w:hAnsi="Ecofont_Spranq_eco_Sans" w:cs="Arial"/>
                  <w:sz w:val="20"/>
                </w:rPr>
                <w:t>Guia Nacional de Licitações Sustentáveis</w:t>
              </w:r>
            </w:hyperlink>
            <w:bookmarkStart w:id="1" w:name="_GoBack"/>
            <w:bookmarkEnd w:id="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151305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87775E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B0EBE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A51179" w:rsidRPr="00D050AA" w14:paraId="330C1701" w14:textId="77777777" w:rsidTr="00E37BCB">
        <w:trPr>
          <w:trHeight w:val="920"/>
          <w:tblCellSpacing w:w="0" w:type="dxa"/>
          <w:jc w:val="right"/>
        </w:trPr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D73CBF" w14:textId="77777777" w:rsidR="00A51179" w:rsidRPr="00D050AA" w:rsidRDefault="00A51179" w:rsidP="00DA575C">
            <w:pPr>
              <w:spacing w:before="240"/>
              <w:rPr>
                <w:rFonts w:ascii="Ecofont_Spranq_eco_Sans" w:hAnsi="Ecofont_Spranq_eco_Sans" w:cs="Arial"/>
              </w:rPr>
            </w:pPr>
            <w:r w:rsidRPr="00D050AA">
              <w:rPr>
                <w:rFonts w:ascii="Ecofont_Spranq_eco_Sans" w:hAnsi="Ecofont_Spranq_eco_Sans" w:cs="Arial"/>
                <w:sz w:val="20"/>
              </w:rPr>
              <w:t>3. A autoridade competente justificou a necessidade da contratação (art. 2º</w:t>
            </w:r>
            <w:r w:rsidRPr="00D050AA">
              <w:rPr>
                <w:rFonts w:ascii="Ecofont_Spranq_eco_Sans" w:hAnsi="Ecofont_Spranq_eco_Sans" w:cs="Arial"/>
                <w:i/>
                <w:iCs/>
                <w:sz w:val="20"/>
              </w:rPr>
              <w:t>, caput</w:t>
            </w:r>
            <w:r w:rsidRPr="00D050AA">
              <w:rPr>
                <w:rFonts w:ascii="Ecofont_Spranq_eco_Sans" w:hAnsi="Ecofont_Spranq_eco_Sans" w:cs="Arial"/>
                <w:sz w:val="20"/>
              </w:rPr>
              <w:t>, e parágrafo único, VII, da Lei nº 9.784/99)?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421666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620491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5633C0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</w:tr>
      <w:tr w:rsidR="00A51179" w:rsidRPr="00D050AA" w14:paraId="38C4A026" w14:textId="77777777" w:rsidTr="00E37BCB">
        <w:trPr>
          <w:trHeight w:val="792"/>
          <w:tblCellSpacing w:w="0" w:type="dxa"/>
          <w:jc w:val="right"/>
        </w:trPr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DB5B6D" w14:textId="77777777" w:rsidR="00A51179" w:rsidRPr="00D050AA" w:rsidRDefault="00A51179" w:rsidP="00DA575C">
            <w:pPr>
              <w:rPr>
                <w:rFonts w:ascii="Ecofont_Spranq_eco_Sans" w:hAnsi="Ecofont_Spranq_eco_Sans" w:cs="Arial"/>
              </w:rPr>
            </w:pPr>
            <w:r w:rsidRPr="00D050AA">
              <w:rPr>
                <w:rFonts w:ascii="Ecofont_Spranq_eco_Sans" w:hAnsi="Ecofont_Spranq_eco_Sans" w:cs="Arial"/>
                <w:sz w:val="20"/>
              </w:rPr>
              <w:t xml:space="preserve">4. Consta a autorização da autoridade competente para a abertura da licitação (art. 38, </w:t>
            </w:r>
            <w:r w:rsidRPr="00D050AA">
              <w:rPr>
                <w:rFonts w:ascii="Ecofont_Spranq_eco_Sans" w:hAnsi="Ecofont_Spranq_eco_Sans" w:cs="Arial"/>
                <w:i/>
                <w:iCs/>
                <w:sz w:val="20"/>
              </w:rPr>
              <w:t>caput</w:t>
            </w:r>
            <w:r w:rsidRPr="00D050AA">
              <w:rPr>
                <w:rFonts w:ascii="Ecofont_Spranq_eco_Sans" w:hAnsi="Ecofont_Spranq_eco_Sans" w:cs="Arial"/>
                <w:sz w:val="20"/>
              </w:rPr>
              <w:t>, da Lei nº 8.666/93)?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4F4B2E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03CA74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7A7419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</w:tr>
      <w:tr w:rsidR="00A51179" w:rsidRPr="00D050AA" w14:paraId="213FCF7E" w14:textId="77777777" w:rsidTr="00E37BCB">
        <w:trPr>
          <w:trHeight w:val="946"/>
          <w:tblCellSpacing w:w="0" w:type="dxa"/>
          <w:jc w:val="right"/>
        </w:trPr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40AD11" w14:textId="77777777" w:rsidR="00A51179" w:rsidRPr="00D050AA" w:rsidRDefault="00A51179" w:rsidP="00DA575C">
            <w:pPr>
              <w:rPr>
                <w:rFonts w:ascii="Ecofont_Spranq_eco_Sans" w:hAnsi="Ecofont_Spranq_eco_Sans" w:cs="Arial"/>
              </w:rPr>
            </w:pPr>
            <w:r w:rsidRPr="00D050AA">
              <w:rPr>
                <w:rFonts w:ascii="Ecofont_Spranq_eco_Sans" w:hAnsi="Ecofont_Spranq_eco_Sans" w:cs="Arial"/>
                <w:sz w:val="20"/>
              </w:rPr>
              <w:t xml:space="preserve">5. No caso de aquisição de bens, consta documento contendo as especificações e a quantidade estimada do objeto, observadas as demais diretrizes do art. 15 da Lei 8.666/93?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3C4828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A8FE58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3271AC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</w:tr>
      <w:tr w:rsidR="00A51179" w:rsidRPr="00D050AA" w14:paraId="40298C2F" w14:textId="77777777" w:rsidTr="00DA575C">
        <w:trPr>
          <w:trHeight w:val="735"/>
          <w:tblCellSpacing w:w="0" w:type="dxa"/>
          <w:jc w:val="right"/>
        </w:trPr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07DFDA" w14:textId="77777777" w:rsidR="00A51179" w:rsidRPr="00D050AA" w:rsidRDefault="00A51179" w:rsidP="00DA575C">
            <w:pPr>
              <w:rPr>
                <w:rFonts w:ascii="Ecofont_Spranq_eco_Sans" w:hAnsi="Ecofont_Spranq_eco_Sans" w:cs="Arial"/>
              </w:rPr>
            </w:pPr>
            <w:r w:rsidRPr="00D050AA">
              <w:rPr>
                <w:rFonts w:ascii="Ecofont_Spranq_eco_Sans" w:hAnsi="Ecofont_Spranq_eco_Sans" w:cs="Arial"/>
                <w:sz w:val="20"/>
              </w:rPr>
              <w:t>6. Para contratação de obras ou serviços, existe estudo técnico preliminar para subsidiar a elaboração do projeto básico (art. 6.º, IX, Lei 8.666/93)?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23882F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2C52AE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6CD4B9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</w:tr>
      <w:tr w:rsidR="00A51179" w:rsidRPr="00D050AA" w14:paraId="0305B5AF" w14:textId="77777777" w:rsidTr="00DA575C">
        <w:trPr>
          <w:trHeight w:val="812"/>
          <w:tblCellSpacing w:w="0" w:type="dxa"/>
          <w:jc w:val="right"/>
        </w:trPr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F3ABC9" w14:textId="77777777" w:rsidR="00A51179" w:rsidRPr="00D050AA" w:rsidRDefault="00A51179" w:rsidP="00DA575C">
            <w:pPr>
              <w:rPr>
                <w:rFonts w:ascii="Ecofont_Spranq_eco_Sans" w:hAnsi="Ecofont_Spranq_eco_Sans" w:cs="Arial"/>
                <w:sz w:val="20"/>
              </w:rPr>
            </w:pPr>
            <w:r w:rsidRPr="00D050AA">
              <w:rPr>
                <w:rFonts w:ascii="Ecofont_Spranq_eco_Sans" w:hAnsi="Ecofont_Spranq_eco_Sans" w:cs="Arial"/>
                <w:sz w:val="20"/>
              </w:rPr>
              <w:t>7. Para contratação de obras ou serviços, foi elaborado projeto básico (arts. 6º, IX e 7º, §2º, I, da Lei nº 8.666/93).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120726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A9216F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7476FF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A51179" w:rsidRPr="00D050AA" w14:paraId="67C4541D" w14:textId="77777777" w:rsidTr="00E37BCB">
        <w:trPr>
          <w:trHeight w:val="659"/>
          <w:tblCellSpacing w:w="0" w:type="dxa"/>
          <w:jc w:val="right"/>
        </w:trPr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17B206" w14:textId="77777777" w:rsidR="00A51179" w:rsidRPr="00D050AA" w:rsidRDefault="00A51179" w:rsidP="00DA575C">
            <w:pPr>
              <w:rPr>
                <w:rFonts w:ascii="Ecofont_Spranq_eco_Sans" w:hAnsi="Ecofont_Spranq_eco_Sans" w:cs="Arial"/>
              </w:rPr>
            </w:pPr>
            <w:r w:rsidRPr="00D050AA">
              <w:rPr>
                <w:rFonts w:ascii="Ecofont_Spranq_eco_Sans" w:hAnsi="Ecofont_Spranq_eco_Sans" w:cs="Arial"/>
                <w:sz w:val="20"/>
              </w:rPr>
              <w:t>8. No caso de bens e serviços comuns, há justificativa para a não utilização do pregão (Lei 10520, de 2002)?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15538A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32D149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9380E2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</w:tr>
      <w:tr w:rsidR="00A51179" w:rsidRPr="00D050AA" w14:paraId="025F69D6" w14:textId="77777777" w:rsidTr="00DA575C">
        <w:trPr>
          <w:trHeight w:val="525"/>
          <w:tblCellSpacing w:w="0" w:type="dxa"/>
          <w:jc w:val="right"/>
        </w:trPr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DBB998" w14:textId="77777777" w:rsidR="00A51179" w:rsidRPr="00D050AA" w:rsidRDefault="00A51179" w:rsidP="00DA575C">
            <w:pPr>
              <w:rPr>
                <w:rFonts w:ascii="Ecofont_Spranq_eco_Sans" w:hAnsi="Ecofont_Spranq_eco_Sans" w:cs="Arial"/>
              </w:rPr>
            </w:pPr>
            <w:r w:rsidRPr="00D050AA">
              <w:rPr>
                <w:rFonts w:ascii="Ecofont_Spranq_eco_Sans" w:hAnsi="Ecofont_Spranq_eco_Sans" w:cs="Arial"/>
                <w:sz w:val="20"/>
              </w:rPr>
              <w:t>9. Consta a aprovação motivada do projeto básico pela autoridade competente (art. 7º, § 2º, I da Lei nº 8.666/93)?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6BECFD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6F679F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E72411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</w:tr>
      <w:tr w:rsidR="00A51179" w:rsidRPr="00D050AA" w14:paraId="483B6380" w14:textId="77777777" w:rsidTr="00997839">
        <w:trPr>
          <w:trHeight w:val="1161"/>
          <w:tblCellSpacing w:w="0" w:type="dxa"/>
          <w:jc w:val="right"/>
        </w:trPr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6BD910" w14:textId="77777777" w:rsidR="00A51179" w:rsidRPr="00D050AA" w:rsidRDefault="00A51179" w:rsidP="00DA575C">
            <w:pPr>
              <w:rPr>
                <w:rFonts w:ascii="Ecofont_Spranq_eco_Sans" w:hAnsi="Ecofont_Spranq_eco_Sans" w:cs="Arial"/>
              </w:rPr>
            </w:pPr>
            <w:r w:rsidRPr="00D050AA">
              <w:rPr>
                <w:rFonts w:ascii="Ecofont_Spranq_eco_Sans" w:hAnsi="Ecofont_Spranq_eco_Sans" w:cs="Arial"/>
                <w:sz w:val="20"/>
              </w:rPr>
              <w:lastRenderedPageBreak/>
              <w:t>10. Para contratação de obras e serviços, foi elaborado, se for o caso, o projeto executivo (art. 6°, X e 7° II, Lei n° 8.666/93), ou autorizado que seja realizado concomitantemente com a execução dos mesmos (art. 7°, §1°, Lei 8.666/93)?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72F5A2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4628E2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9B4890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</w:tr>
      <w:tr w:rsidR="00A51179" w:rsidRPr="00D050AA" w14:paraId="4643EE5B" w14:textId="77777777" w:rsidTr="00DA575C">
        <w:trPr>
          <w:trHeight w:val="1433"/>
          <w:tblCellSpacing w:w="0" w:type="dxa"/>
          <w:jc w:val="right"/>
        </w:trPr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64FF44" w14:textId="77777777" w:rsidR="00A51179" w:rsidRPr="00D050AA" w:rsidRDefault="00A51179" w:rsidP="00DA575C">
            <w:pPr>
              <w:rPr>
                <w:rFonts w:ascii="Ecofont_Spranq_eco_Sans" w:hAnsi="Ecofont_Spranq_eco_Sans" w:cs="Arial"/>
                <w:sz w:val="20"/>
              </w:rPr>
            </w:pPr>
            <w:r w:rsidRPr="00D050AA">
              <w:rPr>
                <w:rFonts w:ascii="Ecofont_Spranq_eco_Sans" w:hAnsi="Ecofont_Spranq_eco_Sans" w:cs="Arial"/>
                <w:sz w:val="20"/>
              </w:rPr>
              <w:t>11. Tratando-se de obras e serviços, existe orçamento detalhado em planilhas que expressem a composição de todos os custos unitários do objeto, baseado em pesquisa de preços praticados no mercado (arts. 7º, § 2º, II, e 43, IV da Lei nº 8.666/93), assim como a respectiva pesquisa de preços realizada (IN/SLTI 05/2014)?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A19E69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46D94B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0AE01A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</w:tr>
      <w:tr w:rsidR="00A51179" w:rsidRPr="00D050AA" w14:paraId="112BDDAF" w14:textId="77777777" w:rsidTr="00997839">
        <w:trPr>
          <w:trHeight w:val="878"/>
          <w:tblCellSpacing w:w="0" w:type="dxa"/>
          <w:jc w:val="right"/>
        </w:trPr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BF9A4" w14:textId="77777777" w:rsidR="00A51179" w:rsidRPr="00D050AA" w:rsidRDefault="00A51179" w:rsidP="00DA575C">
            <w:pPr>
              <w:rPr>
                <w:rFonts w:ascii="Ecofont_Spranq_eco_Sans" w:hAnsi="Ecofont_Spranq_eco_Sans" w:cs="Arial"/>
                <w:sz w:val="20"/>
              </w:rPr>
            </w:pPr>
            <w:r w:rsidRPr="00D050AA">
              <w:rPr>
                <w:rFonts w:ascii="Ecofont_Spranq_eco_Sans" w:hAnsi="Ecofont_Spranq_eco_Sans" w:cs="Arial"/>
                <w:sz w:val="20"/>
                <w:szCs w:val="20"/>
              </w:rPr>
              <w:t>11.1 No caso de compras, consta a pesquisa de preços praticados pelo mercado do ramo do objeto da contratação (art.</w:t>
            </w:r>
            <w:r w:rsidRPr="00D050AA">
              <w:rPr>
                <w:rFonts w:ascii="Ecofont_Spranq_eco_Sans" w:hAnsi="Ecofont_Spranq_eco_Sans" w:cs="Arial"/>
                <w:sz w:val="20"/>
              </w:rPr>
              <w:t xml:space="preserve"> 15, III e 43, IV da Lei nº 8.666/93</w:t>
            </w:r>
            <w:r w:rsidRPr="00D050AA">
              <w:rPr>
                <w:rFonts w:ascii="Ecofont_Spranq_eco_Sans" w:hAnsi="Ecofont_Spranq_eco_Sans" w:cs="Arial"/>
                <w:sz w:val="20"/>
                <w:szCs w:val="20"/>
              </w:rPr>
              <w:t xml:space="preserve"> e</w:t>
            </w:r>
            <w:r w:rsidRPr="00D050AA">
              <w:rPr>
                <w:rFonts w:ascii="Ecofont_Spranq_eco_Sans" w:hAnsi="Ecofont_Spranq_eco_Sans" w:cs="Arial"/>
                <w:sz w:val="20"/>
              </w:rPr>
              <w:t xml:space="preserve"> IN/SLTI 05/2014)</w:t>
            </w:r>
            <w:r w:rsidRPr="00D050AA">
              <w:rPr>
                <w:rFonts w:ascii="Ecofont_Spranq_eco_Sans" w:hAnsi="Ecofont_Spranq_eco_Sans" w:cs="Arial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44E796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754B9F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E2DC57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A51179" w:rsidRPr="00D050AA" w14:paraId="1CA478C6" w14:textId="77777777" w:rsidTr="00997839">
        <w:trPr>
          <w:trHeight w:val="878"/>
          <w:tblCellSpacing w:w="0" w:type="dxa"/>
          <w:jc w:val="right"/>
        </w:trPr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E44183" w14:textId="77777777" w:rsidR="00A51179" w:rsidRPr="00D050AA" w:rsidRDefault="00A51179" w:rsidP="004277CA">
            <w:pPr>
              <w:rPr>
                <w:rFonts w:ascii="Ecofont_Spranq_eco_Sans" w:hAnsi="Ecofont_Spranq_eco_Sans" w:cs="Arial"/>
                <w:sz w:val="20"/>
                <w:szCs w:val="20"/>
              </w:rPr>
            </w:pPr>
            <w:r w:rsidRPr="00D050AA">
              <w:rPr>
                <w:rFonts w:ascii="Ecofont_Spranq_eco_Sans" w:hAnsi="Ecofont_Spranq_eco_Sans" w:cs="Arial"/>
                <w:sz w:val="20"/>
                <w:szCs w:val="20"/>
              </w:rPr>
              <w:t>11.2 Quando da utilização de método de pesquisa diverso do disposto no §2º do art. 2º da IN/SLTI 05/2015, foi tal situação justificada? (art. 2º, § 3º da IN/SLTI 05/2014)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B22E9D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B2DF5B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2F60E2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A51179" w:rsidRPr="00D050AA" w14:paraId="00394BEF" w14:textId="77777777" w:rsidTr="00997839">
        <w:trPr>
          <w:trHeight w:val="878"/>
          <w:tblCellSpacing w:w="0" w:type="dxa"/>
          <w:jc w:val="right"/>
        </w:trPr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BA0005" w14:textId="348CCBDF" w:rsidR="00A51179" w:rsidRPr="00D050AA" w:rsidRDefault="00A51179" w:rsidP="00144E6F">
            <w:pPr>
              <w:rPr>
                <w:rFonts w:ascii="Ecofont_Spranq_eco_Sans" w:hAnsi="Ecofont_Spranq_eco_Sans" w:cs="Arial"/>
                <w:sz w:val="20"/>
                <w:szCs w:val="20"/>
                <w:vertAlign w:val="subscript"/>
              </w:rPr>
            </w:pPr>
            <w:proofErr w:type="gramStart"/>
            <w:r w:rsidRPr="00D050AA">
              <w:rPr>
                <w:rFonts w:ascii="Ecofont_Spranq_eco_Sans" w:hAnsi="Ecofont_Spranq_eco_Sans" w:cs="Arial"/>
                <w:sz w:val="20"/>
                <w:szCs w:val="20"/>
              </w:rPr>
              <w:t>11.3 No</w:t>
            </w:r>
            <w:proofErr w:type="gramEnd"/>
            <w:r w:rsidRPr="00D050AA">
              <w:rPr>
                <w:rFonts w:ascii="Ecofont_Spranq_eco_Sans" w:hAnsi="Ecofont_Spranq_eco_Sans" w:cs="Arial"/>
                <w:sz w:val="20"/>
                <w:szCs w:val="20"/>
              </w:rPr>
              <w:t xml:space="preserve"> caso de pesquisa com menos de </w:t>
            </w:r>
            <w:r w:rsidR="00144E6F">
              <w:rPr>
                <w:rFonts w:ascii="Ecofont_Spranq_eco_Sans" w:hAnsi="Ecofont_Spranq_eco_Sans" w:cs="Arial"/>
                <w:sz w:val="20"/>
                <w:szCs w:val="20"/>
              </w:rPr>
              <w:t>três</w:t>
            </w:r>
            <w:r w:rsidRPr="00D050AA">
              <w:rPr>
                <w:rFonts w:ascii="Ecofont_Spranq_eco_Sans" w:hAnsi="Ecofont_Spranq_eco_Sans" w:cs="Arial"/>
                <w:sz w:val="20"/>
                <w:szCs w:val="20"/>
              </w:rPr>
              <w:t xml:space="preserve"> preços/fornecedores, foi apresentada justificativa? (art. 2º, § 5º da IN/SLTI 05/2014)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9FB395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B92708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1B37D3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A51179" w:rsidRPr="00D050AA" w14:paraId="22E5D510" w14:textId="77777777" w:rsidTr="00DA575C">
        <w:trPr>
          <w:trHeight w:val="735"/>
          <w:tblCellSpacing w:w="0" w:type="dxa"/>
          <w:jc w:val="right"/>
        </w:trPr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22BEBB" w14:textId="77777777" w:rsidR="00A51179" w:rsidRPr="00D050AA" w:rsidRDefault="00A51179" w:rsidP="00DA575C">
            <w:pPr>
              <w:rPr>
                <w:rFonts w:ascii="Ecofont_Spranq_eco_Sans" w:hAnsi="Ecofont_Spranq_eco_Sans" w:cs="Arial"/>
              </w:rPr>
            </w:pPr>
            <w:r w:rsidRPr="00D050AA">
              <w:rPr>
                <w:rFonts w:ascii="Ecofont_Spranq_eco_Sans" w:hAnsi="Ecofont_Spranq_eco_Sans" w:cs="Arial"/>
                <w:sz w:val="20"/>
              </w:rPr>
              <w:t>12. Há previsão de recursos orçamentários, com indicação das respectivas rubricas (arts. 7º, § 2º, III, 14 e 38, caput, da Lei nº 8.666/93)?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FBDA8A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FB9064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DEFEE8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</w:tr>
      <w:tr w:rsidR="00A51179" w:rsidRPr="00D050AA" w14:paraId="137E6183" w14:textId="77777777" w:rsidTr="00E37BCB">
        <w:trPr>
          <w:trHeight w:val="1258"/>
          <w:tblCellSpacing w:w="0" w:type="dxa"/>
          <w:jc w:val="right"/>
        </w:trPr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2B84ED" w14:textId="77777777" w:rsidR="00A51179" w:rsidRPr="00D050AA" w:rsidRDefault="00A51179" w:rsidP="00DA575C">
            <w:pPr>
              <w:rPr>
                <w:rFonts w:ascii="Ecofont_Spranq_eco_Sans" w:hAnsi="Ecofont_Spranq_eco_Sans" w:cs="Arial"/>
              </w:rPr>
            </w:pPr>
            <w:r w:rsidRPr="00D050AA">
              <w:rPr>
                <w:rFonts w:ascii="Ecofont_Spranq_eco_Sans" w:hAnsi="Ecofont_Spranq_eco_Sans" w:cs="Arial"/>
                <w:sz w:val="20"/>
              </w:rPr>
              <w:t xml:space="preserve">12.1 Se for o caso, constam a estimativa do impacto orçamentário financeiro da despesa prevista no art. 16, inc. I da LC 101/2000 e a declaração prevista no art. 16, II do mesmo diploma na hipótese da despesa incidir no </w:t>
            </w:r>
            <w:r w:rsidRPr="00D050AA">
              <w:rPr>
                <w:rFonts w:ascii="Ecofont_Spranq_eco_Sans" w:hAnsi="Ecofont_Spranq_eco_Sans" w:cs="Arial"/>
                <w:i/>
                <w:sz w:val="20"/>
              </w:rPr>
              <w:t xml:space="preserve">caput </w:t>
            </w:r>
            <w:r w:rsidRPr="00D050AA">
              <w:rPr>
                <w:rFonts w:ascii="Ecofont_Spranq_eco_Sans" w:hAnsi="Ecofont_Spranq_eco_Sans" w:cs="Arial"/>
                <w:sz w:val="20"/>
              </w:rPr>
              <w:t>do art. 16?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976831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84EF74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E2EBD6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</w:tr>
      <w:tr w:rsidR="00A51179" w:rsidRPr="00D050AA" w14:paraId="2EAF1DC6" w14:textId="77777777" w:rsidTr="00E37BCB">
        <w:trPr>
          <w:trHeight w:val="1146"/>
          <w:tblCellSpacing w:w="0" w:type="dxa"/>
          <w:jc w:val="right"/>
        </w:trPr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6FABB0" w14:textId="77777777" w:rsidR="00A51179" w:rsidRPr="00D050AA" w:rsidRDefault="00A51179" w:rsidP="00A51179">
            <w:pPr>
              <w:rPr>
                <w:rFonts w:ascii="Ecofont_Spranq_eco_Sans" w:hAnsi="Ecofont_Spranq_eco_Sans" w:cs="Arial"/>
              </w:rPr>
            </w:pPr>
            <w:r w:rsidRPr="00D050AA">
              <w:rPr>
                <w:rFonts w:ascii="Ecofont_Spranq_eco_Sans" w:hAnsi="Ecofont_Spranq_eco_Sans" w:cs="Arial"/>
                <w:sz w:val="20"/>
              </w:rPr>
              <w:t xml:space="preserve">13. Em face do valor estimado do objeto, a participação na licitação é exclusiva para Microempresas, Empresas de Pequeno Porte e Sociedades Cooperativas (art. 48, I, da LC nº 123/06, art. 6º do Decreto nº 8.538, de 2015, e art. 34 da Lei nº 11.488/07)?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1A7B9E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053FD4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6E8347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</w:tr>
      <w:tr w:rsidR="00A51179" w:rsidRPr="00D050AA" w14:paraId="5170E991" w14:textId="77777777" w:rsidTr="00DA575C">
        <w:trPr>
          <w:trHeight w:val="735"/>
          <w:tblCellSpacing w:w="0" w:type="dxa"/>
          <w:jc w:val="right"/>
        </w:trPr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160CC0" w14:textId="77777777" w:rsidR="00A51179" w:rsidRPr="00D050AA" w:rsidRDefault="00A51179" w:rsidP="00A51179">
            <w:pPr>
              <w:rPr>
                <w:rFonts w:ascii="Ecofont_Spranq_eco_Sans" w:hAnsi="Ecofont_Spranq_eco_Sans" w:cs="Arial"/>
              </w:rPr>
            </w:pPr>
            <w:r w:rsidRPr="00D050AA">
              <w:rPr>
                <w:rFonts w:ascii="Ecofont_Spranq_eco_Sans" w:hAnsi="Ecofont_Spranq_eco_Sans" w:cs="Arial"/>
                <w:sz w:val="20"/>
              </w:rPr>
              <w:t>13.1 Incide uma das exceções previstas no art. 10 do Decreto nº 8.538, de 2015, devidamente justificada, a afastar a exclusividade?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F3D0BB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9B6B81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77F7F9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</w:tr>
      <w:tr w:rsidR="00A51179" w:rsidRPr="00D050AA" w14:paraId="4C3DC5D0" w14:textId="77777777" w:rsidTr="00DA575C">
        <w:trPr>
          <w:trHeight w:val="735"/>
          <w:tblCellSpacing w:w="0" w:type="dxa"/>
          <w:jc w:val="right"/>
        </w:trPr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BD3EE8" w14:textId="77777777" w:rsidR="00A51179" w:rsidRPr="00D050AA" w:rsidRDefault="00A51179" w:rsidP="00A51179">
            <w:pPr>
              <w:rPr>
                <w:rFonts w:ascii="Ecofont_Spranq_eco_Sans" w:hAnsi="Ecofont_Spranq_eco_Sans" w:cs="Arial"/>
                <w:sz w:val="20"/>
              </w:rPr>
            </w:pPr>
            <w:r w:rsidRPr="00D050AA">
              <w:rPr>
                <w:rFonts w:ascii="Ecofont_Spranq_eco_Sans" w:hAnsi="Ecofont_Spranq_eco_Sans" w:cs="Arial"/>
                <w:sz w:val="20"/>
              </w:rPr>
              <w:t>14. Foram observados os dispositivos legais que dispõem sobre a margem de preferência? (Decretos ns 7546/2011 e 8538/2015 e outros)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234550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26F1CA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16C984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A51179" w:rsidRPr="00D050AA" w14:paraId="3DEA5D72" w14:textId="77777777" w:rsidTr="00E37BCB">
        <w:trPr>
          <w:trHeight w:val="706"/>
          <w:tblCellSpacing w:w="0" w:type="dxa"/>
          <w:jc w:val="right"/>
        </w:trPr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DA95F3" w14:textId="77777777" w:rsidR="00A51179" w:rsidRPr="00D050AA" w:rsidRDefault="00A51179" w:rsidP="00DA575C">
            <w:pPr>
              <w:rPr>
                <w:rFonts w:ascii="Ecofont_Spranq_eco_Sans" w:hAnsi="Ecofont_Spranq_eco_Sans" w:cs="Arial"/>
              </w:rPr>
            </w:pPr>
            <w:r w:rsidRPr="00D050AA">
              <w:rPr>
                <w:rFonts w:ascii="Ecofont_Spranq_eco_Sans" w:hAnsi="Ecofont_Spranq_eco_Sans" w:cs="Arial"/>
                <w:sz w:val="20"/>
              </w:rPr>
              <w:t>15. Consta a designação da Comissão de Licitação (art. 38, III, da Lei nº 8.666/93)?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B77FDD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B13367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0DC279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</w:tr>
      <w:tr w:rsidR="00A51179" w:rsidRPr="00D050AA" w14:paraId="4BA300D1" w14:textId="77777777" w:rsidTr="00DA575C">
        <w:trPr>
          <w:tblCellSpacing w:w="0" w:type="dxa"/>
          <w:jc w:val="right"/>
        </w:trPr>
        <w:tc>
          <w:tcPr>
            <w:tcW w:w="789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0FAECF" w14:textId="77777777" w:rsidR="00A51179" w:rsidRPr="00D050AA" w:rsidRDefault="00A51179" w:rsidP="00DA575C">
            <w:pPr>
              <w:rPr>
                <w:rFonts w:ascii="Ecofont_Spranq_eco_Sans" w:hAnsi="Ecofont_Spranq_eco_Sans" w:cs="Arial"/>
              </w:rPr>
            </w:pPr>
            <w:r w:rsidRPr="00D050AA">
              <w:rPr>
                <w:rFonts w:ascii="Ecofont_Spranq_eco_Sans" w:hAnsi="Ecofont_Spranq_eco_Sans" w:cs="Arial"/>
                <w:sz w:val="20"/>
              </w:rPr>
              <w:t>16. Há minuta de edital e anexos (art. 40 da Lei nº 8.666/93)?</w:t>
            </w:r>
          </w:p>
          <w:p w14:paraId="6BB23794" w14:textId="77777777" w:rsidR="00A51179" w:rsidRPr="00D050AA" w:rsidRDefault="00A51179" w:rsidP="00DA575C">
            <w:pPr>
              <w:rPr>
                <w:rFonts w:ascii="Ecofont_Spranq_eco_Sans" w:hAnsi="Ecofont_Spranq_eco_Sans" w:cs="Arial"/>
              </w:rPr>
            </w:pPr>
            <w:proofErr w:type="gramStart"/>
            <w:r w:rsidRPr="00D050AA">
              <w:rPr>
                <w:rFonts w:ascii="Ecofont_Spranq_eco_Sans" w:hAnsi="Ecofont_Spranq_eco_Sans" w:cs="Arial"/>
                <w:sz w:val="20"/>
              </w:rPr>
              <w:t>16.1 Constituem</w:t>
            </w:r>
            <w:proofErr w:type="gramEnd"/>
            <w:r w:rsidRPr="00D050AA">
              <w:rPr>
                <w:rFonts w:ascii="Ecofont_Spranq_eco_Sans" w:hAnsi="Ecofont_Spranq_eco_Sans" w:cs="Arial"/>
                <w:sz w:val="20"/>
              </w:rPr>
              <w:t xml:space="preserve"> anexos do edital:</w:t>
            </w:r>
          </w:p>
          <w:p w14:paraId="2F0B16B0" w14:textId="77777777" w:rsidR="00A51179" w:rsidRPr="00D050AA" w:rsidRDefault="00A51179" w:rsidP="00DA575C">
            <w:pPr>
              <w:rPr>
                <w:rFonts w:ascii="Ecofont_Spranq_eco_Sans" w:hAnsi="Ecofont_Spranq_eco_Sans" w:cs="Arial"/>
              </w:rPr>
            </w:pPr>
            <w:r w:rsidRPr="00D050AA">
              <w:rPr>
                <w:rFonts w:ascii="Ecofont_Spranq_eco_Sans" w:hAnsi="Ecofont_Spranq_eco_Sans" w:cs="Arial"/>
                <w:sz w:val="20"/>
              </w:rPr>
              <w:t xml:space="preserve">(a) projeto básico, se for o caso; </w:t>
            </w:r>
          </w:p>
          <w:p w14:paraId="57722365" w14:textId="77777777" w:rsidR="00A51179" w:rsidRPr="00D050AA" w:rsidRDefault="00A51179" w:rsidP="00DA575C">
            <w:pPr>
              <w:rPr>
                <w:rFonts w:ascii="Ecofont_Spranq_eco_Sans" w:hAnsi="Ecofont_Spranq_eco_Sans" w:cs="Arial"/>
              </w:rPr>
            </w:pPr>
            <w:r w:rsidRPr="00D050AA">
              <w:rPr>
                <w:rFonts w:ascii="Ecofont_Spranq_eco_Sans" w:hAnsi="Ecofont_Spranq_eco_Sans" w:cs="Arial"/>
                <w:sz w:val="20"/>
              </w:rPr>
              <w:t>(b) projeto executivo, se for o caso;</w:t>
            </w:r>
          </w:p>
          <w:p w14:paraId="50C4C224" w14:textId="77777777" w:rsidR="00A51179" w:rsidRPr="00D050AA" w:rsidRDefault="00A51179" w:rsidP="00DA575C">
            <w:pPr>
              <w:rPr>
                <w:rFonts w:ascii="Ecofont_Spranq_eco_Sans" w:hAnsi="Ecofont_Spranq_eco_Sans" w:cs="Arial"/>
              </w:rPr>
            </w:pPr>
            <w:r w:rsidRPr="00D050AA">
              <w:rPr>
                <w:rFonts w:ascii="Ecofont_Spranq_eco_Sans" w:hAnsi="Ecofont_Spranq_eco_Sans" w:cs="Arial"/>
                <w:sz w:val="20"/>
              </w:rPr>
              <w:t>(c) termo de contrato, se for o caso; e</w:t>
            </w:r>
          </w:p>
          <w:p w14:paraId="2758C0DD" w14:textId="77777777" w:rsidR="00A51179" w:rsidRPr="00D050AA" w:rsidRDefault="00A51179" w:rsidP="00DA575C">
            <w:pPr>
              <w:rPr>
                <w:rFonts w:ascii="Ecofont_Spranq_eco_Sans" w:hAnsi="Ecofont_Spranq_eco_Sans" w:cs="Arial"/>
              </w:rPr>
            </w:pPr>
            <w:r w:rsidRPr="00D050AA">
              <w:rPr>
                <w:rFonts w:ascii="Ecofont_Spranq_eco_Sans" w:hAnsi="Ecofont_Spranq_eco_Sans" w:cs="Arial"/>
                <w:sz w:val="20"/>
              </w:rPr>
              <w:t>(d) orçamento em planilha de quantitativos e custos unitários, se for o caso.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EB9356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8014CB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AAA5AF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</w:tr>
      <w:tr w:rsidR="00A51179" w:rsidRPr="00D050AA" w14:paraId="716457A0" w14:textId="77777777" w:rsidTr="00DA575C">
        <w:trPr>
          <w:trHeight w:val="330"/>
          <w:tblCellSpacing w:w="0" w:type="dxa"/>
          <w:jc w:val="right"/>
        </w:trPr>
        <w:tc>
          <w:tcPr>
            <w:tcW w:w="789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632E63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 w:cs="Aria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F76B59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DE17F0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492D86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</w:tr>
      <w:tr w:rsidR="00A51179" w:rsidRPr="00D050AA" w14:paraId="3B93C6B3" w14:textId="77777777" w:rsidTr="00DA575C">
        <w:trPr>
          <w:trHeight w:val="330"/>
          <w:tblCellSpacing w:w="0" w:type="dxa"/>
          <w:jc w:val="right"/>
        </w:trPr>
        <w:tc>
          <w:tcPr>
            <w:tcW w:w="789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828F56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 w:cs="Aria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C1939B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489872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0D200F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</w:tr>
      <w:tr w:rsidR="00A51179" w:rsidRPr="00D050AA" w14:paraId="5B007EA2" w14:textId="77777777" w:rsidTr="00DA575C">
        <w:trPr>
          <w:trHeight w:val="360"/>
          <w:tblCellSpacing w:w="0" w:type="dxa"/>
          <w:jc w:val="right"/>
        </w:trPr>
        <w:tc>
          <w:tcPr>
            <w:tcW w:w="789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3AA668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 w:cs="Aria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0EB467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2BBE57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1F13D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</w:tr>
      <w:tr w:rsidR="00A51179" w:rsidRPr="00D050AA" w14:paraId="53078497" w14:textId="77777777" w:rsidTr="00E37BCB">
        <w:trPr>
          <w:trHeight w:val="743"/>
          <w:tblCellSpacing w:w="0" w:type="dxa"/>
          <w:jc w:val="right"/>
        </w:trPr>
        <w:tc>
          <w:tcPr>
            <w:tcW w:w="789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070603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 w:cs="Aria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7E6FEA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984124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07F9D0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</w:tr>
      <w:tr w:rsidR="00A51179" w:rsidRPr="00D050AA" w14:paraId="088175A4" w14:textId="77777777" w:rsidTr="00DA575C">
        <w:trPr>
          <w:tblCellSpacing w:w="0" w:type="dxa"/>
          <w:jc w:val="right"/>
        </w:trPr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48A54"/>
          </w:tcPr>
          <w:p w14:paraId="62768180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48A54"/>
          </w:tcPr>
          <w:p w14:paraId="7752F3DF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48A54"/>
          </w:tcPr>
          <w:p w14:paraId="4462B330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48A54"/>
          </w:tcPr>
          <w:p w14:paraId="198117F9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</w:tr>
      <w:tr w:rsidR="00A51179" w:rsidRPr="00D050AA" w14:paraId="25538D12" w14:textId="77777777" w:rsidTr="00E37BCB">
        <w:trPr>
          <w:trHeight w:val="628"/>
          <w:tblCellSpacing w:w="0" w:type="dxa"/>
          <w:jc w:val="right"/>
        </w:trPr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8AC14F" w14:textId="77777777" w:rsidR="00A51179" w:rsidRPr="00D050AA" w:rsidRDefault="00A51179" w:rsidP="00DA575C">
            <w:pPr>
              <w:rPr>
                <w:rFonts w:ascii="Ecofont_Spranq_eco_Sans" w:hAnsi="Ecofont_Spranq_eco_Sans" w:cs="Arial"/>
              </w:rPr>
            </w:pPr>
            <w:r w:rsidRPr="00D050AA">
              <w:rPr>
                <w:rFonts w:ascii="Ecofont_Spranq_eco_Sans" w:hAnsi="Ecofont_Spranq_eco_Sans" w:cs="Arial"/>
                <w:sz w:val="20"/>
              </w:rPr>
              <w:lastRenderedPageBreak/>
              <w:t>17. Análise e aprovação da minuta de edital e seus anexos pela assessoria jurídica (art. 38, parágrafo único, da Lei nº 8.666/93).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26DE67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2EBBB4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E3E1A0" w14:textId="77777777" w:rsidR="00A51179" w:rsidRPr="00D050AA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D050AA">
              <w:rPr>
                <w:rFonts w:ascii="Ecofont_Spranq_eco_Sans" w:hAnsi="Ecofont_Spranq_eco_Sans"/>
              </w:rPr>
              <w:t> </w:t>
            </w:r>
          </w:p>
        </w:tc>
      </w:tr>
      <w:tr w:rsidR="00A51179" w:rsidRPr="00E94629" w14:paraId="544AF689" w14:textId="77777777" w:rsidTr="00E37BCB">
        <w:trPr>
          <w:trHeight w:val="511"/>
          <w:tblCellSpacing w:w="0" w:type="dxa"/>
          <w:jc w:val="right"/>
        </w:trPr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57AC21" w14:textId="77777777" w:rsidR="00A51179" w:rsidRPr="00E94629" w:rsidRDefault="00A51179" w:rsidP="00DA575C">
            <w:pPr>
              <w:rPr>
                <w:rFonts w:ascii="Ecofont_Spranq_eco_Sans" w:hAnsi="Ecofont_Spranq_eco_Sans" w:cs="Arial"/>
              </w:rPr>
            </w:pPr>
            <w:r w:rsidRPr="00D050AA">
              <w:rPr>
                <w:rFonts w:ascii="Ecofont_Spranq_eco_Sans" w:hAnsi="Ecofont_Spranq_eco_Sans" w:cs="Arial"/>
                <w:sz w:val="20"/>
              </w:rPr>
              <w:t>18. Publicação do aviso de edital (art. 21 da Lei nº 8.666/93).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73377E" w14:textId="77777777" w:rsidR="00A51179" w:rsidRPr="00E94629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E94629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24BDE2" w14:textId="77777777" w:rsidR="00A51179" w:rsidRPr="00E94629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E94629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954A2A" w14:textId="77777777" w:rsidR="00A51179" w:rsidRPr="00E94629" w:rsidRDefault="00A51179" w:rsidP="00DA575C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E94629">
              <w:rPr>
                <w:rFonts w:ascii="Ecofont_Spranq_eco_Sans" w:hAnsi="Ecofont_Spranq_eco_Sans"/>
              </w:rPr>
              <w:t> </w:t>
            </w:r>
          </w:p>
        </w:tc>
      </w:tr>
    </w:tbl>
    <w:p w14:paraId="5AE0D855" w14:textId="77777777" w:rsidR="008D6217" w:rsidRPr="00E94629" w:rsidRDefault="00B31E07">
      <w:pPr>
        <w:rPr>
          <w:rFonts w:ascii="Ecofont_Spranq_eco_Sans" w:hAnsi="Ecofont_Spranq_eco_Sans"/>
        </w:rPr>
      </w:pPr>
      <w:r w:rsidRPr="00E94629">
        <w:rPr>
          <w:rFonts w:ascii="Ecofont_Spranq_eco_Sans" w:hAnsi="Ecofont_Spranq_eco_Sans"/>
        </w:rPr>
        <w:t> </w:t>
      </w:r>
    </w:p>
    <w:sectPr w:rsidR="008D6217" w:rsidRPr="00E94629" w:rsidSect="00997839">
      <w:pgSz w:w="11906" w:h="16838"/>
      <w:pgMar w:top="1418" w:right="567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Ecofont_Spranq_eco_Sans">
    <w:panose1 w:val="020B0603030804020204"/>
    <w:charset w:val="00"/>
    <w:family w:val="auto"/>
    <w:pitch w:val="variable"/>
    <w:sig w:usb0="800000AF" w:usb1="1000204A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5C24B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31E07"/>
    <w:rsid w:val="00144E6F"/>
    <w:rsid w:val="00182C60"/>
    <w:rsid w:val="00276D6C"/>
    <w:rsid w:val="004277CA"/>
    <w:rsid w:val="006F6C8F"/>
    <w:rsid w:val="00775CA3"/>
    <w:rsid w:val="00876376"/>
    <w:rsid w:val="008D1424"/>
    <w:rsid w:val="008D6217"/>
    <w:rsid w:val="00997839"/>
    <w:rsid w:val="00A51179"/>
    <w:rsid w:val="00B31E07"/>
    <w:rsid w:val="00D050AA"/>
    <w:rsid w:val="00D87ACB"/>
    <w:rsid w:val="00DA575C"/>
    <w:rsid w:val="00E37BCB"/>
    <w:rsid w:val="00E94629"/>
    <w:rsid w:val="00F97F13"/>
    <w:rsid w:val="00FD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CE2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E07"/>
    <w:pPr>
      <w:spacing w:before="120"/>
      <w:jc w:val="both"/>
    </w:pPr>
    <w:rPr>
      <w:rFonts w:ascii="Arial" w:eastAsia="Times New Roman" w:hAnsi="Arial"/>
      <w:sz w:val="24"/>
      <w:szCs w:val="24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87A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gu.gov.br/page/content/detail/id_conteudo/19183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771</Words>
  <Characters>4400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AGU</Company>
  <LinksUpToDate>false</LinksUpToDate>
  <CharactersWithSpaces>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Manoel Paz e Silva Filho</cp:lastModifiedBy>
  <cp:revision>5</cp:revision>
  <dcterms:created xsi:type="dcterms:W3CDTF">2016-05-06T18:29:00Z</dcterms:created>
  <dcterms:modified xsi:type="dcterms:W3CDTF">2016-05-10T18:30:00Z</dcterms:modified>
</cp:coreProperties>
</file>