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lwqajvqn34u" w:id="0"/>
      <w:bookmarkEnd w:id="0"/>
      <w:r w:rsidDel="00000000" w:rsidR="00000000" w:rsidRPr="00000000">
        <w:rPr>
          <w:rtl w:val="0"/>
        </w:rPr>
        <w:t xml:space="preserve">Actividad Web Accesible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bookmarkStart w:colFirst="0" w:colLast="0" w:name="_gk56gleiepu" w:id="1"/>
      <w:bookmarkEnd w:id="1"/>
      <w:r w:rsidDel="00000000" w:rsidR="00000000" w:rsidRPr="00000000">
        <w:rPr>
          <w:rFonts w:ascii="Tahoma" w:cs="Tahoma" w:eastAsia="Tahoma" w:hAnsi="Tahoma"/>
          <w:rtl w:val="0"/>
        </w:rPr>
        <w:t xml:space="preserve">Links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6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Moodle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hyperlink r:id="rId6">
                    <w:r w:rsidDel="00000000" w:rsidR="00000000" w:rsidRPr="00000000">
                      <w:rPr>
                        <w:rFonts w:ascii="Tahoma" w:cs="Tahoma" w:eastAsia="Tahoma" w:hAnsi="Tahoma"/>
                        <w:color w:val="1155cc"/>
                        <w:u w:val="single"/>
                        <w:rtl w:val="0"/>
                      </w:rPr>
                      <w:t xml:space="preserve">DAW-M09: Actividad Web Accesible HTML (insbaixcamp.cat)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Apuntes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hyperlink r:id="rId7">
                    <w:r w:rsidDel="00000000" w:rsidR="00000000" w:rsidRPr="00000000">
                      <w:rPr>
                        <w:rFonts w:ascii="Tahoma" w:cs="Tahoma" w:eastAsia="Tahoma" w:hAnsi="Tahoma"/>
                        <w:b w:val="1"/>
                        <w:color w:val="1155cc"/>
                        <w:u w:val="single"/>
                        <w:rtl w:val="0"/>
                      </w:rPr>
                      <w:t xml:space="preserve">Accessibilitat - HTML (insbaixcamp.cat)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hyperlink r:id="rId8">
                    <w:r w:rsidDel="00000000" w:rsidR="00000000" w:rsidRPr="00000000">
                      <w:rPr>
                        <w:rFonts w:ascii="Tahoma" w:cs="Tahoma" w:eastAsia="Tahoma" w:hAnsi="Tahoma"/>
                        <w:b w:val="1"/>
                        <w:color w:val="1155cc"/>
                        <w:u w:val="single"/>
                        <w:rtl w:val="0"/>
                      </w:rPr>
                      <w:t xml:space="preserve">jose-giithub/M9UF3-Ejer1-Web-Accesible-HTML (github.com)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Pdf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rtl w:val="0"/>
                    </w:rPr>
                    <w:t xml:space="preserve">https://drive.google.com/file/d/1PhnYmdEjWOf6pz7a_Ee4WB8dVYx8uHPr/view?usp=sharing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ind w:left="720" w:hanging="360"/>
        <w:rPr>
          <w:rFonts w:ascii="Tahoma" w:cs="Tahoma" w:eastAsia="Tahoma" w:hAnsi="Tahoma"/>
          <w:color w:val="434343"/>
          <w:sz w:val="28"/>
          <w:szCs w:val="28"/>
        </w:rPr>
      </w:pPr>
      <w:bookmarkStart w:colFirst="0" w:colLast="0" w:name="_5lqzmw4dzbn6" w:id="2"/>
      <w:bookmarkEnd w:id="2"/>
      <w:r w:rsidDel="00000000" w:rsidR="00000000" w:rsidRPr="00000000">
        <w:rPr>
          <w:rFonts w:ascii="Tahoma" w:cs="Tahoma" w:eastAsia="Tahoma" w:hAnsi="Tahoma"/>
          <w:rtl w:val="0"/>
        </w:rPr>
        <w:t xml:space="preserve">Como usar Lighthouse con chrome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56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Abrimos nuestro html con kuve server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</w:rPr>
                    <w:drawing>
                      <wp:inline distB="114300" distT="114300" distL="114300" distR="114300">
                        <wp:extent cx="4076700" cy="72390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6700" cy="723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el navegador chrome clic derecho inspeccionar y clicamos sobre lighthause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</w:rPr>
                    <w:drawing>
                      <wp:inline distB="114300" distT="114300" distL="114300" distR="114300">
                        <wp:extent cx="2378437" cy="1241684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437" cy="1241684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 seleccionamos todo y solo dejamos accesibilidad y luego analizar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</w:rPr>
                    <w:drawing>
                      <wp:inline distB="114300" distT="114300" distL="114300" distR="114300">
                        <wp:extent cx="3705225" cy="451485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5225" cy="45148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ind w:left="720" w:hanging="360"/>
        <w:rPr>
          <w:rFonts w:ascii="Tahoma" w:cs="Tahoma" w:eastAsia="Tahoma" w:hAnsi="Tahoma"/>
          <w:color w:val="434343"/>
          <w:sz w:val="28"/>
          <w:szCs w:val="28"/>
        </w:rPr>
      </w:pPr>
      <w:bookmarkStart w:colFirst="0" w:colLast="0" w:name="_wedmbrvaqe1v" w:id="3"/>
      <w:bookmarkEnd w:id="3"/>
      <w:r w:rsidDel="00000000" w:rsidR="00000000" w:rsidRPr="00000000">
        <w:rPr>
          <w:rtl w:val="0"/>
        </w:rPr>
        <w:t xml:space="preserve">Web responsable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56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Títulos: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&lt;h1&gt;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Tienen que tener un peso donde h1 es el más importante y van reduciéndose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hd w:fill="1f1f1f" w:val="clear"/>
                    <w:spacing w:line="325.71428571428567" w:lineRule="auto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h1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h1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 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h2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h2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 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h3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h3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  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h4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h4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Enlaces: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&lt;a&gt;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Poner un texto descriptivo donde te lleva este enlace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hd w:fill="1f1f1f" w:val="clear"/>
                    <w:spacing w:line="325.71428571428567" w:lineRule="auto"/>
                    <w:rPr/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 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https://pixabay.com/es/service/license-summary/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Texto descriptivo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alternativo para las ING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&lt;img&gt;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elementos de imagen </w:t>
            </w:r>
            <w:r w:rsidDel="00000000" w:rsidR="00000000" w:rsidRPr="00000000">
              <w:rPr>
                <w:highlight w:val="yellow"/>
                <w:rtl w:val="0"/>
              </w:rPr>
              <w:t xml:space="preserve">[alt]</w:t>
            </w:r>
            <w:r w:rsidDel="00000000" w:rsidR="00000000" w:rsidRPr="00000000">
              <w:rPr>
                <w:rtl w:val="0"/>
              </w:rPr>
              <w:t xml:space="preserve"> debe tener une pequeña descripción de la imagen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img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src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"img/pajaro.jpg"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alt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"Descripción imagen"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39">
                  <w:pPr>
                    <w:rPr>
                      <w:color w:val="80808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Recuerda poner un enlace debajo de la ING con los derechos del autor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4"/>
              <w:widowControl w:val="0"/>
              <w:rPr/>
            </w:pPr>
            <w:bookmarkStart w:colFirst="0" w:colLast="0" w:name="_hyb1sv8ul8c4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Listas ordenadas o desordenadas</w:t>
            </w:r>
            <w:r w:rsidDel="00000000" w:rsidR="00000000" w:rsidRPr="00000000">
              <w:rPr>
                <w:rtl w:val="0"/>
              </w:rPr>
              <w:t xml:space="preserve">  &lt;ul&gt;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tenemos una secuencia de elementos devemos integrarlos dentro de una lista.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Ejemplo mal echo: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hd w:fill="1f1f1f" w:val="clear"/>
                    <w:spacing w:line="325.71428571428567" w:lineRule="auto"/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21"/>
                      <w:szCs w:val="21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"#"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Barra de selección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hd w:fill="1f1f1f" w:val="clear"/>
                    <w:spacing w:line="325.71428571428567" w:lineRule="auto"/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21"/>
                      <w:szCs w:val="21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"#"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Features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hd w:fill="1f1f1f" w:val="clear"/>
                    <w:spacing w:line="325.71428571428567" w:lineRule="auto"/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21"/>
                      <w:szCs w:val="21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"#"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Pricing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hd w:fill="1f1f1f" w:val="clear"/>
                    <w:spacing w:line="325.71428571428567" w:lineRule="auto"/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21"/>
                      <w:szCs w:val="21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"#"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About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hd w:fill="1f1f1f" w:val="clear"/>
                    <w:spacing w:line="325.71428571428567" w:lineRule="auto"/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21"/>
                      <w:szCs w:val="21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"#"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Contact us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Tahoma" w:cs="Tahoma" w:eastAsia="Tahoma" w:hAnsi="Tahom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Ejemplos de un correcto uso de listas ordenadas o desordenadas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1116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5582.5"/>
                    <w:gridCol w:w="5582.5"/>
                    <w:tblGridChange w:id="0">
                      <w:tblGrid>
                        <w:gridCol w:w="5582.5"/>
                        <w:gridCol w:w="5582.5"/>
                      </w:tblGrid>
                    </w:tblGridChange>
                  </w:tblGrid>
                  <w:tr>
                    <w:trPr>
                      <w:cantSplit w:val="0"/>
                      <w:trHeight w:val="2390.5078125" w:hRule="atLeast"/>
                      <w:tblHeader w:val="0"/>
                    </w:trPr>
                    <w:tc>
                      <w:tcPr>
                        <w:shd w:fill="d9d9d9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ul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4B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9cdcfe"/>
                            <w:sz w:val="21"/>
                            <w:szCs w:val="21"/>
                            <w:rtl w:val="0"/>
                          </w:rPr>
                          <w:t xml:space="preserve">href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=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e9178"/>
                            <w:sz w:val="21"/>
                            <w:szCs w:val="21"/>
                            <w:rtl w:val="0"/>
                          </w:rPr>
                          <w:t xml:space="preserve">"#"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selección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4C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9cdcfe"/>
                            <w:sz w:val="21"/>
                            <w:szCs w:val="21"/>
                            <w:rtl w:val="0"/>
                          </w:rPr>
                          <w:t xml:space="preserve">href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=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e9178"/>
                            <w:sz w:val="21"/>
                            <w:szCs w:val="21"/>
                            <w:rtl w:val="0"/>
                          </w:rPr>
                          <w:t xml:space="preserve">"#"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Features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4D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9cdcfe"/>
                            <w:sz w:val="21"/>
                            <w:szCs w:val="21"/>
                            <w:rtl w:val="0"/>
                          </w:rPr>
                          <w:t xml:space="preserve">href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=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e9178"/>
                            <w:sz w:val="21"/>
                            <w:szCs w:val="21"/>
                            <w:rtl w:val="0"/>
                          </w:rPr>
                          <w:t xml:space="preserve">"#"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Pricing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4E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9cdcfe"/>
                            <w:sz w:val="21"/>
                            <w:szCs w:val="21"/>
                            <w:rtl w:val="0"/>
                          </w:rPr>
                          <w:t xml:space="preserve">href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=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e9178"/>
                            <w:sz w:val="21"/>
                            <w:szCs w:val="21"/>
                            <w:rtl w:val="0"/>
                          </w:rPr>
                          <w:t xml:space="preserve">"#"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About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4F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9cdcfe"/>
                            <w:sz w:val="21"/>
                            <w:szCs w:val="21"/>
                            <w:rtl w:val="0"/>
                          </w:rPr>
                          <w:t xml:space="preserve">href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=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e9178"/>
                            <w:sz w:val="21"/>
                            <w:szCs w:val="21"/>
                            <w:rtl w:val="0"/>
                          </w:rPr>
                          <w:t xml:space="preserve">"#"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Contact us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50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ul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</w:tc>
                    <w:tc>
                      <w:tcPr>
                        <w:shd w:fill="d9d9d9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ol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52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9cdcfe"/>
                            <w:sz w:val="21"/>
                            <w:szCs w:val="21"/>
                            <w:rtl w:val="0"/>
                          </w:rPr>
                          <w:t xml:space="preserve">href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=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e9178"/>
                            <w:sz w:val="21"/>
                            <w:szCs w:val="21"/>
                            <w:rtl w:val="0"/>
                          </w:rPr>
                          <w:t xml:space="preserve">"#"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selección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53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9cdcfe"/>
                            <w:sz w:val="21"/>
                            <w:szCs w:val="21"/>
                            <w:rtl w:val="0"/>
                          </w:rPr>
                          <w:t xml:space="preserve">href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=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e9178"/>
                            <w:sz w:val="21"/>
                            <w:szCs w:val="21"/>
                            <w:rtl w:val="0"/>
                          </w:rPr>
                          <w:t xml:space="preserve">"#"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Features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54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9cdcfe"/>
                            <w:sz w:val="21"/>
                            <w:szCs w:val="21"/>
                            <w:rtl w:val="0"/>
                          </w:rPr>
                          <w:t xml:space="preserve">href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=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e9178"/>
                            <w:sz w:val="21"/>
                            <w:szCs w:val="21"/>
                            <w:rtl w:val="0"/>
                          </w:rPr>
                          <w:t xml:space="preserve">"#"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Pricing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55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9cdcfe"/>
                            <w:sz w:val="21"/>
                            <w:szCs w:val="21"/>
                            <w:rtl w:val="0"/>
                          </w:rPr>
                          <w:t xml:space="preserve">href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=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e9178"/>
                            <w:sz w:val="21"/>
                            <w:szCs w:val="21"/>
                            <w:rtl w:val="0"/>
                          </w:rPr>
                          <w:t xml:space="preserve">"#"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About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56">
                        <w:pPr>
                          <w:widowControl w:val="0"/>
                          <w:shd w:fill="1f1f1f" w:val="clear"/>
                          <w:spacing w:line="325.71428571428567" w:lineRule="auto"/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9cdcfe"/>
                            <w:sz w:val="21"/>
                            <w:szCs w:val="21"/>
                            <w:rtl w:val="0"/>
                          </w:rPr>
                          <w:t xml:space="preserve">href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=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e9178"/>
                            <w:sz w:val="21"/>
                            <w:szCs w:val="21"/>
                            <w:rtl w:val="0"/>
                          </w:rPr>
                          <w:t xml:space="preserve">"#"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Contact us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a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li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</w:p>
                      <w:p w:rsidR="00000000" w:rsidDel="00000000" w:rsidP="00000000" w:rsidRDefault="00000000" w:rsidRPr="00000000" w14:paraId="00000057">
                        <w:pPr>
                          <w:widowControl w:val="0"/>
                          <w:shd w:fill="1f1f1f" w:val="clear"/>
                          <w:spacing w:line="325.71428571428567" w:lineRule="auto"/>
                          <w:rPr/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cccccc"/>
                            <w:sz w:val="21"/>
                            <w:szCs w:val="21"/>
                            <w:rtl w:val="0"/>
                          </w:rPr>
                          <w:t xml:space="preserve">   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&lt;/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69cd6"/>
                            <w:sz w:val="21"/>
                            <w:szCs w:val="21"/>
                            <w:rtl w:val="0"/>
                          </w:rPr>
                          <w:t xml:space="preserve">ol</w:t>
                        </w: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808080"/>
                            <w:sz w:val="21"/>
                            <w:szCs w:val="21"/>
                            <w:rtl w:val="0"/>
                          </w:rPr>
                          <w:t xml:space="preserve">&gt;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4"/>
              <w:rPr/>
            </w:pPr>
            <w:bookmarkStart w:colFirst="0" w:colLast="0" w:name="_aqdjq0zb7eyz" w:id="5"/>
            <w:bookmarkEnd w:id="5"/>
            <w:r w:rsidDel="00000000" w:rsidR="00000000" w:rsidRPr="00000000">
              <w:rPr>
                <w:rtl w:val="0"/>
              </w:rPr>
              <w:t xml:space="preserve">Navegación por tabulador  tabindex="1"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lo general esto se hace de izquierda a derecha y de arriba hacia abajo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ideal es no usarlos para que se utilice la navegación por defecto y solo usarlo para casos muy puntuales como inicio y final, el número es su jerarquía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hd w:fill="1f1f1f" w:val="clear"/>
                    <w:spacing w:line="325.71428571428567" w:lineRule="auto"/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ul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21"/>
                      <w:szCs w:val="21"/>
                      <w:rtl w:val="0"/>
                    </w:rPr>
                    <w:t xml:space="preserve">tabindex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"1"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hd w:fill="1f1f1f" w:val="clear"/>
                    <w:spacing w:line="325.71428571428567" w:lineRule="auto"/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9cdcfe"/>
                      <w:sz w:val="21"/>
                      <w:szCs w:val="21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"#"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Barra de selección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hd w:fill="1f1f1f" w:val="clear"/>
                    <w:spacing w:line="325.71428571428567" w:lineRule="auto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808080"/>
                      <w:sz w:val="21"/>
                      <w:szCs w:val="21"/>
                      <w:rtl w:val="0"/>
                    </w:rPr>
                    <w:t xml:space="preserve">//resto código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4"/>
              <w:widowControl w:val="0"/>
              <w:rPr>
                <w:sz w:val="24"/>
                <w:szCs w:val="24"/>
              </w:rPr>
            </w:pPr>
            <w:bookmarkStart w:colFirst="0" w:colLast="0" w:name="_4pfg3qjsssws" w:id="6"/>
            <w:bookmarkEnd w:id="6"/>
            <w:r w:rsidDel="00000000" w:rsidR="00000000" w:rsidRPr="00000000">
              <w:rPr>
                <w:rtl w:val="0"/>
              </w:rPr>
              <w:t xml:space="preserve">Formularios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&lt;form&gt;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Las prácticas para los formularios son siempre etiqueta semántica + label con el ‘for’ donde describe que se mete en el input siguiente + input con la misma texto del for del label en su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&lt;form&gt; + &lt;label &gt; + &lt;input&gt;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action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"#"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method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"post"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label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"descripción"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Descripción: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label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"descripción"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"text"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placeholder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"Search"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/&gt;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button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type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"submit"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Que ocurre si presionas aquí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button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hd w:fill="1f1f1f" w:val="clear"/>
                    <w:spacing w:line="325.71428571428567" w:lineRule="auto"/>
                    <w:rPr/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form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1"/>
        </w:numPr>
        <w:ind w:left="720" w:hanging="360"/>
        <w:rPr>
          <w:b w:val="0"/>
          <w:color w:val="434343"/>
          <w:sz w:val="28"/>
          <w:szCs w:val="28"/>
        </w:rPr>
      </w:pPr>
      <w:bookmarkStart w:colFirst="0" w:colLast="0" w:name="_ufgeosr59iq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156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Style w:val="Heading4"/>
              <w:widowControl w:val="0"/>
              <w:rPr/>
            </w:pPr>
            <w:bookmarkStart w:colFirst="0" w:colLast="0" w:name="_7wuxf3aia8ho" w:id="8"/>
            <w:bookmarkEnd w:id="8"/>
            <w:r w:rsidDel="00000000" w:rsidR="00000000" w:rsidRPr="00000000">
              <w:rPr>
                <w:rtl w:val="0"/>
              </w:rPr>
              <w:t xml:space="preserve">HTML semántico. 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Usar siempre etiquetas semánticas para cada campo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ccccc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body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6a9955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6a9955"/>
                      <w:rtl w:val="0"/>
                    </w:rPr>
                    <w:t xml:space="preserve">&lt;!-- cabecera --&gt;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header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h1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Titulo principal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h1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header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6a9955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6a9955"/>
                      <w:rtl w:val="0"/>
                    </w:rPr>
                    <w:t xml:space="preserve">&lt;!-- Navegación de la web --&gt;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nav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ul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"#"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Inicio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"#"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Acerca de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"#"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Servicios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href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"#"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Contacto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li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ul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nav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6a9955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6a9955"/>
                      <w:rtl w:val="0"/>
                    </w:rPr>
                    <w:t xml:space="preserve">&lt;!-- Contenido principal --&gt;</w:t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6a9955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color w:val="6a9955"/>
                      <w:rtl w:val="0"/>
                    </w:rPr>
                    <w:t xml:space="preserve">&lt;!-- titulo del contenido principal --&gt;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h2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Titulo secundarios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h2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6a9955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color w:val="6a9955"/>
                      <w:rtl w:val="0"/>
                    </w:rPr>
                    <w:t xml:space="preserve">&lt;!-- Contenido de una una sección de la web puede tener muchas y todas dentro del main --&gt;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section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6a9955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color w:val="6a9955"/>
                      <w:rtl w:val="0"/>
                    </w:rPr>
                    <w:t xml:space="preserve">&lt;!-- titulo del articulo --&gt;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h3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Titulo del articulo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h3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article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figure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img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src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""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9cdcfe"/>
                      <w:rtl w:val="0"/>
                    </w:rPr>
                    <w:t xml:space="preserve">alt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color w:val="ce9178"/>
                      <w:rtl w:val="0"/>
                    </w:rPr>
                    <w:t xml:space="preserve">""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/&gt;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figure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article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section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6a9955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6a9955"/>
                      <w:rtl w:val="0"/>
                    </w:rPr>
                    <w:t xml:space="preserve">&lt;!-- contenido secundario de una web --&gt;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aside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h4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Titulo secundario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h4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aside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6a9955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6a9955"/>
                      <w:rtl w:val="0"/>
                    </w:rPr>
                    <w:t xml:space="preserve">&lt;!-- contenido no inpotante de una web --&gt;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hd w:fill="1f1f1f" w:val="clear"/>
                    <w:spacing w:line="325.71428571428567" w:lineRule="auto"/>
                    <w:rPr>
                      <w:color w:val="808080"/>
                    </w:rPr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footer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footer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hd w:fill="1f1f1f" w:val="clear"/>
                    <w:spacing w:line="325.71428571428567" w:lineRule="auto"/>
                    <w:rPr/>
                  </w:pPr>
                  <w:r w:rsidDel="00000000" w:rsidR="00000000" w:rsidRPr="00000000">
                    <w:rPr>
                      <w:color w:val="cccccc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&lt;/</w:t>
                  </w:r>
                  <w:r w:rsidDel="00000000" w:rsidR="00000000" w:rsidRPr="00000000">
                    <w:rPr>
                      <w:color w:val="569cd6"/>
                      <w:rtl w:val="0"/>
                    </w:rPr>
                    <w:t xml:space="preserve">body</w:t>
                  </w:r>
                  <w:r w:rsidDel="00000000" w:rsidR="00000000" w:rsidRPr="00000000">
                    <w:rPr>
                      <w:color w:val="80808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1"/>
        </w:numPr>
        <w:ind w:left="720" w:hanging="360"/>
        <w:rPr>
          <w:b w:val="0"/>
          <w:color w:val="434343"/>
          <w:sz w:val="28"/>
          <w:szCs w:val="28"/>
        </w:rPr>
      </w:pPr>
      <w:bookmarkStart w:colFirst="0" w:colLast="0" w:name="_mynog42vryi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156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13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65"/>
              <w:tblGridChange w:id="0">
                <w:tblGrid>
                  <w:gridCol w:w="1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b w:val="1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insbaixcamp.cat/mod/assign/view.php?id=7030" TargetMode="External"/><Relationship Id="rId7" Type="http://schemas.openxmlformats.org/officeDocument/2006/relationships/hyperlink" Target="https://www.insbaixcamp.cat/pluginfile.php/183074/mod_resource/content/6/2.%20Teoria%20Accessibilitat%20-%20HTML.pdf" TargetMode="External"/><Relationship Id="rId8" Type="http://schemas.openxmlformats.org/officeDocument/2006/relationships/hyperlink" Target="https://github.com/jose-giithub/M9UF3-Ejer1-Web-Accesible-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