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FC" w:rsidRDefault="00DB5B70">
      <w:pPr>
        <w:rPr>
          <w:b/>
          <w:bCs/>
        </w:rPr>
      </w:pPr>
      <w:r w:rsidRPr="00DB5B70">
        <w:rPr>
          <w:b/>
          <w:bCs/>
        </w:rPr>
        <w:t>Diferencia con otras herramientas de análisis de datos</w:t>
      </w:r>
    </w:p>
    <w:p w:rsidR="00000000" w:rsidRPr="00DB5B70" w:rsidRDefault="00AA4559" w:rsidP="00DB5B70">
      <w:pPr>
        <w:numPr>
          <w:ilvl w:val="0"/>
          <w:numId w:val="1"/>
        </w:numPr>
      </w:pPr>
      <w:r w:rsidRPr="00DB5B70">
        <w:t>Estructura de datos</w:t>
      </w:r>
    </w:p>
    <w:p w:rsidR="00000000" w:rsidRDefault="00AA4559" w:rsidP="00DB5B70">
      <w:r w:rsidRPr="00DB5B70">
        <w:t xml:space="preserve">SQL se enfoca en bases de datos relacionales, donde los datos se almacenan en tablas estructuradas. Otras herramientas de análisis de datos, como </w:t>
      </w:r>
      <w:proofErr w:type="spellStart"/>
      <w:r w:rsidRPr="00DB5B70">
        <w:t>Python</w:t>
      </w:r>
      <w:proofErr w:type="spellEnd"/>
      <w:r w:rsidRPr="00DB5B70">
        <w:t xml:space="preserve"> con bib</w:t>
      </w:r>
      <w:r w:rsidRPr="00DB5B70">
        <w:t>liotecas como Pandas, pueden trabajar con diferentes tipos de datos, incluidos datos no estructurados</w:t>
      </w:r>
    </w:p>
    <w:p w:rsidR="00000000" w:rsidRPr="00DB5B70" w:rsidRDefault="00AA4559" w:rsidP="00DB5B70">
      <w:pPr>
        <w:numPr>
          <w:ilvl w:val="0"/>
          <w:numId w:val="3"/>
        </w:numPr>
      </w:pPr>
      <w:r w:rsidRPr="00DB5B70">
        <w:t>Lenguaje específico</w:t>
      </w:r>
    </w:p>
    <w:p w:rsidR="00000000" w:rsidRPr="00DB5B70" w:rsidRDefault="00AA4559" w:rsidP="00DB5B70">
      <w:r w:rsidRPr="00DB5B70">
        <w:t xml:space="preserve">SQL es un lenguaje específicamente diseñado para interactuar con bases de datos y realizar consultas. Otras herramientas de análisis de datos, como </w:t>
      </w:r>
      <w:proofErr w:type="spellStart"/>
      <w:r w:rsidRPr="00DB5B70">
        <w:t>Python</w:t>
      </w:r>
      <w:proofErr w:type="spellEnd"/>
      <w:r w:rsidRPr="00DB5B70">
        <w:t xml:space="preserve"> con bibliotecas como </w:t>
      </w:r>
      <w:proofErr w:type="spellStart"/>
      <w:r w:rsidRPr="00DB5B70">
        <w:t>NumPy</w:t>
      </w:r>
      <w:proofErr w:type="spellEnd"/>
      <w:r w:rsidRPr="00DB5B70">
        <w:t xml:space="preserve"> o </w:t>
      </w:r>
      <w:proofErr w:type="spellStart"/>
      <w:r w:rsidRPr="00DB5B70">
        <w:t>scikit-learn</w:t>
      </w:r>
      <w:proofErr w:type="spellEnd"/>
      <w:r w:rsidRPr="00DB5B70">
        <w:t>, garantizan un lenguaje más general para el aná</w:t>
      </w:r>
      <w:r w:rsidRPr="00DB5B70">
        <w:t>lisis y modelado de datos.</w:t>
      </w:r>
    </w:p>
    <w:p w:rsidR="00000000" w:rsidRPr="00DB5B70" w:rsidRDefault="00AA4559" w:rsidP="00DB5B70">
      <w:pPr>
        <w:numPr>
          <w:ilvl w:val="0"/>
          <w:numId w:val="5"/>
        </w:numPr>
      </w:pPr>
      <w:r w:rsidRPr="00DB5B70">
        <w:t>Enfoque en consultas y manejo de datos</w:t>
      </w:r>
    </w:p>
    <w:p w:rsidR="00000000" w:rsidRDefault="00AA4559" w:rsidP="00DB5B70">
      <w:r w:rsidRPr="00DB5B70">
        <w:t>SQL se centra en consultar y manipular datos</w:t>
      </w:r>
      <w:r w:rsidRPr="00DB5B70">
        <w:t xml:space="preserve"> en una base de datos. Otras herramientas de análisis de datos ofrecen un conjunto más amplio de funcionalidades, como análisis estadístico, aprendizaje automático y visualización avanzada.</w:t>
      </w:r>
    </w:p>
    <w:p w:rsidR="00DB5B70" w:rsidRDefault="00DB5B70" w:rsidP="00DB5B70">
      <w:pPr>
        <w:rPr>
          <w:b/>
          <w:bCs/>
        </w:rPr>
      </w:pPr>
      <w:r w:rsidRPr="00DB5B70">
        <w:rPr>
          <w:b/>
          <w:bCs/>
        </w:rPr>
        <w:t>Característica más importante de SQL</w:t>
      </w:r>
    </w:p>
    <w:p w:rsidR="00DB5B70" w:rsidRPr="00DB5B70" w:rsidRDefault="00DB5B70" w:rsidP="00DB5B70">
      <w:r w:rsidRPr="00DB5B70">
        <w:t>Una de las características más importantes de SQL es su capacidad para realizar consultas complejas y avanzadas en bases de datos relacionales. SQL permite realizar operaciones de agregación, combinación de tablas, consultas con múltiples condiciones y cálculos personalizados. Esto proporciona un alto grado de flexibilidad y potencia analítica para extraer información significativa de los datos.</w:t>
      </w:r>
    </w:p>
    <w:p w:rsidR="00DB5B70" w:rsidRDefault="00DB5B70" w:rsidP="00DB5B70">
      <w:pPr>
        <w:rPr>
          <w:b/>
          <w:bCs/>
        </w:rPr>
      </w:pPr>
      <w:r w:rsidRPr="00DB5B70">
        <w:rPr>
          <w:b/>
          <w:bCs/>
        </w:rPr>
        <w:t>Ejemplo de cómo realizar análisis de datos con SQL</w:t>
      </w:r>
    </w:p>
    <w:p w:rsidR="00000000" w:rsidRPr="00DB5B70" w:rsidRDefault="00AA4559" w:rsidP="00DB5B70">
      <w:r w:rsidRPr="00DB5B70">
        <w:t xml:space="preserve">Supongamos que tenemos una </w:t>
      </w:r>
      <w:bookmarkStart w:id="0" w:name="_GoBack"/>
      <w:bookmarkEnd w:id="0"/>
      <w:r w:rsidRPr="00DB5B70">
        <w:t xml:space="preserve">base de datos de ventas que contiene información sobre productos, clientes, fechas y montos de ventas. Puede utilizar SQL para realizar análisis de datos, como calcular el total de ventas por mes y mostrar los </w:t>
      </w:r>
      <w:r w:rsidRPr="00DB5B70">
        <w:t>resultados.</w:t>
      </w:r>
    </w:p>
    <w:p w:rsidR="00DB5B70" w:rsidRPr="00DB5B70" w:rsidRDefault="00DB5B70" w:rsidP="00DB5B70"/>
    <w:p w:rsidR="00DB5B70" w:rsidRPr="00DB5B70" w:rsidRDefault="00DB5B70" w:rsidP="00DB5B70"/>
    <w:p w:rsidR="00DB5B70" w:rsidRDefault="00DB5B70"/>
    <w:sectPr w:rsidR="00DB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101"/>
    <w:multiLevelType w:val="hybridMultilevel"/>
    <w:tmpl w:val="79D69742"/>
    <w:lvl w:ilvl="0" w:tplc="4F70D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2E7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0D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02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F61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A6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C0A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54E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5C8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DD134B"/>
    <w:multiLevelType w:val="hybridMultilevel"/>
    <w:tmpl w:val="8AFA24CC"/>
    <w:lvl w:ilvl="0" w:tplc="F752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26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348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F8B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CD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47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CB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24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A83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405DC0"/>
    <w:multiLevelType w:val="hybridMultilevel"/>
    <w:tmpl w:val="CD0AB070"/>
    <w:lvl w:ilvl="0" w:tplc="24680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CE2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05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020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25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61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AE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80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94A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7366132"/>
    <w:multiLevelType w:val="hybridMultilevel"/>
    <w:tmpl w:val="11508F48"/>
    <w:lvl w:ilvl="0" w:tplc="2EBE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6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0D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27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C4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6A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63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2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0135EDD"/>
    <w:multiLevelType w:val="hybridMultilevel"/>
    <w:tmpl w:val="20BC26B6"/>
    <w:lvl w:ilvl="0" w:tplc="6548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6D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623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E61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0E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EEC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A2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A2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068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F1F729D"/>
    <w:multiLevelType w:val="hybridMultilevel"/>
    <w:tmpl w:val="7A860BDE"/>
    <w:lvl w:ilvl="0" w:tplc="B7D27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EA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2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0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04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B48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67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EE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3E6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175717"/>
    <w:multiLevelType w:val="hybridMultilevel"/>
    <w:tmpl w:val="A2ECA27E"/>
    <w:lvl w:ilvl="0" w:tplc="28EC3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E01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E0B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965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48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A40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505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286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742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70"/>
    <w:rsid w:val="00AA4559"/>
    <w:rsid w:val="00DB5B70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2023-06-06T22:37:00Z</dcterms:created>
  <dcterms:modified xsi:type="dcterms:W3CDTF">2023-06-06T22:50:00Z</dcterms:modified>
</cp:coreProperties>
</file>