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  <w:t>Contexto</w:t>
      </w:r>
    </w:p>
    <w:p>
      <w:pPr>
        <w:spacing w:after="160"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32"/>
          <w:szCs w:val="32"/>
          <w:lang w:eastAsia="en-us"/>
        </w:rPr>
      </w:pPr>
      <w:r>
        <w:rPr>
          <w:rFonts w:ascii="Calibri" w:hAnsi="Calibri" w:eastAsia="Calibri" w:cs="Calibri"/>
          <w:b/>
          <w:bCs/>
          <w:sz w:val="32"/>
          <w:szCs w:val="32"/>
          <w:lang w:eastAsia="en-us"/>
        </w:rPr>
        <w:t>ODS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Um projeto para um site sobre a adoção de gatos, com foco na explicação de como cuidar de gatos de rua resgatados, se encaixa em várias das metas dos Objetivos de Desenvolvimento Sustentável (ODS) da ONU: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15 - Vida Terrestre:</w:t>
      </w:r>
      <w:r>
        <w:rPr>
          <w:rFonts w:ascii="Calibri" w:hAnsi="Calibri" w:eastAsia="Calibri" w:cs="Calibri"/>
          <w:sz w:val="22"/>
          <w:szCs w:val="22"/>
        </w:rPr>
        <w:t xml:space="preserve"> Promover a adoção responsável de gatos de rua resgatados contribui para a conservação da biodiversidade terrestre, reduzindo a população de gatos de rua e melhorando seu bem-estar.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12 - Consumo e Produção Sustentáveis:</w:t>
      </w:r>
      <w:r>
        <w:rPr>
          <w:rFonts w:ascii="Calibri" w:hAnsi="Calibri" w:eastAsia="Calibri" w:cs="Calibri"/>
          <w:sz w:val="22"/>
          <w:szCs w:val="22"/>
        </w:rPr>
        <w:t xml:space="preserve"> Um site informativo pode educar as pessoas sobre o cuidado adequado dos gatos de rua resgatados, incentivando práticas de consumo e produção sustentáveis em relação aos recursos associados a esses animais.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3 - Saúde e Bem-Estar:</w:t>
      </w:r>
      <w:r>
        <w:rPr>
          <w:rFonts w:ascii="Calibri" w:hAnsi="Calibri" w:eastAsia="Calibri" w:cs="Calibri"/>
          <w:sz w:val="22"/>
          <w:szCs w:val="22"/>
        </w:rPr>
        <w:t xml:space="preserve"> Fornecer informações sobre os cuidados de saúde necessários para gatos resgatados promove o bem-estar dos animais, alinhando-se com a meta de saúde e bem-estar do ODS 3.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4 - Educação de Qualidade:</w:t>
      </w:r>
      <w:r>
        <w:rPr>
          <w:rFonts w:ascii="Calibri" w:hAnsi="Calibri" w:eastAsia="Calibri" w:cs="Calibri"/>
          <w:sz w:val="22"/>
          <w:szCs w:val="22"/>
        </w:rPr>
        <w:t xml:space="preserve"> O site pode servir como uma ferramenta educacional valiosa, informando as pessoas sobre a importância da adoção responsável, treinamento de animais e criação de ambientes seguros e saudáveis para gatos.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11 - Cidades e Comunidades Sustentáveis:</w:t>
      </w:r>
      <w:r>
        <w:rPr>
          <w:rFonts w:ascii="Calibri" w:hAnsi="Calibri" w:eastAsia="Calibri" w:cs="Calibri"/>
          <w:sz w:val="22"/>
          <w:szCs w:val="22"/>
        </w:rPr>
        <w:t xml:space="preserve"> Ao incentivar a adoção de gatos de rua resgatados, o projeto pode contribuir para o controle da população de gatos de rua em comunidades, melhorando a qualidade de vida dos animais e reduzindo conflitos com a população local.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32"/>
          <w:szCs w:val="32"/>
        </w:rPr>
      </w:pPr>
      <w:r>
        <w:rPr>
          <w:rFonts w:ascii="Calibri" w:hAnsi="Calibri" w:eastAsia="Calibri" w:cs="Calibri"/>
          <w:b/>
          <w:bCs/>
          <w:sz w:val="32"/>
          <w:szCs w:val="32"/>
        </w:rPr>
        <w:t>Conceito</w:t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Redução do abandono de gatos: Muitos gatos são abandonados por seus tutores, o que coloca esses animais em situações precárias. A adoção responsável oferece a esses gatos a oportunidade de encontrar lares amorosos e estáveis, reduzindo o número de gatos abandonados e perdidos que podem impactar negativamente a vida selvagem.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Controle da população de gatos: A esterilização e castração de gatos antes da adoção contribuem para o controle da população felina, reduzindo a proliferação de gatos errantes e ferais que podem prejudicar a biodiversidade local ao predar a fauna nativa.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Fornecimento de cuidados adequados: Adotantes responsáveis fornecem cuidados adequados, incluindo alimentação, abrigo e cuidados médicos, garantindo que os gatos tenham uma vida saudável e segura.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Prevenção de impacto ambiental: Promover a adoção responsável também envolve conscientizar os adotantes sobre a importância de manter seus gatos em ambientes seguros, evitando que eles saiam para áreas naturais sensíveis, onde poderiam ameaçar a vida selvagem.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Educação sobre a vida terrestre: Projetos de adoção de gatos podem incorporar programas de educação que informam os adotantes sobre a importância da vida terrestre, da fauna local e das melhores práticas para proteger o ambiente natural.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  <w:t>Justificativa</w:t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Desde muito novo tive contato com animais e quando completei 7 anos, passando perto de uma casa de ração vi que havia alguns gatos para adoção, depois de comentar com a minha mãe que também já tinha um carinho muito forte pelos felinos, adotamos. Meu primeiro gato se chamou Shaollin e é possível visualizar a foto dele no projeto do site. Ele foi de suma importância e foi o estopim para eu cultivar cada vezs mais interessse e um carinho especial por esses animais.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Atualmente eu tenho 3 gatos, o Simba, o Pandora e o Fumaça, tenho contato com eles basicamente todo instante que estou em casa, eles sempre ficam por perto das pessoas de casa, são extremamente carinhosos e manhosos.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O projeto gira em torno de 5 objetivos de desenvolvimento sustentáveis, sendo eles: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15 - Vida Terrestre</w:t>
      </w:r>
      <w:r>
        <w:rPr>
          <w:rFonts w:ascii="Calibri" w:hAnsi="Calibri" w:eastAsia="Calibri" w:cs="Calibri"/>
          <w:sz w:val="22"/>
          <w:szCs w:val="22"/>
        </w:rPr>
        <w:t>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12 - Consumo e Produção Sustentáveis.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3 - Saúde e Bem-Estar.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4 - Educação de Qualidade.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11 - Cidades e Comunidades Sustentáveis.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Além dos benéficios de: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Reduzir o número de gatos em situação de rua por meio de adoções responsáveis.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Controlar a população de gatos por meio da castração, evitando desequilíbrios na espécie local e reduzindo o número de gatos de rua.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Oferecer cuidados apropriados aos gatos, fornecendo informações aos tutores sobre como cuidar de um gato resgatado.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Prevenir impactos ambientais mantendo os gatos em ambientes seguros, preservando simultaneamente a vida selvagem local e evitando interferências nos habitats de diversas espécies, como pássaros, roedores, répteis, anfíbios, pequenos mamíferos, insetos e borboletas.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Promover a conscientização por meio de projetos de adoção de gatos e programas educacionais para in</w:t>
      </w:r>
      <w:r>
        <w:rPr>
          <w:rFonts w:ascii="Calibri" w:hAnsi="Calibri" w:eastAsia="Calibri" w:cs="Calibri"/>
          <w:color w:val="000000"/>
          <w:sz w:val="22"/>
          <w:szCs w:val="22"/>
        </w:rPr>
        <w:t>formar e sensibilizar as pessoas a respeito desse tema.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>Temos os benéficios diretos ao tutor, como por exemplo: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Companhia.</w:t>
        <w:tab/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Redução do estresse.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Menos solidão.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Atividade física.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Responsabilidade.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Afeição e carinho.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Entretenimento.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Terapia emocional.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Menos alergias.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Senso de propósito.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28"/>
          <w:szCs w:val="28"/>
          <w:lang w:eastAsia="en-us"/>
        </w:rPr>
      </w:pPr>
      <w:r>
        <w:rPr>
          <w:rFonts w:ascii="Arial" w:hAnsi="Arial" w:eastAsia="Arial" w:cs="Arial"/>
          <w:b/>
          <w:bCs/>
          <w:sz w:val="28"/>
          <w:szCs w:val="2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  <w:t>Objetivo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</w:rPr>
      </w:pPr>
      <w:r>
        <w:rPr>
          <w:rFonts w:ascii="Calibri" w:hAnsi="Calibri" w:eastAsia="Calibri" w:cs="Calibri"/>
          <w:color w:val="000000"/>
          <w:sz w:val="24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  <w:sz w:val="24"/>
        </w:rPr>
        <w:t>O objetivo é promover a adoção responsável de gatos resgatados, reduzir o número de gatos em situação de rua, controlar a população felina, garantir cuidados adequados, prevenir o impacto ambiental e educar as pessoas, para proteger a vida terrestre e a biodiversidade.</w:t>
      </w:r>
      <w:r>
        <w:rPr>
          <w:rFonts w:ascii="Calibri" w:hAnsi="Calibri" w:eastAsia="Calibri" w:cs="Calibri"/>
          <w:color w:val="000000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  <w:t>Escopo</w:t>
      </w:r>
    </w:p>
    <w:p>
      <w:pPr>
        <w:spacing w:after="160"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32"/>
          <w:szCs w:val="32"/>
          <w:lang w:eastAsia="en-us"/>
        </w:rPr>
      </w:pPr>
      <w:r>
        <w:rPr>
          <w:rFonts w:ascii="Calibri" w:hAnsi="Calibri" w:eastAsia="Calibri" w:cs="Calibri"/>
          <w:b/>
          <w:bCs/>
          <w:sz w:val="32"/>
          <w:szCs w:val="32"/>
          <w:lang w:eastAsia="en-us"/>
        </w:rPr>
        <w:t>Requisitos</w:t>
      </w:r>
    </w:p>
    <w:p>
      <w:pPr>
        <w:numPr>
          <w:ilvl w:val="0"/>
          <w:numId w:val="6"/>
        </w:numPr>
        <w:ind w:left="1068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  <w:font w:name="calib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5">
    <w:multiLevelType w:val="singleLevel"/>
    <w:name w:val="Bullet 5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6">
    <w:multiLevelType w:val="singleLevel"/>
    <w:name w:val="Bullet 6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7">
    <w:multiLevelType w:val="singleLevel"/>
    <w:name w:val="Bullet 7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  <w:color w:val="000000"/>
      </w:rPr>
    </w:lvl>
  </w:abstractNum>
  <w:abstractNum w:abstractNumId="8">
    <w:multiLevelType w:val="singleLevel"/>
    <w:name w:val="Bullet 8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9">
    <w:multiLevelType w:val="singleLevel"/>
    <w:name w:val="Bullet 9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53"/>
      <w:tmLastPosIdx w:val="18"/>
    </w:tmLastPosCaret>
    <w:tmLastPosAnchor>
      <w:tmLastPosPgfIdx w:val="0"/>
      <w:tmLastPosIdx w:val="0"/>
    </w:tmLastPosAnchor>
    <w:tmLastPosTblRect w:left="0" w:top="0" w:right="0" w:bottom="0"/>
  </w:tmLastPos>
  <w:tmAppRevision w:date="1699075399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2023-11-01T04:55:16Z</dcterms:created>
  <dcterms:modified xsi:type="dcterms:W3CDTF">2023-11-04T05:23:19Z</dcterms:modified>
</cp:coreProperties>
</file>