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E2D8A" w14:textId="1861EAFF" w:rsidR="001047FA" w:rsidRPr="00154D0B" w:rsidRDefault="00000000">
      <w:pPr>
        <w:pStyle w:val="Ttulo1"/>
        <w:rPr>
          <w:lang w:val="es-AR"/>
        </w:rPr>
      </w:pPr>
      <w:r w:rsidRPr="00154D0B">
        <w:rPr>
          <w:lang w:val="es-AR"/>
        </w:rPr>
        <w:t xml:space="preserve">Priorización de Historias de Usuario – Plataforma de Publicidad Local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047FA" w14:paraId="0D3E4A31" w14:textId="77777777" w:rsidTr="00154D0B">
        <w:tc>
          <w:tcPr>
            <w:tcW w:w="2160" w:type="dxa"/>
          </w:tcPr>
          <w:p w14:paraId="4C65DFD9" w14:textId="77777777" w:rsidR="001047FA" w:rsidRDefault="00000000">
            <w:r>
              <w:t>Código</w:t>
            </w:r>
          </w:p>
        </w:tc>
        <w:tc>
          <w:tcPr>
            <w:tcW w:w="2160" w:type="dxa"/>
          </w:tcPr>
          <w:p w14:paraId="7B496411" w14:textId="77777777" w:rsidR="001047FA" w:rsidRDefault="00000000">
            <w:r>
              <w:t>Historia de Usuario</w:t>
            </w:r>
          </w:p>
        </w:tc>
        <w:tc>
          <w:tcPr>
            <w:tcW w:w="2160" w:type="dxa"/>
          </w:tcPr>
          <w:p w14:paraId="4990D104" w14:textId="77777777" w:rsidR="001047FA" w:rsidRDefault="00000000">
            <w:r>
              <w:t>Justificación</w:t>
            </w:r>
          </w:p>
        </w:tc>
        <w:tc>
          <w:tcPr>
            <w:tcW w:w="2160" w:type="dxa"/>
          </w:tcPr>
          <w:p w14:paraId="53AF7592" w14:textId="77777777" w:rsidR="001047FA" w:rsidRDefault="00000000">
            <w:r>
              <w:t>Iteración (Sprint)</w:t>
            </w:r>
          </w:p>
        </w:tc>
      </w:tr>
      <w:tr w:rsidR="001047FA" w14:paraId="2C2C8B70" w14:textId="77777777" w:rsidTr="00154D0B">
        <w:tc>
          <w:tcPr>
            <w:tcW w:w="2160" w:type="dxa"/>
          </w:tcPr>
          <w:p w14:paraId="29B0FFB6" w14:textId="77777777" w:rsidR="001047FA" w:rsidRDefault="00000000">
            <w:r>
              <w:t>USU-01</w:t>
            </w:r>
          </w:p>
        </w:tc>
        <w:tc>
          <w:tcPr>
            <w:tcW w:w="2160" w:type="dxa"/>
          </w:tcPr>
          <w:p w14:paraId="064EAEA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Registro de Usuario (con correo)</w:t>
            </w:r>
          </w:p>
        </w:tc>
        <w:tc>
          <w:tcPr>
            <w:tcW w:w="2160" w:type="dxa"/>
          </w:tcPr>
          <w:p w14:paraId="138F05BA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Necesario para habilitar calificaciones y comentarios</w:t>
            </w:r>
          </w:p>
        </w:tc>
        <w:tc>
          <w:tcPr>
            <w:tcW w:w="2160" w:type="dxa"/>
          </w:tcPr>
          <w:p w14:paraId="70DB67DD" w14:textId="77777777" w:rsidR="001047FA" w:rsidRDefault="00000000">
            <w:r>
              <w:t>1</w:t>
            </w:r>
          </w:p>
        </w:tc>
      </w:tr>
      <w:tr w:rsidR="001047FA" w14:paraId="0888ACD1" w14:textId="77777777" w:rsidTr="00154D0B">
        <w:tc>
          <w:tcPr>
            <w:tcW w:w="2160" w:type="dxa"/>
          </w:tcPr>
          <w:p w14:paraId="43EE0ECB" w14:textId="77777777" w:rsidR="001047FA" w:rsidRDefault="00000000">
            <w:r>
              <w:t>USU-03</w:t>
            </w:r>
          </w:p>
        </w:tc>
        <w:tc>
          <w:tcPr>
            <w:tcW w:w="2160" w:type="dxa"/>
          </w:tcPr>
          <w:p w14:paraId="1EBA6A0C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Inicio de Sesión con correo</w:t>
            </w:r>
          </w:p>
        </w:tc>
        <w:tc>
          <w:tcPr>
            <w:tcW w:w="2160" w:type="dxa"/>
          </w:tcPr>
          <w:p w14:paraId="70832234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Acceso seguro al sistema</w:t>
            </w:r>
          </w:p>
        </w:tc>
        <w:tc>
          <w:tcPr>
            <w:tcW w:w="2160" w:type="dxa"/>
          </w:tcPr>
          <w:p w14:paraId="71C4088B" w14:textId="77777777" w:rsidR="001047FA" w:rsidRDefault="00000000">
            <w:r>
              <w:t>1</w:t>
            </w:r>
          </w:p>
        </w:tc>
      </w:tr>
      <w:tr w:rsidR="001047FA" w14:paraId="51B13DA6" w14:textId="77777777" w:rsidTr="00154D0B">
        <w:tc>
          <w:tcPr>
            <w:tcW w:w="2160" w:type="dxa"/>
          </w:tcPr>
          <w:p w14:paraId="7E5A8C30" w14:textId="77777777" w:rsidR="001047FA" w:rsidRDefault="00000000">
            <w:r>
              <w:t>SEG-01</w:t>
            </w:r>
          </w:p>
        </w:tc>
        <w:tc>
          <w:tcPr>
            <w:tcW w:w="2160" w:type="dxa"/>
          </w:tcPr>
          <w:p w14:paraId="72C10B77" w14:textId="77777777" w:rsidR="001047FA" w:rsidRDefault="00000000">
            <w:r>
              <w:t>Contraseñas encriptadas</w:t>
            </w:r>
          </w:p>
        </w:tc>
        <w:tc>
          <w:tcPr>
            <w:tcW w:w="2160" w:type="dxa"/>
          </w:tcPr>
          <w:p w14:paraId="72E1C226" w14:textId="77777777" w:rsidR="001047FA" w:rsidRDefault="00000000">
            <w:r>
              <w:t>Alta prioridad - Seguridad básica</w:t>
            </w:r>
          </w:p>
        </w:tc>
        <w:tc>
          <w:tcPr>
            <w:tcW w:w="2160" w:type="dxa"/>
          </w:tcPr>
          <w:p w14:paraId="59E217A0" w14:textId="77777777" w:rsidR="001047FA" w:rsidRDefault="00000000">
            <w:r>
              <w:t>1</w:t>
            </w:r>
          </w:p>
        </w:tc>
      </w:tr>
      <w:tr w:rsidR="001047FA" w14:paraId="2E0F0D56" w14:textId="77777777" w:rsidTr="00154D0B">
        <w:tc>
          <w:tcPr>
            <w:tcW w:w="2160" w:type="dxa"/>
          </w:tcPr>
          <w:p w14:paraId="1796F20F" w14:textId="77777777" w:rsidR="001047FA" w:rsidRDefault="00000000">
            <w:r>
              <w:t>RUB-01</w:t>
            </w:r>
          </w:p>
        </w:tc>
        <w:tc>
          <w:tcPr>
            <w:tcW w:w="2160" w:type="dxa"/>
          </w:tcPr>
          <w:p w14:paraId="14D0DA61" w14:textId="77777777" w:rsidR="001047FA" w:rsidRDefault="00000000">
            <w:r>
              <w:t>Alta de Rubro</w:t>
            </w:r>
          </w:p>
        </w:tc>
        <w:tc>
          <w:tcPr>
            <w:tcW w:w="2160" w:type="dxa"/>
          </w:tcPr>
          <w:p w14:paraId="2B56862B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Necesario para mantener categorías disponibles</w:t>
            </w:r>
          </w:p>
        </w:tc>
        <w:tc>
          <w:tcPr>
            <w:tcW w:w="2160" w:type="dxa"/>
          </w:tcPr>
          <w:p w14:paraId="3165EBAD" w14:textId="77777777" w:rsidR="001047FA" w:rsidRDefault="00000000">
            <w:r>
              <w:t>1</w:t>
            </w:r>
          </w:p>
        </w:tc>
      </w:tr>
      <w:tr w:rsidR="001047FA" w14:paraId="04DC285A" w14:textId="77777777" w:rsidTr="00154D0B">
        <w:tc>
          <w:tcPr>
            <w:tcW w:w="2160" w:type="dxa"/>
          </w:tcPr>
          <w:p w14:paraId="127F6CA5" w14:textId="77777777" w:rsidR="001047FA" w:rsidRDefault="00000000">
            <w:r>
              <w:t>RUB-04</w:t>
            </w:r>
          </w:p>
        </w:tc>
        <w:tc>
          <w:tcPr>
            <w:tcW w:w="2160" w:type="dxa"/>
          </w:tcPr>
          <w:p w14:paraId="3D77A599" w14:textId="77777777" w:rsidR="001047FA" w:rsidRDefault="00000000">
            <w:r>
              <w:t>Listado de Rubros</w:t>
            </w:r>
          </w:p>
        </w:tc>
        <w:tc>
          <w:tcPr>
            <w:tcW w:w="2160" w:type="dxa"/>
          </w:tcPr>
          <w:p w14:paraId="3218A624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Gestión centralizada de rubros</w:t>
            </w:r>
          </w:p>
        </w:tc>
        <w:tc>
          <w:tcPr>
            <w:tcW w:w="2160" w:type="dxa"/>
          </w:tcPr>
          <w:p w14:paraId="76AA7875" w14:textId="77777777" w:rsidR="001047FA" w:rsidRDefault="00000000">
            <w:r>
              <w:t>1</w:t>
            </w:r>
          </w:p>
        </w:tc>
      </w:tr>
      <w:tr w:rsidR="001047FA" w14:paraId="1490A866" w14:textId="77777777" w:rsidTr="00154D0B">
        <w:tc>
          <w:tcPr>
            <w:tcW w:w="2160" w:type="dxa"/>
          </w:tcPr>
          <w:p w14:paraId="0D04C450" w14:textId="77777777" w:rsidR="001047FA" w:rsidRDefault="00000000">
            <w:r>
              <w:t>ADM-01</w:t>
            </w:r>
          </w:p>
        </w:tc>
        <w:tc>
          <w:tcPr>
            <w:tcW w:w="2160" w:type="dxa"/>
          </w:tcPr>
          <w:p w14:paraId="0AEBECB6" w14:textId="77777777" w:rsidR="001047FA" w:rsidRDefault="00000000">
            <w:r>
              <w:t>Alta de prestadores</w:t>
            </w:r>
          </w:p>
        </w:tc>
        <w:tc>
          <w:tcPr>
            <w:tcW w:w="2160" w:type="dxa"/>
          </w:tcPr>
          <w:p w14:paraId="17E4A5B6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Prestadores visibles tras pago</w:t>
            </w:r>
          </w:p>
        </w:tc>
        <w:tc>
          <w:tcPr>
            <w:tcW w:w="2160" w:type="dxa"/>
          </w:tcPr>
          <w:p w14:paraId="39B5F54F" w14:textId="77777777" w:rsidR="001047FA" w:rsidRDefault="00000000">
            <w:r>
              <w:t>2</w:t>
            </w:r>
          </w:p>
        </w:tc>
      </w:tr>
      <w:tr w:rsidR="001047FA" w14:paraId="5EC1C72D" w14:textId="77777777" w:rsidTr="00154D0B">
        <w:tc>
          <w:tcPr>
            <w:tcW w:w="2160" w:type="dxa"/>
          </w:tcPr>
          <w:p w14:paraId="0C991C96" w14:textId="77777777" w:rsidR="001047FA" w:rsidRDefault="00000000">
            <w:r>
              <w:t>USU-05</w:t>
            </w:r>
          </w:p>
        </w:tc>
        <w:tc>
          <w:tcPr>
            <w:tcW w:w="2160" w:type="dxa"/>
          </w:tcPr>
          <w:p w14:paraId="68EA5D90" w14:textId="77777777" w:rsidR="001047FA" w:rsidRDefault="00000000">
            <w:r>
              <w:t>Buscar prestadores por nombre</w:t>
            </w:r>
          </w:p>
        </w:tc>
        <w:tc>
          <w:tcPr>
            <w:tcW w:w="2160" w:type="dxa"/>
          </w:tcPr>
          <w:p w14:paraId="02144A90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Función clave para los usuarios</w:t>
            </w:r>
          </w:p>
        </w:tc>
        <w:tc>
          <w:tcPr>
            <w:tcW w:w="2160" w:type="dxa"/>
          </w:tcPr>
          <w:p w14:paraId="5F7D2358" w14:textId="77777777" w:rsidR="001047FA" w:rsidRDefault="00000000">
            <w:r>
              <w:t>2</w:t>
            </w:r>
          </w:p>
        </w:tc>
      </w:tr>
      <w:tr w:rsidR="001047FA" w14:paraId="78DBF5F8" w14:textId="77777777" w:rsidTr="00154D0B">
        <w:tc>
          <w:tcPr>
            <w:tcW w:w="2160" w:type="dxa"/>
          </w:tcPr>
          <w:p w14:paraId="4B0302E2" w14:textId="77777777" w:rsidR="001047FA" w:rsidRDefault="00000000">
            <w:r>
              <w:t>USU-06</w:t>
            </w:r>
          </w:p>
        </w:tc>
        <w:tc>
          <w:tcPr>
            <w:tcW w:w="2160" w:type="dxa"/>
          </w:tcPr>
          <w:p w14:paraId="4D926367" w14:textId="77777777" w:rsidR="001047FA" w:rsidRDefault="00000000">
            <w:r>
              <w:t>Filtrar prestadores por rubro</w:t>
            </w:r>
          </w:p>
        </w:tc>
        <w:tc>
          <w:tcPr>
            <w:tcW w:w="2160" w:type="dxa"/>
          </w:tcPr>
          <w:p w14:paraId="03FC5551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Complementa la búsqueda</w:t>
            </w:r>
          </w:p>
        </w:tc>
        <w:tc>
          <w:tcPr>
            <w:tcW w:w="2160" w:type="dxa"/>
          </w:tcPr>
          <w:p w14:paraId="0261B150" w14:textId="77777777" w:rsidR="001047FA" w:rsidRDefault="00000000">
            <w:r>
              <w:t>2</w:t>
            </w:r>
          </w:p>
        </w:tc>
      </w:tr>
      <w:tr w:rsidR="001047FA" w14:paraId="11348E35" w14:textId="77777777" w:rsidTr="00154D0B">
        <w:tc>
          <w:tcPr>
            <w:tcW w:w="2160" w:type="dxa"/>
          </w:tcPr>
          <w:p w14:paraId="297815DF" w14:textId="77777777" w:rsidR="001047FA" w:rsidRDefault="00000000">
            <w:r>
              <w:t>USU-07</w:t>
            </w:r>
          </w:p>
        </w:tc>
        <w:tc>
          <w:tcPr>
            <w:tcW w:w="2160" w:type="dxa"/>
          </w:tcPr>
          <w:p w14:paraId="7EEBD045" w14:textId="77777777" w:rsidR="001047FA" w:rsidRDefault="00000000">
            <w:r>
              <w:t>Visualizar perfil de prestador</w:t>
            </w:r>
          </w:p>
        </w:tc>
        <w:tc>
          <w:tcPr>
            <w:tcW w:w="2160" w:type="dxa"/>
          </w:tcPr>
          <w:p w14:paraId="37A1D31D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Acceso a la información del prestador</w:t>
            </w:r>
          </w:p>
        </w:tc>
        <w:tc>
          <w:tcPr>
            <w:tcW w:w="2160" w:type="dxa"/>
          </w:tcPr>
          <w:p w14:paraId="562CD6AD" w14:textId="77777777" w:rsidR="001047FA" w:rsidRDefault="00000000">
            <w:r>
              <w:t>2</w:t>
            </w:r>
          </w:p>
        </w:tc>
      </w:tr>
      <w:tr w:rsidR="001047FA" w14:paraId="26C73D36" w14:textId="77777777" w:rsidTr="00154D0B">
        <w:tc>
          <w:tcPr>
            <w:tcW w:w="2160" w:type="dxa"/>
          </w:tcPr>
          <w:p w14:paraId="28403530" w14:textId="77777777" w:rsidR="001047FA" w:rsidRDefault="00000000">
            <w:r>
              <w:t>USU-08</w:t>
            </w:r>
          </w:p>
        </w:tc>
        <w:tc>
          <w:tcPr>
            <w:tcW w:w="2160" w:type="dxa"/>
          </w:tcPr>
          <w:p w14:paraId="4245332D" w14:textId="77777777" w:rsidR="001047FA" w:rsidRDefault="00000000">
            <w:r>
              <w:t xml:space="preserve">Calificar un </w:t>
            </w:r>
            <w:r>
              <w:lastRenderedPageBreak/>
              <w:t>prestador</w:t>
            </w:r>
          </w:p>
        </w:tc>
        <w:tc>
          <w:tcPr>
            <w:tcW w:w="2160" w:type="dxa"/>
          </w:tcPr>
          <w:p w14:paraId="73C91CC9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lastRenderedPageBreak/>
              <w:t xml:space="preserve">Alta prioridad - Base </w:t>
            </w:r>
            <w:r w:rsidRPr="00154D0B">
              <w:rPr>
                <w:lang w:val="es-AR"/>
              </w:rPr>
              <w:lastRenderedPageBreak/>
              <w:t>del ranking</w:t>
            </w:r>
          </w:p>
        </w:tc>
        <w:tc>
          <w:tcPr>
            <w:tcW w:w="2160" w:type="dxa"/>
          </w:tcPr>
          <w:p w14:paraId="05624A40" w14:textId="77777777" w:rsidR="001047FA" w:rsidRDefault="00000000">
            <w:r>
              <w:lastRenderedPageBreak/>
              <w:t>3</w:t>
            </w:r>
          </w:p>
        </w:tc>
      </w:tr>
      <w:tr w:rsidR="001047FA" w14:paraId="60E6749D" w14:textId="77777777" w:rsidTr="00154D0B">
        <w:tc>
          <w:tcPr>
            <w:tcW w:w="2160" w:type="dxa"/>
          </w:tcPr>
          <w:p w14:paraId="448410CA" w14:textId="77777777" w:rsidR="001047FA" w:rsidRDefault="00000000">
            <w:r>
              <w:t>USU-09</w:t>
            </w:r>
          </w:p>
        </w:tc>
        <w:tc>
          <w:tcPr>
            <w:tcW w:w="2160" w:type="dxa"/>
          </w:tcPr>
          <w:p w14:paraId="1984FCDD" w14:textId="77777777" w:rsidR="001047FA" w:rsidRDefault="00000000">
            <w:r>
              <w:t>Comentar sobre un prestador</w:t>
            </w:r>
          </w:p>
        </w:tc>
        <w:tc>
          <w:tcPr>
            <w:tcW w:w="2160" w:type="dxa"/>
          </w:tcPr>
          <w:p w14:paraId="1DE557D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Mejora confianza de la plataforma</w:t>
            </w:r>
          </w:p>
        </w:tc>
        <w:tc>
          <w:tcPr>
            <w:tcW w:w="2160" w:type="dxa"/>
          </w:tcPr>
          <w:p w14:paraId="0267BDBC" w14:textId="77777777" w:rsidR="001047FA" w:rsidRDefault="00000000">
            <w:r>
              <w:t>3</w:t>
            </w:r>
          </w:p>
        </w:tc>
      </w:tr>
      <w:tr w:rsidR="001047FA" w14:paraId="7CDDDCB9" w14:textId="77777777" w:rsidTr="00154D0B">
        <w:tc>
          <w:tcPr>
            <w:tcW w:w="2160" w:type="dxa"/>
          </w:tcPr>
          <w:p w14:paraId="0414A866" w14:textId="77777777" w:rsidR="001047FA" w:rsidRDefault="00000000">
            <w:r>
              <w:t>RAN-01</w:t>
            </w:r>
          </w:p>
        </w:tc>
        <w:tc>
          <w:tcPr>
            <w:tcW w:w="2160" w:type="dxa"/>
          </w:tcPr>
          <w:p w14:paraId="278CF0C0" w14:textId="77777777" w:rsidR="001047FA" w:rsidRDefault="00000000">
            <w:r>
              <w:t>Orden por calificación</w:t>
            </w:r>
          </w:p>
        </w:tc>
        <w:tc>
          <w:tcPr>
            <w:tcW w:w="2160" w:type="dxa"/>
          </w:tcPr>
          <w:p w14:paraId="64FCC93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Determina el ranking</w:t>
            </w:r>
          </w:p>
        </w:tc>
        <w:tc>
          <w:tcPr>
            <w:tcW w:w="2160" w:type="dxa"/>
          </w:tcPr>
          <w:p w14:paraId="50C05085" w14:textId="77777777" w:rsidR="001047FA" w:rsidRDefault="00000000">
            <w:r>
              <w:t>3</w:t>
            </w:r>
          </w:p>
        </w:tc>
      </w:tr>
      <w:tr w:rsidR="001047FA" w14:paraId="385A7346" w14:textId="77777777" w:rsidTr="00154D0B">
        <w:tc>
          <w:tcPr>
            <w:tcW w:w="2160" w:type="dxa"/>
          </w:tcPr>
          <w:p w14:paraId="6669A050" w14:textId="77777777" w:rsidR="001047FA" w:rsidRDefault="00000000">
            <w:r>
              <w:t>RAN-02</w:t>
            </w:r>
          </w:p>
        </w:tc>
        <w:tc>
          <w:tcPr>
            <w:tcW w:w="2160" w:type="dxa"/>
          </w:tcPr>
          <w:p w14:paraId="7D3807AF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Orden alfabético en caso de empate</w:t>
            </w:r>
          </w:p>
        </w:tc>
        <w:tc>
          <w:tcPr>
            <w:tcW w:w="2160" w:type="dxa"/>
          </w:tcPr>
          <w:p w14:paraId="698BB09E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Baja prioridad - Complemento del ranking</w:t>
            </w:r>
          </w:p>
        </w:tc>
        <w:tc>
          <w:tcPr>
            <w:tcW w:w="2160" w:type="dxa"/>
          </w:tcPr>
          <w:p w14:paraId="2F039AE8" w14:textId="77777777" w:rsidR="001047FA" w:rsidRDefault="00000000">
            <w:r>
              <w:t>3</w:t>
            </w:r>
          </w:p>
        </w:tc>
      </w:tr>
      <w:tr w:rsidR="001047FA" w14:paraId="7F095302" w14:textId="77777777" w:rsidTr="00154D0B">
        <w:tc>
          <w:tcPr>
            <w:tcW w:w="2160" w:type="dxa"/>
          </w:tcPr>
          <w:p w14:paraId="010518BA" w14:textId="77777777" w:rsidR="001047FA" w:rsidRDefault="00000000">
            <w:r>
              <w:t>ADM-02</w:t>
            </w:r>
          </w:p>
        </w:tc>
        <w:tc>
          <w:tcPr>
            <w:tcW w:w="2160" w:type="dxa"/>
          </w:tcPr>
          <w:p w14:paraId="3B92584F" w14:textId="77777777" w:rsidR="001047FA" w:rsidRDefault="00000000">
            <w:r>
              <w:t>Edición de prestadores</w:t>
            </w:r>
          </w:p>
        </w:tc>
        <w:tc>
          <w:tcPr>
            <w:tcW w:w="2160" w:type="dxa"/>
          </w:tcPr>
          <w:p w14:paraId="7852A623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Mantener datos actualizados</w:t>
            </w:r>
          </w:p>
        </w:tc>
        <w:tc>
          <w:tcPr>
            <w:tcW w:w="2160" w:type="dxa"/>
          </w:tcPr>
          <w:p w14:paraId="15BC9769" w14:textId="77777777" w:rsidR="001047FA" w:rsidRDefault="00000000">
            <w:r>
              <w:t>4</w:t>
            </w:r>
          </w:p>
        </w:tc>
      </w:tr>
      <w:tr w:rsidR="001047FA" w14:paraId="163073F3" w14:textId="77777777" w:rsidTr="00154D0B">
        <w:tc>
          <w:tcPr>
            <w:tcW w:w="2160" w:type="dxa"/>
          </w:tcPr>
          <w:p w14:paraId="23C278F3" w14:textId="77777777" w:rsidR="001047FA" w:rsidRDefault="00000000">
            <w:r>
              <w:t>ADM-03</w:t>
            </w:r>
          </w:p>
        </w:tc>
        <w:tc>
          <w:tcPr>
            <w:tcW w:w="2160" w:type="dxa"/>
          </w:tcPr>
          <w:p w14:paraId="76A6DA9D" w14:textId="77777777" w:rsidR="001047FA" w:rsidRDefault="00000000">
            <w:r>
              <w:t>Gestión de pagos adicionales</w:t>
            </w:r>
          </w:p>
        </w:tc>
        <w:tc>
          <w:tcPr>
            <w:tcW w:w="2160" w:type="dxa"/>
          </w:tcPr>
          <w:p w14:paraId="7A1DBF27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Modelo de negocio</w:t>
            </w:r>
          </w:p>
        </w:tc>
        <w:tc>
          <w:tcPr>
            <w:tcW w:w="2160" w:type="dxa"/>
          </w:tcPr>
          <w:p w14:paraId="623B40C3" w14:textId="77777777" w:rsidR="001047FA" w:rsidRDefault="00000000">
            <w:r>
              <w:t>4</w:t>
            </w:r>
          </w:p>
        </w:tc>
      </w:tr>
      <w:tr w:rsidR="001047FA" w14:paraId="5670528D" w14:textId="77777777" w:rsidTr="00154D0B">
        <w:tc>
          <w:tcPr>
            <w:tcW w:w="2160" w:type="dxa"/>
          </w:tcPr>
          <w:p w14:paraId="5BDCF576" w14:textId="77777777" w:rsidR="001047FA" w:rsidRDefault="00000000">
            <w:r>
              <w:t>ADM-04</w:t>
            </w:r>
          </w:p>
        </w:tc>
        <w:tc>
          <w:tcPr>
            <w:tcW w:w="2160" w:type="dxa"/>
          </w:tcPr>
          <w:p w14:paraId="46C194F2" w14:textId="77777777" w:rsidR="001047FA" w:rsidRDefault="00000000">
            <w:r>
              <w:t>Baja lógica de prestadores</w:t>
            </w:r>
          </w:p>
        </w:tc>
        <w:tc>
          <w:tcPr>
            <w:tcW w:w="2160" w:type="dxa"/>
          </w:tcPr>
          <w:p w14:paraId="0B7BE30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Mantener integridad de datos</w:t>
            </w:r>
          </w:p>
        </w:tc>
        <w:tc>
          <w:tcPr>
            <w:tcW w:w="2160" w:type="dxa"/>
          </w:tcPr>
          <w:p w14:paraId="2AC15897" w14:textId="77777777" w:rsidR="001047FA" w:rsidRDefault="00000000">
            <w:r>
              <w:t>4</w:t>
            </w:r>
          </w:p>
        </w:tc>
      </w:tr>
      <w:tr w:rsidR="001047FA" w14:paraId="4B519CCD" w14:textId="77777777" w:rsidTr="00154D0B">
        <w:tc>
          <w:tcPr>
            <w:tcW w:w="2160" w:type="dxa"/>
          </w:tcPr>
          <w:p w14:paraId="2E1BBFD1" w14:textId="77777777" w:rsidR="001047FA" w:rsidRDefault="00000000">
            <w:r>
              <w:t>ADM-05</w:t>
            </w:r>
          </w:p>
        </w:tc>
        <w:tc>
          <w:tcPr>
            <w:tcW w:w="2160" w:type="dxa"/>
          </w:tcPr>
          <w:p w14:paraId="799A9189" w14:textId="77777777" w:rsidR="001047FA" w:rsidRDefault="00000000">
            <w:r>
              <w:t>Estadísticas del sistema</w:t>
            </w:r>
          </w:p>
        </w:tc>
        <w:tc>
          <w:tcPr>
            <w:tcW w:w="2160" w:type="dxa"/>
          </w:tcPr>
          <w:p w14:paraId="39CE2217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Herramienta de análisis para administrador</w:t>
            </w:r>
          </w:p>
        </w:tc>
        <w:tc>
          <w:tcPr>
            <w:tcW w:w="2160" w:type="dxa"/>
          </w:tcPr>
          <w:p w14:paraId="33FEA6CC" w14:textId="77777777" w:rsidR="001047FA" w:rsidRDefault="00000000">
            <w:r>
              <w:t>4</w:t>
            </w:r>
          </w:p>
        </w:tc>
      </w:tr>
      <w:tr w:rsidR="001047FA" w14:paraId="2F59E45E" w14:textId="77777777" w:rsidTr="00154D0B">
        <w:tc>
          <w:tcPr>
            <w:tcW w:w="2160" w:type="dxa"/>
          </w:tcPr>
          <w:p w14:paraId="14F94343" w14:textId="77777777" w:rsidR="001047FA" w:rsidRDefault="00000000">
            <w:r>
              <w:t>RUB-02</w:t>
            </w:r>
          </w:p>
        </w:tc>
        <w:tc>
          <w:tcPr>
            <w:tcW w:w="2160" w:type="dxa"/>
          </w:tcPr>
          <w:p w14:paraId="39960C33" w14:textId="77777777" w:rsidR="001047FA" w:rsidRDefault="00000000">
            <w:r>
              <w:t>Edición de Rubro</w:t>
            </w:r>
          </w:p>
        </w:tc>
        <w:tc>
          <w:tcPr>
            <w:tcW w:w="2160" w:type="dxa"/>
          </w:tcPr>
          <w:p w14:paraId="4C5ED67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Permite mantener rubros actualizados</w:t>
            </w:r>
          </w:p>
        </w:tc>
        <w:tc>
          <w:tcPr>
            <w:tcW w:w="2160" w:type="dxa"/>
          </w:tcPr>
          <w:p w14:paraId="6D56A08B" w14:textId="77777777" w:rsidR="001047FA" w:rsidRDefault="00000000">
            <w:r>
              <w:t>4</w:t>
            </w:r>
          </w:p>
        </w:tc>
      </w:tr>
      <w:tr w:rsidR="001047FA" w14:paraId="678CD07B" w14:textId="77777777" w:rsidTr="00154D0B">
        <w:tc>
          <w:tcPr>
            <w:tcW w:w="2160" w:type="dxa"/>
          </w:tcPr>
          <w:p w14:paraId="269AA4F8" w14:textId="77777777" w:rsidR="001047FA" w:rsidRDefault="00000000">
            <w:r>
              <w:t>RUB-03</w:t>
            </w:r>
          </w:p>
        </w:tc>
        <w:tc>
          <w:tcPr>
            <w:tcW w:w="2160" w:type="dxa"/>
          </w:tcPr>
          <w:p w14:paraId="15B78820" w14:textId="77777777" w:rsidR="001047FA" w:rsidRDefault="00000000">
            <w:r>
              <w:t>Baja Lógica de Rubro</w:t>
            </w:r>
          </w:p>
        </w:tc>
        <w:tc>
          <w:tcPr>
            <w:tcW w:w="2160" w:type="dxa"/>
          </w:tcPr>
          <w:p w14:paraId="3CEDF8C9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Evita pérdida de historial</w:t>
            </w:r>
          </w:p>
        </w:tc>
        <w:tc>
          <w:tcPr>
            <w:tcW w:w="2160" w:type="dxa"/>
          </w:tcPr>
          <w:p w14:paraId="106E0399" w14:textId="77777777" w:rsidR="001047FA" w:rsidRDefault="00000000">
            <w:r>
              <w:t>4</w:t>
            </w:r>
          </w:p>
        </w:tc>
      </w:tr>
      <w:tr w:rsidR="001047FA" w14:paraId="2D389264" w14:textId="77777777" w:rsidTr="00154D0B">
        <w:tc>
          <w:tcPr>
            <w:tcW w:w="2160" w:type="dxa"/>
          </w:tcPr>
          <w:p w14:paraId="2026FEF7" w14:textId="77777777" w:rsidR="001047FA" w:rsidRDefault="00000000">
            <w:r>
              <w:t>RUB-05</w:t>
            </w:r>
          </w:p>
        </w:tc>
        <w:tc>
          <w:tcPr>
            <w:tcW w:w="2160" w:type="dxa"/>
          </w:tcPr>
          <w:p w14:paraId="130FFC03" w14:textId="77777777" w:rsidR="001047FA" w:rsidRDefault="00000000">
            <w:r>
              <w:t>Consulta de Rubro Específico</w:t>
            </w:r>
          </w:p>
        </w:tc>
        <w:tc>
          <w:tcPr>
            <w:tcW w:w="2160" w:type="dxa"/>
          </w:tcPr>
          <w:p w14:paraId="6743ADFE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Soporte para revisión antes de cambios</w:t>
            </w:r>
          </w:p>
        </w:tc>
        <w:tc>
          <w:tcPr>
            <w:tcW w:w="2160" w:type="dxa"/>
          </w:tcPr>
          <w:p w14:paraId="2A76DE3D" w14:textId="77777777" w:rsidR="001047FA" w:rsidRDefault="00000000">
            <w:r>
              <w:t>4</w:t>
            </w:r>
          </w:p>
        </w:tc>
      </w:tr>
      <w:tr w:rsidR="001047FA" w14:paraId="31E931C6" w14:textId="77777777" w:rsidTr="00154D0B">
        <w:tc>
          <w:tcPr>
            <w:tcW w:w="2160" w:type="dxa"/>
          </w:tcPr>
          <w:p w14:paraId="6E54E410" w14:textId="77777777" w:rsidR="001047FA" w:rsidRDefault="00000000">
            <w:r>
              <w:t>USU-02</w:t>
            </w:r>
          </w:p>
        </w:tc>
        <w:tc>
          <w:tcPr>
            <w:tcW w:w="2160" w:type="dxa"/>
          </w:tcPr>
          <w:p w14:paraId="49BE1C91" w14:textId="77777777" w:rsidR="001047FA" w:rsidRDefault="00000000">
            <w:r>
              <w:t>Registro con Google/Facebook</w:t>
            </w:r>
          </w:p>
        </w:tc>
        <w:tc>
          <w:tcPr>
            <w:tcW w:w="2160" w:type="dxa"/>
          </w:tcPr>
          <w:p w14:paraId="1D5AD01A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 xml:space="preserve">Baja prioridad - Mejora </w:t>
            </w:r>
            <w:proofErr w:type="gramStart"/>
            <w:r w:rsidRPr="00154D0B">
              <w:rPr>
                <w:lang w:val="es-AR"/>
              </w:rPr>
              <w:t>experiencia</w:t>
            </w:r>
            <w:proofErr w:type="gramEnd"/>
            <w:r w:rsidRPr="00154D0B">
              <w:rPr>
                <w:lang w:val="es-AR"/>
              </w:rPr>
              <w:t xml:space="preserve"> pero no esencial en </w:t>
            </w:r>
            <w:r w:rsidRPr="00154D0B">
              <w:rPr>
                <w:lang w:val="es-AR"/>
              </w:rPr>
              <w:lastRenderedPageBreak/>
              <w:t>MVP</w:t>
            </w:r>
          </w:p>
        </w:tc>
        <w:tc>
          <w:tcPr>
            <w:tcW w:w="2160" w:type="dxa"/>
          </w:tcPr>
          <w:p w14:paraId="3FEE3EBA" w14:textId="77777777" w:rsidR="001047FA" w:rsidRDefault="00000000">
            <w:r>
              <w:lastRenderedPageBreak/>
              <w:t>5</w:t>
            </w:r>
          </w:p>
        </w:tc>
      </w:tr>
      <w:tr w:rsidR="001047FA" w14:paraId="2687343E" w14:textId="77777777" w:rsidTr="00154D0B">
        <w:tc>
          <w:tcPr>
            <w:tcW w:w="2160" w:type="dxa"/>
          </w:tcPr>
          <w:p w14:paraId="5A27485A" w14:textId="77777777" w:rsidR="001047FA" w:rsidRDefault="00000000">
            <w:r>
              <w:t>USU-04</w:t>
            </w:r>
          </w:p>
        </w:tc>
        <w:tc>
          <w:tcPr>
            <w:tcW w:w="2160" w:type="dxa"/>
          </w:tcPr>
          <w:p w14:paraId="300F9337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Inicio de Sesión con Google/Facebook</w:t>
            </w:r>
          </w:p>
        </w:tc>
        <w:tc>
          <w:tcPr>
            <w:tcW w:w="2160" w:type="dxa"/>
          </w:tcPr>
          <w:p w14:paraId="608F7BBF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 xml:space="preserve">Baja prioridad - Mejora </w:t>
            </w:r>
            <w:proofErr w:type="gramStart"/>
            <w:r w:rsidRPr="00154D0B">
              <w:rPr>
                <w:lang w:val="es-AR"/>
              </w:rPr>
              <w:t>experiencia</w:t>
            </w:r>
            <w:proofErr w:type="gramEnd"/>
            <w:r w:rsidRPr="00154D0B">
              <w:rPr>
                <w:lang w:val="es-AR"/>
              </w:rPr>
              <w:t xml:space="preserve"> pero no esencial en MVP</w:t>
            </w:r>
          </w:p>
        </w:tc>
        <w:tc>
          <w:tcPr>
            <w:tcW w:w="2160" w:type="dxa"/>
          </w:tcPr>
          <w:p w14:paraId="7B8B3543" w14:textId="77777777" w:rsidR="001047FA" w:rsidRDefault="00000000">
            <w:r>
              <w:t>5</w:t>
            </w:r>
          </w:p>
        </w:tc>
      </w:tr>
      <w:tr w:rsidR="001047FA" w14:paraId="1355B0CA" w14:textId="77777777" w:rsidTr="00154D0B">
        <w:tc>
          <w:tcPr>
            <w:tcW w:w="2160" w:type="dxa"/>
          </w:tcPr>
          <w:p w14:paraId="2BEBED64" w14:textId="77777777" w:rsidR="001047FA" w:rsidRDefault="00000000">
            <w:r>
              <w:t>SEG-02</w:t>
            </w:r>
          </w:p>
        </w:tc>
        <w:tc>
          <w:tcPr>
            <w:tcW w:w="2160" w:type="dxa"/>
          </w:tcPr>
          <w:p w14:paraId="14FED804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Restricción de comentarios y calificaciones</w:t>
            </w:r>
          </w:p>
        </w:tc>
        <w:tc>
          <w:tcPr>
            <w:tcW w:w="2160" w:type="dxa"/>
          </w:tcPr>
          <w:p w14:paraId="0FB1DE42" w14:textId="77777777" w:rsidR="001047FA" w:rsidRDefault="00000000">
            <w:r>
              <w:t xml:space="preserve">Alta </w:t>
            </w:r>
            <w:proofErr w:type="spellStart"/>
            <w:r>
              <w:t>prioridad</w:t>
            </w:r>
            <w:proofErr w:type="spellEnd"/>
            <w:r>
              <w:t xml:space="preserve"> - </w:t>
            </w:r>
            <w:proofErr w:type="spellStart"/>
            <w:r>
              <w:t>Evitar</w:t>
            </w:r>
            <w:proofErr w:type="spellEnd"/>
            <w:r>
              <w:t xml:space="preserve"> </w:t>
            </w:r>
            <w:proofErr w:type="spellStart"/>
            <w:r>
              <w:t>abusos</w:t>
            </w:r>
            <w:proofErr w:type="spellEnd"/>
          </w:p>
        </w:tc>
        <w:tc>
          <w:tcPr>
            <w:tcW w:w="2160" w:type="dxa"/>
          </w:tcPr>
          <w:p w14:paraId="35A8446C" w14:textId="77777777" w:rsidR="001047FA" w:rsidRDefault="00000000">
            <w:r>
              <w:t>5</w:t>
            </w:r>
          </w:p>
        </w:tc>
      </w:tr>
      <w:tr w:rsidR="001047FA" w14:paraId="2EFD16F1" w14:textId="77777777" w:rsidTr="00154D0B">
        <w:tc>
          <w:tcPr>
            <w:tcW w:w="2160" w:type="dxa"/>
          </w:tcPr>
          <w:p w14:paraId="596BE8C8" w14:textId="77777777" w:rsidR="001047FA" w:rsidRDefault="00000000">
            <w:r>
              <w:t>SEG-03</w:t>
            </w:r>
          </w:p>
        </w:tc>
        <w:tc>
          <w:tcPr>
            <w:tcW w:w="2160" w:type="dxa"/>
          </w:tcPr>
          <w:p w14:paraId="1BCE31BA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Acceso exclusivo al panel de administración</w:t>
            </w:r>
          </w:p>
        </w:tc>
        <w:tc>
          <w:tcPr>
            <w:tcW w:w="2160" w:type="dxa"/>
          </w:tcPr>
          <w:p w14:paraId="505663B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Seguridad del panel</w:t>
            </w:r>
          </w:p>
        </w:tc>
        <w:tc>
          <w:tcPr>
            <w:tcW w:w="2160" w:type="dxa"/>
          </w:tcPr>
          <w:p w14:paraId="1D3C57B2" w14:textId="77777777" w:rsidR="001047FA" w:rsidRDefault="00000000">
            <w:r>
              <w:t>5</w:t>
            </w:r>
          </w:p>
        </w:tc>
      </w:tr>
    </w:tbl>
    <w:p w14:paraId="3E65D5C5" w14:textId="77777777" w:rsidR="00BD5225" w:rsidRDefault="00BD5225"/>
    <w:sectPr w:rsidR="00BD52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936712">
    <w:abstractNumId w:val="8"/>
  </w:num>
  <w:num w:numId="2" w16cid:durableId="1943102407">
    <w:abstractNumId w:val="6"/>
  </w:num>
  <w:num w:numId="3" w16cid:durableId="964771021">
    <w:abstractNumId w:val="5"/>
  </w:num>
  <w:num w:numId="4" w16cid:durableId="1731926797">
    <w:abstractNumId w:val="4"/>
  </w:num>
  <w:num w:numId="5" w16cid:durableId="1197693648">
    <w:abstractNumId w:val="7"/>
  </w:num>
  <w:num w:numId="6" w16cid:durableId="99759022">
    <w:abstractNumId w:val="3"/>
  </w:num>
  <w:num w:numId="7" w16cid:durableId="1134829459">
    <w:abstractNumId w:val="2"/>
  </w:num>
  <w:num w:numId="8" w16cid:durableId="363940400">
    <w:abstractNumId w:val="1"/>
  </w:num>
  <w:num w:numId="9" w16cid:durableId="1462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7FA"/>
    <w:rsid w:val="0015074B"/>
    <w:rsid w:val="00154D0B"/>
    <w:rsid w:val="0029639D"/>
    <w:rsid w:val="002E15C1"/>
    <w:rsid w:val="00326F90"/>
    <w:rsid w:val="00AA1D8D"/>
    <w:rsid w:val="00B47730"/>
    <w:rsid w:val="00BD52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A9DB9F"/>
  <w14:defaultImageDpi w14:val="300"/>
  <w15:docId w15:val="{940760CA-5CAD-44B8-A81F-FFA6B938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2</cp:revision>
  <dcterms:created xsi:type="dcterms:W3CDTF">2013-12-23T23:15:00Z</dcterms:created>
  <dcterms:modified xsi:type="dcterms:W3CDTF">2025-08-05T20:46:00Z</dcterms:modified>
  <cp:category/>
</cp:coreProperties>
</file>