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460" w:lineRule="exact" w:before="816" w:after="0"/>
        <w:ind w:left="270" w:right="360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https://www.pricetravel.com/es/hoteles-en-cancun_d54455 </w:t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18/03/2026</w:t>
      </w:r>
    </w:p>
    <w:p>
      <w:pPr>
        <w:autoSpaceDN w:val="0"/>
        <w:autoSpaceDE w:val="0"/>
        <w:widowControl/>
        <w:spacing w:line="440" w:lineRule="exact" w:before="1082" w:after="0"/>
        <w:ind w:left="270" w:right="1008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Validación de Schemas por URL: hoteles tiquetesbaratos </w:t>
      </w:r>
      <w:r>
        <w:rPr>
          <w:rFonts w:ascii="Helvetica" w:hAnsi="Helvetica" w:eastAsia="Helvetica"/>
          <w:b/>
          <w:i w:val="0"/>
          <w:color w:val="102A43"/>
          <w:sz w:val="36"/>
        </w:rPr>
        <w:t>stage</w:t>
      </w:r>
    </w:p>
    <w:p>
      <w:pPr>
        <w:autoSpaceDN w:val="0"/>
        <w:autoSpaceDE w:val="0"/>
        <w:widowControl/>
        <w:spacing w:line="460" w:lineRule="exact" w:before="38" w:after="0"/>
        <w:ind w:left="270" w:right="504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Validación de prueba hoteles tiquetesbaratos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https://stage.tiquetesbaratos.com/es/hoteles-en-cancun_d54455?ctInte </w:t>
      </w:r>
      <w:r>
        <w:rPr>
          <w:rFonts w:ascii="Helvetica" w:hAnsi="Helvetica" w:eastAsia="Helvetica"/>
          <w:b/>
          <w:i w:val="0"/>
          <w:color w:val="334E68"/>
          <w:sz w:val="30"/>
        </w:rPr>
        <w:t>rnal=54a25948906b441da99d9089cbea0fa0</w:t>
      </w:r>
    </w:p>
    <w:p>
      <w:pPr>
        <w:autoSpaceDN w:val="0"/>
        <w:autoSpaceDE w:val="0"/>
        <w:widowControl/>
        <w:spacing w:line="378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40" w:right="550" w:bottom="60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 Baratos para hoteles en Cancún. La validación estructural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indica que el JSON-LD es válido, pero hemos identificado diferencias significativas en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esquemas comparada con la propuesta de referencia. Se detectaron problemas críticos relacionados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contenido de PriceTravel en la página de Tiquetes Baratos, lo cual contradice las instrucciones específicas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cliente.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Remover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necesarios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(demasiados),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obileApplicatio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CollectionP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Independiente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Integrar en Col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lectionPage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errores graves de contenido:</w:t>
      </w:r>
    </w:p>
    <w:p>
      <w:pPr>
        <w:sectPr>
          <w:pgSz w:w="12240" w:h="15840"/>
          <w:pgMar w:top="452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Contenido de PriceTravel en página de Tiquetes Baratos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Critico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Todas las preguntas del FAQPage hacen referencia a "PriceTravel" en lugar de "Tiquetes Baratos"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El ItemList incluye "PriceTravel" en el nombre y descripción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Las mismAs URLs apuntan a redes sociales de PriceTravel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tipo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Critico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129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La propuesta incluye CollectionPage como tipo principal para páginas de listado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La URL actual no implementa este tipo, usando Service y TouristDestination en su lugar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 de breadcrumb incorrecta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Leve</w:t>
      </w:r>
    </w:p>
    <w:p>
      <w:pPr>
        <w:autoSpaceDN w:val="0"/>
        <w:autoSpaceDE w:val="0"/>
        <w:widowControl/>
        <w:spacing w:line="302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BreadcrumbList debería estar dentro de CollectionPage, no como tipo independiente</w:t>
      </w:r>
    </w:p>
    <w:p>
      <w:pPr>
        <w:autoSpaceDN w:val="0"/>
        <w:autoSpaceDE w:val="0"/>
        <w:widowControl/>
        <w:spacing w:line="388" w:lineRule="exact" w:before="186" w:after="0"/>
        <w:ind w:left="0" w:right="720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debido a:</w:t>
      </w:r>
    </w:p>
    <w:p>
      <w:pPr>
        <w:autoSpaceDN w:val="0"/>
        <w:autoSpaceDE w:val="0"/>
        <w:widowControl/>
        <w:spacing w:line="360" w:lineRule="exact" w:before="100" w:after="0"/>
        <w:ind w:left="48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Presencia de contenido de PriceTravel en página de Tiquetes Baratos (violación directa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instrucciones)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del tipo CollectionPage que es fundamental para la estructura propuesta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Inconsistencias en la jerarquía de tipos que afectan la semántica del contenido</w:t>
      </w:r>
    </w:p>
    <w:p>
      <w:pPr>
        <w:autoSpaceDN w:val="0"/>
        <w:autoSpaceDE w:val="0"/>
        <w:widowControl/>
        <w:spacing w:line="344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todas las referencias a PriceTravel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Reemplazar "PriceTravel" por "Tiquetes Baratos"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FAQPage, ItemList y descripciones.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 como tipo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Reestructurar el esquema para usar CollectionPage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lugar de Service y TouristDestination.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Actualizar las URLs de redes sociales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Cambiar las sameAs para que apunten a perfiles de Tiquetes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Baratos, no de PriceTravel.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Incluir description, address, email y datos corporativos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específicos de Tiquetes Baratos.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Simplificar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Reducir la lista de operatingSystem y acortar la descripción para mayor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claridad.</w:t>
      </w:r>
    </w:p>
    <w:p>
      <w:pPr>
        <w:autoSpaceDN w:val="0"/>
        <w:autoSpaceDE w:val="0"/>
        <w:widowControl/>
        <w:spacing w:line="300" w:lineRule="exact" w:before="16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moneda COP está correctamente implementada con precios coherentes, pero la presencia de contenido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PriceTravel representa un problema crítico que debe resolverse inmediatamente para mantener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de marca y cumplir con los requisitos específicos del cliente.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sectPr w:rsidR="00FC693F" w:rsidRPr="0006063C" w:rsidSect="00034616">
      <w:pgSz w:w="12240" w:h="15840"/>
      <w:pgMar w:top="452" w:right="820" w:bottom="1238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