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0"/>
        <w:ind w:left="0" w:right="0"/>
      </w:pPr>
    </w:p>
    <w:p>
      <w:pPr>
        <w:autoSpaceDN w:val="0"/>
        <w:autoSpaceDE w:val="0"/>
        <w:widowControl/>
        <w:spacing w:line="720" w:lineRule="exact" w:before="52" w:after="0"/>
        <w:ind w:left="864" w:right="864" w:firstLine="0"/>
        <w:jc w:val="center"/>
      </w:pPr>
      <w:r>
        <w:rPr>
          <w:rFonts w:ascii="Helvetica" w:hAnsi="Helvetica" w:eastAsia="Helvetica"/>
          <w:b/>
          <w:i w:val="0"/>
          <w:color w:val="102A43"/>
          <w:sz w:val="56"/>
        </w:rPr>
        <w:t xml:space="preserve">Informe Detallado de Propuesta de </w:t>
      </w:r>
      <w:r>
        <w:rPr>
          <w:rFonts w:ascii="Helvetica" w:hAnsi="Helvetica" w:eastAsia="Helvetica"/>
          <w:b/>
          <w:i w:val="0"/>
          <w:color w:val="102A43"/>
          <w:sz w:val="56"/>
        </w:rPr>
        <w:t>Esquema</w:t>
      </w:r>
    </w:p>
    <w:p>
      <w:pPr>
        <w:autoSpaceDN w:val="0"/>
        <w:autoSpaceDE w:val="0"/>
        <w:widowControl/>
        <w:spacing w:line="304" w:lineRule="exact" w:before="97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URL Objetivo: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https://www.pricetravel.com/paquetes/riu-cancun/hotel-detalle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Fecha: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16/04/2026</w:t>
      </w:r>
    </w:p>
    <w:p>
      <w:pPr>
        <w:autoSpaceDN w:val="0"/>
        <w:autoSpaceDE w:val="0"/>
        <w:widowControl/>
        <w:spacing w:line="440" w:lineRule="exact" w:before="1082" w:after="0"/>
        <w:ind w:left="270" w:right="1152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Global: Muestreo localhost validación paquetes </w:t>
      </w:r>
      <w:r>
        <w:rPr>
          <w:rFonts w:ascii="Helvetica" w:hAnsi="Helvetica" w:eastAsia="Helvetica"/>
          <w:b/>
          <w:i w:val="0"/>
          <w:color w:val="102A43"/>
          <w:sz w:val="36"/>
        </w:rPr>
        <w:t>detalle</w:t>
      </w:r>
    </w:p>
    <w:p>
      <w:pPr>
        <w:autoSpaceDN w:val="0"/>
        <w:autoSpaceDE w:val="0"/>
        <w:widowControl/>
        <w:spacing w:line="304" w:lineRule="exact" w:before="19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Descripción: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Muestreo validación de prueba de detalle de paquetes en localhost con pricetravel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Severidad Global: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CRITICAL</w:t>
      </w:r>
    </w:p>
    <w:p>
      <w:pPr>
        <w:autoSpaceDN w:val="0"/>
        <w:autoSpaceDE w:val="0"/>
        <w:widowControl/>
        <w:spacing w:line="304" w:lineRule="exact" w:before="156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243B53"/>
          <w:sz w:val="22"/>
        </w:rPr>
        <w:t>Total URLs analizadas: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 7</w:t>
      </w:r>
    </w:p>
    <w:p>
      <w:pPr>
        <w:autoSpaceDN w:val="0"/>
        <w:autoSpaceDE w:val="0"/>
        <w:widowControl/>
        <w:spacing w:line="412" w:lineRule="exact" w:before="352" w:after="202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Estadísticas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5560"/>
        <w:gridCol w:w="5560"/>
      </w:tblGrid>
      <w:tr>
        <w:trPr>
          <w:trHeight w:hRule="exact" w:val="36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Estado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Cantidad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Ok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Warning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3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Critical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</w:t>
            </w:r>
          </w:p>
        </w:tc>
      </w:tr>
      <w:tr>
        <w:trPr>
          <w:trHeight w:hRule="exact" w:val="380"/>
        </w:trPr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Error (no procesadas)</w:t>
            </w:r>
          </w:p>
        </w:tc>
        <w:tc>
          <w:tcPr>
            <w:tcW w:type="dxa" w:w="554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302" w:lineRule="exact" w:before="220" w:after="0"/>
        <w:ind w:left="27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---</w:t>
      </w:r>
    </w:p>
    <w:p>
      <w:pPr>
        <w:autoSpaceDN w:val="0"/>
        <w:autoSpaceDE w:val="0"/>
        <w:widowControl/>
        <w:spacing w:line="440" w:lineRule="exact" w:before="524" w:after="0"/>
        <w:ind w:left="270" w:right="2736" w:firstLine="0"/>
        <w:jc w:val="left"/>
      </w:pPr>
      <w:r>
        <w:rPr>
          <w:rFonts w:ascii="Helvetica" w:hAnsi="Helvetica" w:eastAsia="Helvetica"/>
          <w:b/>
          <w:i w:val="0"/>
          <w:color w:val="102A43"/>
          <w:sz w:val="36"/>
        </w:rPr>
        <w:t xml:space="preserve">Reporte de Auditoría SEO: Validación de Datos </w:t>
      </w:r>
      <w:r>
        <w:rPr>
          <w:rFonts w:ascii="Helvetica" w:hAnsi="Helvetica" w:eastAsia="Helvetica"/>
          <w:b/>
          <w:i w:val="0"/>
          <w:color w:val="102A43"/>
          <w:sz w:val="36"/>
        </w:rPr>
        <w:t>Estructurados (Schema.org)</w:t>
      </w:r>
    </w:p>
    <w:p>
      <w:pPr>
        <w:autoSpaceDN w:val="0"/>
        <w:autoSpaceDE w:val="0"/>
        <w:widowControl/>
        <w:spacing w:line="412" w:lineRule="exact" w:before="310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1. Resumen Ejecutivo</w:t>
      </w:r>
    </w:p>
    <w:p>
      <w:pPr>
        <w:autoSpaceDN w:val="0"/>
        <w:autoSpaceDE w:val="0"/>
        <w:widowControl/>
        <w:spacing w:line="300" w:lineRule="exact" w:before="194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La auditoría de datos estructurados realizada sobre 7 URLs de páginas de detalle de paquetes hoteleros en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localhost revela una situación crítica en la implementación de schemas. Con una severidad global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CRITICAL, ninguna de las URLs analizadas está completamente libre de errores: 4 URLs presentan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problemas críticos y 3 tienen advertencias. El patrón más preocupante es la ausencia de tipos de schema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esenciales en todas las páginas, lo que limita significativamente la capacidad de Google para comprender y</w:t>
      </w:r>
    </w:p>
    <w:p>
      <w:pPr>
        <w:sectPr>
          <w:pgSz w:w="12240" w:h="15840"/>
          <w:pgMar w:top="440" w:right="550" w:bottom="5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autoSpaceDE w:val="0"/>
        <w:widowControl/>
        <w:spacing w:line="300" w:lineRule="exact" w:before="2" w:after="0"/>
        <w:ind w:left="270" w:right="290" w:firstLine="0"/>
        <w:jc w:val="both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destacar el contenido en los resultados de búsqueda. La falta de schemas completos para hoteles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productos turísticos impacta directamente en la visibilidad en Google Rich Results, reduciendo las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oportunidades de aparecer en resultados enriquecidos como fragmentos destacados, carruseles de hoteles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o rich snippets con precios y disponibilidad.</w:t>
      </w:r>
    </w:p>
    <w:p>
      <w:pPr>
        <w:autoSpaceDN w:val="0"/>
        <w:autoSpaceDE w:val="0"/>
        <w:widowControl/>
        <w:spacing w:line="414" w:lineRule="exact" w:before="352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2. Tabla Comparativa de Estado</w:t>
      </w:r>
    </w:p>
    <w:p>
      <w:pPr>
        <w:autoSpaceDN w:val="0"/>
        <w:autoSpaceDE w:val="0"/>
        <w:widowControl/>
        <w:spacing w:line="358" w:lineRule="exact" w:before="230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sin errores (OK)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3707"/>
        <w:gridCol w:w="3707"/>
        <w:gridCol w:w="3707"/>
      </w:tblGrid>
      <w:tr>
        <w:trPr>
          <w:trHeight w:hRule="exact" w:val="36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900"/>
        </w:trPr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No hay URLs sin errores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-</w:t>
            </w:r>
          </w:p>
        </w:tc>
        <w:tc>
          <w:tcPr>
            <w:tcW w:type="dxa" w:w="3696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432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Ninguna de las 7 URLs analizadas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cumple con todos los requisitos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mínimos de datos estructurados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con advertencias (Warning)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Observación</w:t>
            </w:r>
          </w:p>
        </w:tc>
      </w:tr>
      <w:tr>
        <w:trPr>
          <w:trHeight w:hRule="exact" w:val="142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quetes/riu-lupita_a100650/h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faltante específico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Presenta la mayoría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básicos pero falta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algún tipo específico que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genera advertencia en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validación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quetes/sandos-caracol-eco-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resort-all-inclusive_a100545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faltante específico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Similar a la anterior, con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básica pero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incompleta para validación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completa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quetes/riu-tequila_a100523/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Organization, Product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0" w:after="0"/>
              <w:ind w:left="11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Schema faltante específico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algún tipo de schema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 genera advertencia,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aunque tiene la estructura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básica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96"/>
        <w:ind w:left="270" w:right="0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>URLs críticas (Critical)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3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URL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Detectados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Tipos 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0f2a4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0"/>
              </w:rPr>
              <w:t>Problema Principal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quetes/barcelo-maya-riviera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-todo-incluido_a338153/hot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Organization, Product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esenciales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Falta estructura crítica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Google Rich Results de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hoteles y productos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turísticos</w:t>
            </w:r>
          </w:p>
        </w:tc>
      </w:tr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quetes/riu-cancun_a100506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Organization, Product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esenciales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288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Ausencia de propiedades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obligatorias para schemas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Hotel y Product según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Google</w:t>
            </w:r>
          </w:p>
        </w:tc>
      </w:tr>
      <w:tr>
        <w:trPr>
          <w:trHeight w:hRule="exact" w:val="114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quetes/secrets-huatulco-res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ort-spa_a102742/hotel-detal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Organization, Product,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TouristAttraction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esenciales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Aunque tiene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TouristAttraction, carece de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propiedades críticas para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validación completa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452" w:right="550" w:bottom="61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14" w:type="dxa"/>
      </w:tblPr>
      <w:tblGrid>
        <w:gridCol w:w="2780"/>
        <w:gridCol w:w="2780"/>
        <w:gridCol w:w="2780"/>
        <w:gridCol w:w="2780"/>
      </w:tblGrid>
      <w:tr>
        <w:trPr>
          <w:trHeight w:hRule="exact" w:val="1160"/>
        </w:trPr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https://localhost:7030/es/pa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quetes/riu-dunamar_a31108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4/hotel-detalle</w:t>
            </w:r>
          </w:p>
        </w:tc>
        <w:tc>
          <w:tcPr>
            <w:tcW w:type="dxa" w:w="2772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4" w:right="57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BreadcrumbList, Hotel,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MobileApplication,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Organization, Product</w:t>
            </w:r>
          </w:p>
        </w:tc>
        <w:tc>
          <w:tcPr>
            <w:tcW w:type="dxa" w:w="2770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72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Schemas esenciales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faltantes</w:t>
            </w:r>
          </w:p>
        </w:tc>
        <w:tc>
          <w:tcPr>
            <w:tcW w:type="dxa" w:w="2774"/>
            <w:tcBorders>
              <w:start w:sz="4.0" w:val="single" w:color="#808080"/>
              <w:top w:sz="4.0" w:val="single" w:color="#808080"/>
              <w:end w:sz="4.0" w:val="single" w:color="#808080"/>
              <w:bottom w:sz="4.0" w:val="single" w:color="#808080"/>
            </w:tcBorders>
            <w:shd w:fill="eff4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0" w:lineRule="exact" w:before="56" w:after="0"/>
              <w:ind w:left="116" w:right="144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Estructura básica presente </w:t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pero incompleta para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 xml:space="preserve">cumplir con requisitos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102A43"/>
                <w:sz w:val="20"/>
              </w:rPr>
              <w:t>mínimos</w:t>
            </w:r>
          </w:p>
        </w:tc>
      </w:tr>
    </w:tbl>
    <w:p>
      <w:pPr>
        <w:autoSpaceDN w:val="0"/>
        <w:autoSpaceDE w:val="0"/>
        <w:widowControl/>
        <w:spacing w:line="414" w:lineRule="exact" w:before="574" w:after="0"/>
        <w:ind w:left="270" w:right="0" w:firstLine="0"/>
        <w:jc w:val="left"/>
      </w:pPr>
      <w:r>
        <w:rPr>
          <w:rFonts w:ascii="Helvetica" w:hAnsi="Helvetica" w:eastAsia="Helvetica"/>
          <w:b/>
          <w:i w:val="0"/>
          <w:color w:val="334E68"/>
          <w:sz w:val="30"/>
        </w:rPr>
        <w:t>3. Conclusión y Recomendaciones</w:t>
      </w:r>
    </w:p>
    <w:p>
      <w:pPr>
        <w:autoSpaceDN w:val="0"/>
        <w:autoSpaceDE w:val="0"/>
        <w:widowControl/>
        <w:spacing w:line="394" w:lineRule="exact" w:before="194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Patrones Identificados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Patrón común crítico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las URLs carecen de schemas completos y validados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Estructura base presente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Todas tienen BreadcrumbList, Hotel, MobileApplication, Organization y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Product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Falta de completitud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Ninguna URL implementa todos los tipos de schema necesarios para Google Rich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Results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Consistencia en tipos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Mismo conjunto básico de schemas en todas las páginas</w:t>
      </w:r>
    </w:p>
    <w:p>
      <w:pPr>
        <w:autoSpaceDN w:val="0"/>
        <w:autoSpaceDE w:val="0"/>
        <w:widowControl/>
        <w:spacing w:line="436" w:lineRule="exact" w:before="156" w:after="0"/>
        <w:ind w:left="270" w:right="172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Priorización de Correcciones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Primera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Resolver los problemas críticos en las 4 URLs marcadas como critical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Segunda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Corregir las advertencias en las 3 URLs con warning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Tercera prioridad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Implementar validación completa para todas las URLs</w:t>
      </w:r>
    </w:p>
    <w:p>
      <w:pPr>
        <w:autoSpaceDN w:val="0"/>
        <w:autoSpaceDE w:val="0"/>
        <w:widowControl/>
        <w:spacing w:line="344" w:lineRule="exact" w:before="250" w:after="0"/>
        <w:ind w:left="270" w:right="288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Tipos de Schema con Mayor Impacto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1.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Hotel completo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Incluyendo propiedades obligatorias como name, description, address,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priceRange, etc.</w:t>
      </w:r>
    </w:p>
    <w:p>
      <w:pPr>
        <w:autoSpaceDN w:val="0"/>
        <w:autoSpaceDE w:val="0"/>
        <w:widowControl/>
        <w:spacing w:line="460" w:lineRule="exact" w:before="2" w:after="0"/>
        <w:ind w:left="270" w:right="144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2.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Product mejorado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Con propiedades específicas para paquetes turísticos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3.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Review/ReviewAggregate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: Para mostrar calificaciones en resultados de búsqueda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4. </w:t>
      </w:r>
      <w:r>
        <w:rPr>
          <w:rFonts w:ascii="Helvetica" w:hAnsi="Helvetica" w:eastAsia="Helvetica"/>
          <w:b/>
          <w:i w:val="0"/>
          <w:color w:val="243B53"/>
          <w:sz w:val="22"/>
        </w:rPr>
        <w:t>Schema Offer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Para destacar precios y disponibilidad</w:t>
      </w:r>
    </w:p>
    <w:p>
      <w:pPr>
        <w:autoSpaceDN w:val="0"/>
        <w:tabs>
          <w:tab w:pos="750" w:val="left"/>
        </w:tabs>
        <w:autoSpaceDE w:val="0"/>
        <w:widowControl/>
        <w:spacing w:line="420" w:lineRule="exact" w:before="172" w:after="0"/>
        <w:ind w:left="270" w:right="2016" w:firstLine="0"/>
        <w:jc w:val="left"/>
      </w:pPr>
      <w:r>
        <w:rPr>
          <w:rFonts w:ascii="Helvetica" w:hAnsi="Helvetica" w:eastAsia="Helvetica"/>
          <w:b/>
          <w:i/>
          <w:color w:val="486581"/>
          <w:sz w:val="26"/>
        </w:rPr>
        <w:t xml:space="preserve">Plan de Acción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1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Análisis detallado de los errores específicos en cada URL crítica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Identificar exactamente qué propiedades faltan en cada tipo de schema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Documentar los requisitos mínimos de Google para cada tipo de schema detectado </w:t>
      </w:r>
      <w:r>
        <w:rPr>
          <w:rFonts w:ascii="Helvetica" w:hAnsi="Helvetica" w:eastAsia="Helvetica"/>
          <w:b/>
          <w:i w:val="0"/>
          <w:color w:val="243B53"/>
          <w:sz w:val="22"/>
        </w:rPr>
        <w:t>Paso 2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Desarrollo de plantilla base de schemas para páginas de detalle de hoteles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Crear estructura JSON-LD completa con todos los tipos necesarios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Incluir propiedades obligatorias y recomendadas para cada schema type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3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Implementación en las 4 URLs críticas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Aplicar la plantilla base a cada URL crítica</w:t>
      </w:r>
    </w:p>
    <w:p>
      <w:pPr>
        <w:sectPr>
          <w:pgSz w:w="12240" w:h="15840"/>
          <w:pgMar w:top="458" w:right="550" w:bottom="64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2"/>
        <w:ind w:left="0" w:right="0"/>
      </w:pPr>
    </w:p>
    <w:p>
      <w:pPr>
        <w:autoSpaceDN w:val="0"/>
        <w:tabs>
          <w:tab w:pos="480" w:val="left"/>
        </w:tabs>
        <w:autoSpaceDE w:val="0"/>
        <w:widowControl/>
        <w:spacing w:line="352" w:lineRule="exact" w:before="0" w:after="0"/>
        <w:ind w:left="0" w:right="288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Validar con Google Rich Results Test después de cada implementación </w:t>
      </w:r>
      <w:r>
        <w:rPr>
          <w:rFonts w:ascii="Helvetica" w:hAnsi="Helvetica" w:eastAsia="Helvetica"/>
          <w:b/>
          <w:i w:val="0"/>
          <w:color w:val="243B53"/>
          <w:sz w:val="22"/>
        </w:rPr>
        <w:t>Paso 4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Corrección de las 3 URLs con advertencias</w:t>
      </w:r>
    </w:p>
    <w:p>
      <w:pPr>
        <w:autoSpaceDN w:val="0"/>
        <w:tabs>
          <w:tab w:pos="480" w:val="left"/>
        </w:tabs>
        <w:autoSpaceDE w:val="0"/>
        <w:widowControl/>
        <w:spacing w:line="402" w:lineRule="exact" w:before="56" w:after="0"/>
        <w:ind w:left="0" w:right="3888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Identificar y resolver los tipos de schema faltantes específicos</w:t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Asegurar consistencia con las URLs ya corregidas </w:t>
      </w:r>
      <w:r>
        <w:br/>
      </w:r>
      <w:r>
        <w:rPr>
          <w:rFonts w:ascii="Helvetica" w:hAnsi="Helvetica" w:eastAsia="Helvetica"/>
          <w:b/>
          <w:i w:val="0"/>
          <w:color w:val="243B53"/>
          <w:sz w:val="22"/>
        </w:rPr>
        <w:t>Paso 5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Validación batch completa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3456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Ejecutar nueva validación batch sobre las 7 URLs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Verificar que todas pasen a estado OK sin errores ni advertencias </w:t>
      </w:r>
      <w:r>
        <w:rPr>
          <w:rFonts w:ascii="Helvetica" w:hAnsi="Helvetica" w:eastAsia="Helvetica"/>
          <w:b/>
          <w:i w:val="0"/>
          <w:color w:val="243B53"/>
          <w:sz w:val="22"/>
        </w:rPr>
        <w:t>Paso 6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Documentación y monitoreo</w:t>
      </w:r>
    </w:p>
    <w:p>
      <w:pPr>
        <w:autoSpaceDN w:val="0"/>
        <w:tabs>
          <w:tab w:pos="480" w:val="left"/>
        </w:tabs>
        <w:autoSpaceDE w:val="0"/>
        <w:widowControl/>
        <w:spacing w:line="400" w:lineRule="exact" w:before="58" w:after="0"/>
        <w:ind w:left="0" w:right="3600" w:firstLine="0"/>
        <w:jc w:val="left"/>
      </w:pP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>• Crear documentación técnica de la implementación</w:t>
      </w:r>
      <w:r>
        <w:br/>
      </w:r>
      <w:r>
        <w:tab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Establecer proceso de validación periódica para nuevas páginas </w:t>
      </w:r>
      <w:r>
        <w:rPr>
          <w:rFonts w:ascii="Helvetica" w:hAnsi="Helvetica" w:eastAsia="Helvetica"/>
          <w:b/>
          <w:i w:val="0"/>
          <w:color w:val="243B53"/>
          <w:sz w:val="22"/>
        </w:rPr>
        <w:t>Paso 7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: Optimización adicional</w:t>
      </w:r>
    </w:p>
    <w:p>
      <w:pPr>
        <w:autoSpaceDN w:val="0"/>
        <w:autoSpaceDE w:val="0"/>
        <w:widowControl/>
        <w:spacing w:line="302" w:lineRule="exact" w:before="156" w:after="0"/>
        <w:ind w:left="480" w:right="0" w:firstLine="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>• Considerar implementación de schemas adicionales como FAQPage, HowTo, etc.</w:t>
      </w:r>
    </w:p>
    <w:p>
      <w:pPr>
        <w:autoSpaceDN w:val="0"/>
        <w:autoSpaceDE w:val="0"/>
        <w:widowControl/>
        <w:spacing w:line="334" w:lineRule="exact" w:before="66" w:after="0"/>
        <w:ind w:left="0" w:right="0" w:firstLine="480"/>
        <w:jc w:val="left"/>
      </w:pP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• Evaluar oportunidades para rich results específicos del sector turístico </w:t>
      </w:r>
      <w:r>
        <w:br/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Este plan nos permitirá resolver la situación crítica actual y establecer una base sólida para la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 xml:space="preserve">implementación de datos estructurados en todas las páginas de detalle de paquetes, mejorando </w:t>
      </w:r>
      <w:r>
        <w:rPr>
          <w:rFonts w:ascii="Helvetica" w:hAnsi="Helvetica" w:eastAsia="Helvetica"/>
          <w:b w:val="0"/>
          <w:i w:val="0"/>
          <w:color w:val="243B53"/>
          <w:sz w:val="22"/>
        </w:rPr>
        <w:t>significativamente nuestra visibilidad en los resultados de búsqueda de Google.</w:t>
      </w:r>
    </w:p>
    <w:sectPr w:rsidR="00FC693F" w:rsidRPr="0006063C" w:rsidSect="00034616">
      <w:pgSz w:w="12240" w:h="15840"/>
      <w:pgMar w:top="452" w:right="820" w:bottom="1440" w:left="8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