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listado STAGE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Stage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13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Validación de Schemas para </w:t>
      </w:r>
      <w:r>
        <w:rPr>
          <w:rFonts w:ascii="Helvetica" w:hAnsi="Helvetica" w:eastAsia="Helvetica"/>
          <w:b/>
          <w:i w:val="0"/>
          <w:color w:val="102A43"/>
          <w:sz w:val="36"/>
        </w:rPr>
        <w:t>Paquetes de Viaje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13 URLs de paquetes de viaje en el entorno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revela una situación crítica, con una severidad global clasificada como CRITICAL. Ninguna de las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analizadas está completamente libre de errores, siendo 12 URLs con advertencias (92.3%) y 1 URL crítica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(7.7%). El patrón más preocupante es la ausencia sistemática de schemas específicos para productos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viaje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páginas de listado de ofertas, lo que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mente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capacida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 Google para mostr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 rich results como precios, disponibilidad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 de paquetes turísticos. Esta deficiencia impacta directamente en la visibilidad orgánica, el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CTR y la capacidad de competir en resultados enriquecidos frente a competidores que sí implementan estos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schemas correctamente.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existen URLs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correctas en esta validación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6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/es/ofertas-de-viajes/paquet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Service,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ItemList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schemas críticos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de productos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turísticos. Sin 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no se pueden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mostrar precios ni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disponibilidad en SERPs.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/es/paquetes-a-huatulco/54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997/hux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"como" (schema específico)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buena 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pero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 schema específico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("como") que podría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 para rich results.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/es/paquetes-a-ixtapa-zihuat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anejo/77011/zih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cobertura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schemas básicos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productos turísticos.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 menores.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/es/paquetes-a-puerto-esco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ndido/56255/pxm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"tipos" (schema específico)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principales,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 schema específico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("tipos").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/es/paquetes-a-punta-cana/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56241/puj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sólida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para productos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turísticos.</w:t>
            </w:r>
          </w:p>
        </w:tc>
      </w:tr>
      <w:tr>
        <w:trPr>
          <w:trHeight w:hRule="exact" w:val="16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/es/ofertas-de-viajes/paquet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es-volaris-destinos-de-ciuda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"entidades", "las"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schemas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fundamentales para páginas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productos. Además,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dos schemas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específicos ("entidades"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"las").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/es/paquetes-a-cancun/544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55/tqo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7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schemas básicos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productos turísticos.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/es/paquetes-a-cancun-des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de-monterrey/87956/mty/54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455/cun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Buena cobertura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para páginas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productos con origen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/es/paquetes-a-cancun-des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de-guadalajara/87182/gdl/5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4455/cun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sólida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productos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origen específico.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/es/paquetes-a-cancun-des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de-queretaro/281960/qro/54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455/cun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Cobertura completa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productos turísticos.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/es/paquetes-a-mazatlan/55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873/mzt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adecuada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schemas para productos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turísticos.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/es/paquetes-a-xcaret/7890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"como" (schema específico)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buena 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pero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 schema específico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("como").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29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/es/ofertas-de-viajes/paquet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es-a-colombia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Service,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ItemList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Problema crítico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destino turístico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(Colombia) sin schemas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fundamentales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Service 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TouristDestination. Esto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impide que Google muestre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rich results para paquetes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turísticos, afectando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gravemente la visibilidad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CTR.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sectPr>
          <w:pgSz w:w="12240" w:h="15840"/>
          <w:pgMar w:top="458" w:right="550" w:bottom="5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Identificados</w:t>
      </w:r>
    </w:p>
    <w:p>
      <w:pPr>
        <w:autoSpaceDN w:val="0"/>
        <w:tabs>
          <w:tab w:pos="456" w:val="left"/>
          <w:tab w:pos="1426" w:val="left"/>
          <w:tab w:pos="2676" w:val="left"/>
          <w:tab w:pos="3302" w:val="left"/>
          <w:tab w:pos="4346" w:val="left"/>
          <w:tab w:pos="4864" w:val="left"/>
          <w:tab w:pos="5772" w:val="left"/>
          <w:tab w:pos="6288" w:val="left"/>
          <w:tab w:pos="7234" w:val="left"/>
          <w:tab w:pos="8118" w:val="left"/>
        </w:tabs>
        <w:autoSpaceDE w:val="0"/>
        <w:widowControl/>
        <w:spacing w:line="304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Patrón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"paquetes-todo-incluido",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"paquetes-a-colombia", "paquetes-volaris-destinos-de-ciudad") carecen sistemáticamente de los schemas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que son esenciales para rich results de productos turísticos.</w:t>
      </w:r>
    </w:p>
    <w:p>
      <w:pPr>
        <w:autoSpaceDN w:val="0"/>
        <w:tabs>
          <w:tab w:pos="492" w:val="left"/>
          <w:tab w:pos="1496" w:val="left"/>
          <w:tab w:pos="2710" w:val="left"/>
          <w:tab w:pos="3372" w:val="left"/>
          <w:tab w:pos="4452" w:val="left"/>
          <w:tab w:pos="5860" w:val="left"/>
          <w:tab w:pos="6412" w:val="left"/>
          <w:tab w:pos="7540" w:val="left"/>
          <w:tab w:pos="8460" w:val="left"/>
        </w:tabs>
        <w:autoSpaceDE w:val="0"/>
        <w:widowControl/>
        <w:spacing w:line="304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Patrón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destinos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"paquetes-a-cancun",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"paquetes-a-punta-cana") tienen una implementación sólida de schemas básicos para productos turísticos.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Schemas específicos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identifican schemas específicos ("como", "tipos", "entidades", "las")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faltan en algunas URLs, aunque su impacto exacto requiere análisis adicional.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306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1 (Crítica)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 URL crítica (paquetes-a-colombia) implementando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</w:t>
      </w:r>
    </w:p>
    <w:p>
      <w:pPr>
        <w:autoSpaceDN w:val="0"/>
        <w:autoSpaceDE w:val="0"/>
        <w:widowControl/>
        <w:spacing w:line="306" w:lineRule="exact" w:before="0" w:after="94"/>
        <w:ind w:left="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>
        <w:trPr>
          <w:trHeight w:hRule="exact" w:val="35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Prioridad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(Alta)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Corregir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páginas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listado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ofertas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(paquetes-todo-incluido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66"/>
        </w:trPr>
        <w:tc>
          <w:tcPr>
            <w:tcW w:type="dxa" w:w="78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paquetes-volaris-destinos-de-ciudad) con los mismos schemas faltantes.</w:t>
            </w:r>
          </w:p>
        </w:tc>
        <w:tc>
          <w:tcPr>
            <w:tcW w:type="dxa" w:w="882"/>
            <w:vMerge/>
            <w:tcBorders/>
          </w:tcPr>
          <w:p/>
        </w:tc>
        <w:tc>
          <w:tcPr>
            <w:tcW w:type="dxa" w:w="8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3 (Media)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los schemas específicos faltantes ("como", "tipos", "entidades", "las")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las URLs correspondientes.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Permite mostrar precios, disponibilidad y ratings en SERPs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Esencial para servicios turísticos y paquetes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visibilidad para búsquedas de destinos turísticos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Genera rich results de preguntas frecuentes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Útil para listados de paquetes y ofertas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306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inmediatamente los schemas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URL crítica (paquetes-a-colombia). Validar con Google Rich Results Test.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Extender la implementación de estos tres schemas a las páginas de listado de ofertas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(paquetes-todo-incluido y paquetes-volaris-destinos-de-ciudad).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Investigar la naturaleza exacta de los schemas específicos faltantes ("como", "tipos", "entidades",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"las") para determinar si corresponden a tipos de schema conocidos o son errores de nomenclatura.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Crear una plantilla estandarizada de schemas para páginas de productos turísticos que incluya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mínimo: BreadcrumbList, Organization, WebPage, WebSite, Product, Service, TouristDestination, 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opcionalmente FAQPage e ItemList según el contenido.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Establecer un proceso de validación automática para nuevas páginas de productos turísticos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verifique la presencia de estos schemas mínimos antes de pasar a producción.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Monitorear el impacto en Google Search Console tras las implementaciones, especialmente en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sección de resultados enriquecidos y el rendimiento de búsqueda.</w:t>
      </w:r>
    </w:p>
    <w:sectPr w:rsidR="00FC693F" w:rsidRPr="0006063C" w:rsidSect="00034616">
      <w:pgSz w:w="12240" w:h="15840"/>
      <w:pgMar w:top="450" w:right="820" w:bottom="53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